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5A491C" w14:textId="77777777" w:rsidR="004726DE" w:rsidRPr="00825F06" w:rsidRDefault="004726DE" w:rsidP="00CD5B75">
      <w:pPr>
        <w:spacing w:after="0" w:line="240" w:lineRule="auto"/>
        <w:rPr>
          <w:rFonts w:cstheme="minorHAnsi"/>
          <w:sz w:val="28"/>
          <w:szCs w:val="28"/>
        </w:rPr>
      </w:pPr>
    </w:p>
    <w:p w14:paraId="67B37DAD" w14:textId="77777777" w:rsidR="00B14A0C" w:rsidRPr="00825F06" w:rsidRDefault="00A55514" w:rsidP="008D0945">
      <w:pPr>
        <w:spacing w:after="0" w:line="240" w:lineRule="auto"/>
        <w:jc w:val="center"/>
        <w:rPr>
          <w:rFonts w:cstheme="minorHAnsi"/>
          <w:sz w:val="28"/>
          <w:szCs w:val="28"/>
        </w:rPr>
      </w:pPr>
      <w:r w:rsidRPr="00825F06">
        <w:rPr>
          <w:rFonts w:cstheme="minorHAnsi"/>
          <w:noProof/>
          <w:sz w:val="28"/>
          <w:szCs w:val="28"/>
          <w:lang w:eastAsia="en-AU"/>
        </w:rPr>
        <w:drawing>
          <wp:inline distT="0" distB="0" distL="0" distR="0" wp14:anchorId="59D20A60" wp14:editId="69E4F21E">
            <wp:extent cx="5731510" cy="889362"/>
            <wp:effectExtent l="0" t="0" r="2540" b="6350"/>
            <wp:docPr id="5" name="Picture 5" descr="Australian Government " title="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889362"/>
                    </a:xfrm>
                    <a:prstGeom prst="rect">
                      <a:avLst/>
                    </a:prstGeom>
                    <a:noFill/>
                    <a:ln>
                      <a:noFill/>
                    </a:ln>
                  </pic:spPr>
                </pic:pic>
              </a:graphicData>
            </a:graphic>
          </wp:inline>
        </w:drawing>
      </w:r>
    </w:p>
    <w:p w14:paraId="6BE95320" w14:textId="77777777" w:rsidR="00B14A0C" w:rsidRPr="00825F06" w:rsidRDefault="00B14A0C" w:rsidP="00B37DE8">
      <w:pPr>
        <w:pStyle w:val="Title"/>
        <w:pBdr>
          <w:bottom w:val="none" w:sz="0" w:space="0" w:color="auto"/>
        </w:pBdr>
        <w:outlineLvl w:val="0"/>
        <w:rPr>
          <w:b w:val="0"/>
        </w:rPr>
      </w:pPr>
      <w:bookmarkStart w:id="0" w:name="_Toc17367098"/>
      <w:bookmarkStart w:id="1" w:name="_Toc17371869"/>
      <w:r w:rsidRPr="00825F06">
        <w:t>Indigenous Advancement Strategy</w:t>
      </w:r>
      <w:r w:rsidR="00B37DE8" w:rsidRPr="00825F06">
        <w:br/>
      </w:r>
      <w:r w:rsidRPr="00825F06">
        <w:t>Grant Guidelines</w:t>
      </w:r>
      <w:bookmarkEnd w:id="0"/>
      <w:bookmarkEnd w:id="1"/>
    </w:p>
    <w:p w14:paraId="7126E76F" w14:textId="20850AD2" w:rsidR="00DD0363" w:rsidRPr="00825F06" w:rsidRDefault="00BF53C2" w:rsidP="008D0945">
      <w:pPr>
        <w:jc w:val="center"/>
        <w:rPr>
          <w:rFonts w:cstheme="minorHAnsi"/>
          <w:b/>
          <w:sz w:val="44"/>
          <w:szCs w:val="44"/>
        </w:rPr>
      </w:pPr>
      <w:r w:rsidRPr="00825F06">
        <w:rPr>
          <w:rFonts w:cstheme="minorHAnsi"/>
          <w:b/>
          <w:sz w:val="44"/>
          <w:szCs w:val="44"/>
        </w:rPr>
        <w:t xml:space="preserve"> </w:t>
      </w:r>
      <w:r w:rsidR="00742254" w:rsidRPr="00825F06">
        <w:rPr>
          <w:rFonts w:cstheme="minorHAnsi"/>
          <w:b/>
          <w:sz w:val="44"/>
          <w:szCs w:val="44"/>
        </w:rPr>
        <w:t xml:space="preserve">August </w:t>
      </w:r>
      <w:r w:rsidRPr="00825F06">
        <w:rPr>
          <w:rFonts w:cstheme="minorHAnsi"/>
          <w:b/>
          <w:sz w:val="44"/>
          <w:szCs w:val="44"/>
        </w:rPr>
        <w:t>201</w:t>
      </w:r>
      <w:r w:rsidR="00742254" w:rsidRPr="00825F06">
        <w:rPr>
          <w:rFonts w:cstheme="minorHAnsi"/>
          <w:b/>
          <w:sz w:val="44"/>
          <w:szCs w:val="44"/>
        </w:rPr>
        <w:t>9</w:t>
      </w:r>
    </w:p>
    <w:p w14:paraId="7C89946B" w14:textId="0FA439DF" w:rsidR="00741B5F" w:rsidRPr="00825F06" w:rsidRDefault="00741B5F" w:rsidP="00183DB1">
      <w:pPr>
        <w:spacing w:before="4400"/>
        <w:rPr>
          <w:rFonts w:cstheme="minorHAnsi"/>
          <w:b/>
          <w:sz w:val="28"/>
          <w:szCs w:val="28"/>
        </w:rPr>
      </w:pPr>
      <w:r w:rsidRPr="00825F06">
        <w:rPr>
          <w:rFonts w:cstheme="minorHAnsi"/>
          <w:b/>
          <w:sz w:val="28"/>
          <w:szCs w:val="28"/>
        </w:rPr>
        <w:t xml:space="preserve">Amended </w:t>
      </w:r>
      <w:r w:rsidR="00742254" w:rsidRPr="00825F06">
        <w:rPr>
          <w:rFonts w:cstheme="minorHAnsi"/>
          <w:b/>
          <w:sz w:val="28"/>
          <w:szCs w:val="28"/>
        </w:rPr>
        <w:t xml:space="preserve">August </w:t>
      </w:r>
      <w:r w:rsidRPr="00825F06">
        <w:rPr>
          <w:rFonts w:cstheme="minorHAnsi"/>
          <w:b/>
          <w:sz w:val="28"/>
          <w:szCs w:val="28"/>
        </w:rPr>
        <w:t>201</w:t>
      </w:r>
      <w:r w:rsidR="00742254" w:rsidRPr="00825F06">
        <w:rPr>
          <w:rFonts w:cstheme="minorHAnsi"/>
          <w:b/>
          <w:sz w:val="28"/>
          <w:szCs w:val="28"/>
        </w:rPr>
        <w:t>9</w:t>
      </w:r>
    </w:p>
    <w:p w14:paraId="450FB9E4" w14:textId="77777777" w:rsidR="006967F2" w:rsidRPr="00825F06" w:rsidRDefault="00DD0363">
      <w:pPr>
        <w:rPr>
          <w:rFonts w:cstheme="minorHAnsi"/>
          <w:b/>
          <w:sz w:val="48"/>
          <w:szCs w:val="48"/>
        </w:rPr>
        <w:sectPr w:rsidR="006967F2" w:rsidRPr="00825F06" w:rsidSect="003D4C4B">
          <w:footerReference w:type="default" r:id="rId12"/>
          <w:footerReference w:type="first" r:id="rId13"/>
          <w:pgSz w:w="11906" w:h="16838"/>
          <w:pgMar w:top="1276" w:right="1440" w:bottom="1440" w:left="1440" w:header="708" w:footer="708" w:gutter="0"/>
          <w:cols w:space="708"/>
          <w:docGrid w:linePitch="360"/>
        </w:sectPr>
      </w:pPr>
      <w:r w:rsidRPr="00825F06">
        <w:rPr>
          <w:rFonts w:cstheme="minorHAnsi"/>
          <w:b/>
          <w:sz w:val="48"/>
          <w:szCs w:val="48"/>
        </w:rPr>
        <w:lastRenderedPageBreak/>
        <w:br w:type="page"/>
      </w:r>
    </w:p>
    <w:sdt>
      <w:sdtPr>
        <w:rPr>
          <w:rFonts w:asciiTheme="minorHAnsi" w:eastAsiaTheme="minorHAnsi" w:hAnsiTheme="minorHAnsi" w:cstheme="minorBidi"/>
          <w:b w:val="0"/>
          <w:bCs w:val="0"/>
          <w:color w:val="auto"/>
          <w:sz w:val="22"/>
          <w:szCs w:val="22"/>
          <w:lang w:val="en-AU" w:eastAsia="en-US"/>
        </w:rPr>
        <w:id w:val="-1425643717"/>
        <w:docPartObj>
          <w:docPartGallery w:val="Table of Contents"/>
          <w:docPartUnique/>
        </w:docPartObj>
      </w:sdtPr>
      <w:sdtEndPr>
        <w:rPr>
          <w:rFonts w:cstheme="minorHAnsi"/>
          <w:noProof/>
        </w:rPr>
      </w:sdtEndPr>
      <w:sdtContent>
        <w:p w14:paraId="341251F3" w14:textId="77777777" w:rsidR="005E495F" w:rsidRPr="00825F06" w:rsidRDefault="005E495F" w:rsidP="00F2419F">
          <w:pPr>
            <w:pStyle w:val="TOCHeading"/>
            <w:shd w:val="clear" w:color="auto" w:fill="6A7C0E"/>
            <w:rPr>
              <w:rFonts w:asciiTheme="minorHAnsi" w:hAnsiTheme="minorHAnsi"/>
              <w:color w:val="FFFFFF" w:themeColor="background1"/>
              <w:sz w:val="32"/>
            </w:rPr>
          </w:pPr>
          <w:r w:rsidRPr="00825F06">
            <w:rPr>
              <w:rFonts w:asciiTheme="minorHAnsi" w:hAnsiTheme="minorHAnsi"/>
              <w:color w:val="FFFFFF" w:themeColor="background1"/>
              <w:sz w:val="32"/>
            </w:rPr>
            <w:t>Contents</w:t>
          </w:r>
        </w:p>
        <w:p w14:paraId="3C55AAEF" w14:textId="4B5B00B7" w:rsidR="00825F06" w:rsidRPr="00825F06" w:rsidRDefault="005E495F">
          <w:pPr>
            <w:pStyle w:val="TOC1"/>
            <w:rPr>
              <w:rFonts w:eastAsiaTheme="minorEastAsia"/>
              <w:b w:val="0"/>
            </w:rPr>
          </w:pPr>
          <w:r w:rsidRPr="00825F06">
            <w:rPr>
              <w:rFonts w:cstheme="minorHAnsi"/>
              <w:b w:val="0"/>
            </w:rPr>
            <w:fldChar w:fldCharType="begin"/>
          </w:r>
          <w:r w:rsidRPr="00825F06">
            <w:rPr>
              <w:rFonts w:cstheme="minorHAnsi"/>
            </w:rPr>
            <w:instrText xml:space="preserve"> TOC \o "1-3" \h \z \u </w:instrText>
          </w:r>
          <w:r w:rsidRPr="00825F06">
            <w:rPr>
              <w:rFonts w:cstheme="minorHAnsi"/>
              <w:b w:val="0"/>
            </w:rPr>
            <w:fldChar w:fldCharType="separate"/>
          </w:r>
        </w:p>
        <w:p w14:paraId="3D8B7462" w14:textId="62E082A4" w:rsidR="00825F06" w:rsidRPr="00825F06" w:rsidRDefault="007A0AFA" w:rsidP="009763E2">
          <w:pPr>
            <w:pStyle w:val="TOC2"/>
            <w:rPr>
              <w:rFonts w:eastAsiaTheme="minorEastAsia"/>
              <w:lang w:eastAsia="en-AU"/>
            </w:rPr>
          </w:pPr>
          <w:hyperlink w:anchor="_Toc17371870" w:history="1">
            <w:r w:rsidR="00825F06" w:rsidRPr="00825F06">
              <w:rPr>
                <w:rStyle w:val="Hyperlink"/>
              </w:rPr>
              <w:t>1</w:t>
            </w:r>
            <w:r w:rsidR="00825F06" w:rsidRPr="00825F06">
              <w:rPr>
                <w:rFonts w:eastAsiaTheme="minorEastAsia"/>
                <w:lang w:eastAsia="en-AU"/>
              </w:rPr>
              <w:tab/>
            </w:r>
            <w:r w:rsidR="00825F06" w:rsidRPr="00825F06">
              <w:rPr>
                <w:rStyle w:val="Hyperlink"/>
              </w:rPr>
              <w:t>Introduction</w:t>
            </w:r>
            <w:r w:rsidR="00825F06" w:rsidRPr="00825F06">
              <w:rPr>
                <w:webHidden/>
              </w:rPr>
              <w:tab/>
            </w:r>
            <w:r w:rsidR="00825F06" w:rsidRPr="00825F06">
              <w:rPr>
                <w:webHidden/>
              </w:rPr>
              <w:fldChar w:fldCharType="begin"/>
            </w:r>
            <w:r w:rsidR="00825F06" w:rsidRPr="00825F06">
              <w:rPr>
                <w:webHidden/>
              </w:rPr>
              <w:instrText xml:space="preserve"> PAGEREF _Toc17371870 \h </w:instrText>
            </w:r>
            <w:r w:rsidR="00825F06" w:rsidRPr="00825F06">
              <w:rPr>
                <w:webHidden/>
              </w:rPr>
            </w:r>
            <w:r w:rsidR="00825F06" w:rsidRPr="00825F06">
              <w:rPr>
                <w:webHidden/>
              </w:rPr>
              <w:fldChar w:fldCharType="separate"/>
            </w:r>
            <w:r w:rsidR="0045356F">
              <w:rPr>
                <w:webHidden/>
              </w:rPr>
              <w:t>4</w:t>
            </w:r>
            <w:r w:rsidR="00825F06" w:rsidRPr="00825F06">
              <w:rPr>
                <w:webHidden/>
              </w:rPr>
              <w:fldChar w:fldCharType="end"/>
            </w:r>
          </w:hyperlink>
        </w:p>
        <w:p w14:paraId="29FC9A1C" w14:textId="680F0F6D" w:rsidR="00825F06" w:rsidRPr="00825F06" w:rsidRDefault="007A0AFA" w:rsidP="009763E2">
          <w:pPr>
            <w:pStyle w:val="TOC2"/>
            <w:rPr>
              <w:rFonts w:eastAsiaTheme="minorEastAsia"/>
              <w:lang w:eastAsia="en-AU"/>
            </w:rPr>
          </w:pPr>
          <w:hyperlink w:anchor="_Toc17371871" w:history="1">
            <w:r w:rsidR="00825F06" w:rsidRPr="00825F06">
              <w:rPr>
                <w:rStyle w:val="Hyperlink"/>
              </w:rPr>
              <w:t>2</w:t>
            </w:r>
            <w:r w:rsidR="00825F06" w:rsidRPr="00825F06">
              <w:rPr>
                <w:rFonts w:eastAsiaTheme="minorEastAsia"/>
                <w:lang w:eastAsia="en-AU"/>
              </w:rPr>
              <w:tab/>
            </w:r>
            <w:r w:rsidR="00825F06" w:rsidRPr="00825F06">
              <w:rPr>
                <w:rStyle w:val="Hyperlink"/>
              </w:rPr>
              <w:t>The Indigenous Advancement Strategy (IAS)</w:t>
            </w:r>
            <w:r w:rsidR="00825F06" w:rsidRPr="00825F06">
              <w:rPr>
                <w:webHidden/>
              </w:rPr>
              <w:tab/>
            </w:r>
            <w:r w:rsidR="00825F06" w:rsidRPr="00825F06">
              <w:rPr>
                <w:webHidden/>
              </w:rPr>
              <w:fldChar w:fldCharType="begin"/>
            </w:r>
            <w:r w:rsidR="00825F06" w:rsidRPr="00825F06">
              <w:rPr>
                <w:webHidden/>
              </w:rPr>
              <w:instrText xml:space="preserve"> PAGEREF _Toc17371871 \h </w:instrText>
            </w:r>
            <w:r w:rsidR="00825F06" w:rsidRPr="00825F06">
              <w:rPr>
                <w:webHidden/>
              </w:rPr>
            </w:r>
            <w:r w:rsidR="00825F06" w:rsidRPr="00825F06">
              <w:rPr>
                <w:webHidden/>
              </w:rPr>
              <w:fldChar w:fldCharType="separate"/>
            </w:r>
            <w:r w:rsidR="0045356F">
              <w:rPr>
                <w:webHidden/>
              </w:rPr>
              <w:t>5</w:t>
            </w:r>
            <w:r w:rsidR="00825F06" w:rsidRPr="00825F06">
              <w:rPr>
                <w:webHidden/>
              </w:rPr>
              <w:fldChar w:fldCharType="end"/>
            </w:r>
          </w:hyperlink>
        </w:p>
        <w:p w14:paraId="5AB0FB16" w14:textId="5026AB5D" w:rsidR="00825F06" w:rsidRPr="00825F06" w:rsidRDefault="007A0AFA" w:rsidP="009763E2">
          <w:pPr>
            <w:pStyle w:val="TOC2"/>
            <w:rPr>
              <w:rFonts w:eastAsiaTheme="minorEastAsia"/>
              <w:lang w:eastAsia="en-AU"/>
            </w:rPr>
          </w:pPr>
          <w:hyperlink w:anchor="_Toc17371872" w:history="1">
            <w:r w:rsidR="00825F06" w:rsidRPr="00825F06">
              <w:rPr>
                <w:rStyle w:val="Hyperlink"/>
              </w:rPr>
              <w:t>3</w:t>
            </w:r>
            <w:r w:rsidR="00825F06" w:rsidRPr="00825F06">
              <w:rPr>
                <w:rFonts w:eastAsiaTheme="minorEastAsia"/>
                <w:lang w:eastAsia="en-AU"/>
              </w:rPr>
              <w:tab/>
            </w:r>
            <w:r w:rsidR="00825F06" w:rsidRPr="00825F06">
              <w:rPr>
                <w:rStyle w:val="Hyperlink"/>
              </w:rPr>
              <w:t>Funding under the IAS</w:t>
            </w:r>
            <w:r w:rsidR="00825F06" w:rsidRPr="00825F06">
              <w:rPr>
                <w:webHidden/>
              </w:rPr>
              <w:tab/>
            </w:r>
            <w:r w:rsidR="00825F06" w:rsidRPr="00825F06">
              <w:rPr>
                <w:webHidden/>
              </w:rPr>
              <w:fldChar w:fldCharType="begin"/>
            </w:r>
            <w:r w:rsidR="00825F06" w:rsidRPr="00825F06">
              <w:rPr>
                <w:webHidden/>
              </w:rPr>
              <w:instrText xml:space="preserve"> PAGEREF _Toc17371872 \h </w:instrText>
            </w:r>
            <w:r w:rsidR="00825F06" w:rsidRPr="00825F06">
              <w:rPr>
                <w:webHidden/>
              </w:rPr>
            </w:r>
            <w:r w:rsidR="00825F06" w:rsidRPr="00825F06">
              <w:rPr>
                <w:webHidden/>
              </w:rPr>
              <w:fldChar w:fldCharType="separate"/>
            </w:r>
            <w:r w:rsidR="0045356F">
              <w:rPr>
                <w:webHidden/>
              </w:rPr>
              <w:t>6</w:t>
            </w:r>
            <w:r w:rsidR="00825F06" w:rsidRPr="00825F06">
              <w:rPr>
                <w:webHidden/>
              </w:rPr>
              <w:fldChar w:fldCharType="end"/>
            </w:r>
          </w:hyperlink>
        </w:p>
        <w:p w14:paraId="529D6FCE" w14:textId="7CF23810" w:rsidR="00825F06" w:rsidRPr="00825F06" w:rsidRDefault="007A0AFA" w:rsidP="009763E2">
          <w:pPr>
            <w:pStyle w:val="TOC2"/>
            <w:rPr>
              <w:rFonts w:eastAsiaTheme="minorEastAsia"/>
              <w:lang w:eastAsia="en-AU"/>
            </w:rPr>
          </w:pPr>
          <w:hyperlink w:anchor="_Toc17371873" w:history="1">
            <w:r w:rsidR="00825F06" w:rsidRPr="00825F06">
              <w:rPr>
                <w:rStyle w:val="Hyperlink"/>
              </w:rPr>
              <w:t>4</w:t>
            </w:r>
            <w:r w:rsidR="00825F06" w:rsidRPr="00825F06">
              <w:rPr>
                <w:rFonts w:eastAsiaTheme="minorEastAsia"/>
                <w:lang w:eastAsia="en-AU"/>
              </w:rPr>
              <w:tab/>
            </w:r>
            <w:r w:rsidR="00825F06" w:rsidRPr="00825F06">
              <w:rPr>
                <w:rStyle w:val="Hyperlink"/>
              </w:rPr>
              <w:t>NIAA Regional Network</w:t>
            </w:r>
            <w:r w:rsidR="00825F06" w:rsidRPr="00825F06">
              <w:rPr>
                <w:webHidden/>
              </w:rPr>
              <w:tab/>
            </w:r>
            <w:r w:rsidR="00825F06" w:rsidRPr="00825F06">
              <w:rPr>
                <w:webHidden/>
              </w:rPr>
              <w:fldChar w:fldCharType="begin"/>
            </w:r>
            <w:r w:rsidR="00825F06" w:rsidRPr="00825F06">
              <w:rPr>
                <w:webHidden/>
              </w:rPr>
              <w:instrText xml:space="preserve"> PAGEREF _Toc17371873 \h </w:instrText>
            </w:r>
            <w:r w:rsidR="00825F06" w:rsidRPr="00825F06">
              <w:rPr>
                <w:webHidden/>
              </w:rPr>
            </w:r>
            <w:r w:rsidR="00825F06" w:rsidRPr="00825F06">
              <w:rPr>
                <w:webHidden/>
              </w:rPr>
              <w:fldChar w:fldCharType="separate"/>
            </w:r>
            <w:r w:rsidR="0045356F">
              <w:rPr>
                <w:webHidden/>
              </w:rPr>
              <w:t>6</w:t>
            </w:r>
            <w:r w:rsidR="00825F06" w:rsidRPr="00825F06">
              <w:rPr>
                <w:webHidden/>
              </w:rPr>
              <w:fldChar w:fldCharType="end"/>
            </w:r>
          </w:hyperlink>
        </w:p>
        <w:p w14:paraId="7CD7127D" w14:textId="6BA34FFA" w:rsidR="00825F06" w:rsidRPr="00825F06" w:rsidRDefault="007A0AFA" w:rsidP="009763E2">
          <w:pPr>
            <w:pStyle w:val="TOC2"/>
            <w:rPr>
              <w:rFonts w:eastAsiaTheme="minorEastAsia"/>
              <w:lang w:eastAsia="en-AU"/>
            </w:rPr>
          </w:pPr>
          <w:hyperlink w:anchor="_Toc17371874" w:history="1">
            <w:r w:rsidR="00825F06" w:rsidRPr="00825F06">
              <w:rPr>
                <w:rStyle w:val="Hyperlink"/>
              </w:rPr>
              <w:t>5</w:t>
            </w:r>
            <w:r w:rsidR="00825F06" w:rsidRPr="00825F06">
              <w:rPr>
                <w:rFonts w:eastAsiaTheme="minorEastAsia"/>
                <w:lang w:eastAsia="en-AU"/>
              </w:rPr>
              <w:tab/>
            </w:r>
            <w:r w:rsidR="00825F06" w:rsidRPr="00825F06">
              <w:rPr>
                <w:rStyle w:val="Hyperlink"/>
              </w:rPr>
              <w:t>NIAA National Office</w:t>
            </w:r>
            <w:r w:rsidR="00825F06" w:rsidRPr="00825F06">
              <w:rPr>
                <w:webHidden/>
              </w:rPr>
              <w:tab/>
            </w:r>
            <w:r w:rsidR="00825F06" w:rsidRPr="00825F06">
              <w:rPr>
                <w:webHidden/>
              </w:rPr>
              <w:fldChar w:fldCharType="begin"/>
            </w:r>
            <w:r w:rsidR="00825F06" w:rsidRPr="00825F06">
              <w:rPr>
                <w:webHidden/>
              </w:rPr>
              <w:instrText xml:space="preserve"> PAGEREF _Toc17371874 \h </w:instrText>
            </w:r>
            <w:r w:rsidR="00825F06" w:rsidRPr="00825F06">
              <w:rPr>
                <w:webHidden/>
              </w:rPr>
            </w:r>
            <w:r w:rsidR="00825F06" w:rsidRPr="00825F06">
              <w:rPr>
                <w:webHidden/>
              </w:rPr>
              <w:fldChar w:fldCharType="separate"/>
            </w:r>
            <w:r w:rsidR="0045356F">
              <w:rPr>
                <w:webHidden/>
              </w:rPr>
              <w:t>8</w:t>
            </w:r>
            <w:r w:rsidR="00825F06" w:rsidRPr="00825F06">
              <w:rPr>
                <w:webHidden/>
              </w:rPr>
              <w:fldChar w:fldCharType="end"/>
            </w:r>
          </w:hyperlink>
        </w:p>
        <w:p w14:paraId="61ED51C0" w14:textId="7E17CB41" w:rsidR="00825F06" w:rsidRPr="00825F06" w:rsidRDefault="007A0AFA" w:rsidP="009763E2">
          <w:pPr>
            <w:pStyle w:val="TOC2"/>
            <w:rPr>
              <w:rFonts w:eastAsiaTheme="minorEastAsia"/>
              <w:lang w:eastAsia="en-AU"/>
            </w:rPr>
          </w:pPr>
          <w:hyperlink w:anchor="_Toc17371875" w:history="1">
            <w:r w:rsidR="00825F06" w:rsidRPr="00825F06">
              <w:rPr>
                <w:rStyle w:val="Hyperlink"/>
              </w:rPr>
              <w:t>6</w:t>
            </w:r>
            <w:r w:rsidR="00825F06" w:rsidRPr="00825F06">
              <w:rPr>
                <w:rFonts w:eastAsiaTheme="minorEastAsia"/>
                <w:lang w:eastAsia="en-AU"/>
              </w:rPr>
              <w:tab/>
            </w:r>
            <w:r w:rsidR="00825F06" w:rsidRPr="00825F06">
              <w:rPr>
                <w:rStyle w:val="Hyperlink"/>
              </w:rPr>
              <w:t>Grant funding</w:t>
            </w:r>
            <w:r w:rsidR="00825F06" w:rsidRPr="00825F06">
              <w:rPr>
                <w:webHidden/>
              </w:rPr>
              <w:tab/>
            </w:r>
            <w:r w:rsidR="00825F06" w:rsidRPr="00825F06">
              <w:rPr>
                <w:webHidden/>
              </w:rPr>
              <w:fldChar w:fldCharType="begin"/>
            </w:r>
            <w:r w:rsidR="00825F06" w:rsidRPr="00825F06">
              <w:rPr>
                <w:webHidden/>
              </w:rPr>
              <w:instrText xml:space="preserve"> PAGEREF _Toc17371875 \h </w:instrText>
            </w:r>
            <w:r w:rsidR="00825F06" w:rsidRPr="00825F06">
              <w:rPr>
                <w:webHidden/>
              </w:rPr>
            </w:r>
            <w:r w:rsidR="00825F06" w:rsidRPr="00825F06">
              <w:rPr>
                <w:webHidden/>
              </w:rPr>
              <w:fldChar w:fldCharType="separate"/>
            </w:r>
            <w:r w:rsidR="0045356F">
              <w:rPr>
                <w:webHidden/>
              </w:rPr>
              <w:t>8</w:t>
            </w:r>
            <w:r w:rsidR="00825F06" w:rsidRPr="00825F06">
              <w:rPr>
                <w:webHidden/>
              </w:rPr>
              <w:fldChar w:fldCharType="end"/>
            </w:r>
          </w:hyperlink>
        </w:p>
        <w:p w14:paraId="686614D4" w14:textId="568C0C62" w:rsidR="00825F06" w:rsidRPr="00825F06" w:rsidRDefault="007A0AFA">
          <w:pPr>
            <w:pStyle w:val="TOC3"/>
            <w:tabs>
              <w:tab w:val="left" w:pos="1100"/>
              <w:tab w:val="right" w:leader="dot" w:pos="9016"/>
            </w:tabs>
            <w:rPr>
              <w:rFonts w:eastAsiaTheme="minorEastAsia"/>
              <w:noProof/>
              <w:lang w:eastAsia="en-AU"/>
            </w:rPr>
          </w:pPr>
          <w:hyperlink w:anchor="_Toc17371876" w:history="1">
            <w:r w:rsidR="00825F06" w:rsidRPr="00825F06">
              <w:rPr>
                <w:rStyle w:val="Hyperlink"/>
                <w:noProof/>
              </w:rPr>
              <w:t>6.1</w:t>
            </w:r>
            <w:r w:rsidR="00825F06" w:rsidRPr="00825F06">
              <w:rPr>
                <w:rFonts w:eastAsiaTheme="minorEastAsia"/>
                <w:noProof/>
                <w:lang w:eastAsia="en-AU"/>
              </w:rPr>
              <w:tab/>
            </w:r>
            <w:r w:rsidR="00825F06" w:rsidRPr="00825F06">
              <w:rPr>
                <w:rStyle w:val="Hyperlink"/>
                <w:noProof/>
              </w:rPr>
              <w:t xml:space="preserve"> Agency invites applications</w:t>
            </w:r>
            <w:r w:rsidR="00825F06" w:rsidRPr="00825F06">
              <w:rPr>
                <w:noProof/>
                <w:webHidden/>
              </w:rPr>
              <w:tab/>
            </w:r>
            <w:r w:rsidR="00825F06" w:rsidRPr="00825F06">
              <w:rPr>
                <w:noProof/>
                <w:webHidden/>
              </w:rPr>
              <w:fldChar w:fldCharType="begin"/>
            </w:r>
            <w:r w:rsidR="00825F06" w:rsidRPr="00825F06">
              <w:rPr>
                <w:noProof/>
                <w:webHidden/>
              </w:rPr>
              <w:instrText xml:space="preserve"> PAGEREF _Toc17371876 \h </w:instrText>
            </w:r>
            <w:r w:rsidR="00825F06" w:rsidRPr="00825F06">
              <w:rPr>
                <w:noProof/>
                <w:webHidden/>
              </w:rPr>
            </w:r>
            <w:r w:rsidR="00825F06" w:rsidRPr="00825F06">
              <w:rPr>
                <w:noProof/>
                <w:webHidden/>
              </w:rPr>
              <w:fldChar w:fldCharType="separate"/>
            </w:r>
            <w:r w:rsidR="0045356F">
              <w:rPr>
                <w:noProof/>
                <w:webHidden/>
              </w:rPr>
              <w:t>8</w:t>
            </w:r>
            <w:r w:rsidR="00825F06" w:rsidRPr="00825F06">
              <w:rPr>
                <w:noProof/>
                <w:webHidden/>
              </w:rPr>
              <w:fldChar w:fldCharType="end"/>
            </w:r>
          </w:hyperlink>
        </w:p>
        <w:p w14:paraId="2F3A004E" w14:textId="5762B06E" w:rsidR="00825F06" w:rsidRPr="00825F06" w:rsidRDefault="007A0AFA">
          <w:pPr>
            <w:pStyle w:val="TOC3"/>
            <w:tabs>
              <w:tab w:val="left" w:pos="1100"/>
              <w:tab w:val="right" w:leader="dot" w:pos="9016"/>
            </w:tabs>
            <w:rPr>
              <w:rFonts w:eastAsiaTheme="minorEastAsia"/>
              <w:noProof/>
              <w:lang w:eastAsia="en-AU"/>
            </w:rPr>
          </w:pPr>
          <w:hyperlink w:anchor="_Toc17371877" w:history="1">
            <w:r w:rsidR="00825F06" w:rsidRPr="00825F06">
              <w:rPr>
                <w:rStyle w:val="Hyperlink"/>
                <w:noProof/>
              </w:rPr>
              <w:t>6.2</w:t>
            </w:r>
            <w:r w:rsidR="00825F06" w:rsidRPr="00825F06">
              <w:rPr>
                <w:rFonts w:eastAsiaTheme="minorEastAsia"/>
                <w:noProof/>
                <w:lang w:eastAsia="en-AU"/>
              </w:rPr>
              <w:tab/>
            </w:r>
            <w:r w:rsidR="00825F06" w:rsidRPr="00825F06">
              <w:rPr>
                <w:rStyle w:val="Hyperlink"/>
                <w:noProof/>
              </w:rPr>
              <w:t>Agency approaches organisation</w:t>
            </w:r>
            <w:r w:rsidR="00825F06" w:rsidRPr="00825F06">
              <w:rPr>
                <w:noProof/>
                <w:webHidden/>
              </w:rPr>
              <w:tab/>
            </w:r>
            <w:r w:rsidR="00825F06" w:rsidRPr="00825F06">
              <w:rPr>
                <w:noProof/>
                <w:webHidden/>
              </w:rPr>
              <w:fldChar w:fldCharType="begin"/>
            </w:r>
            <w:r w:rsidR="00825F06" w:rsidRPr="00825F06">
              <w:rPr>
                <w:noProof/>
                <w:webHidden/>
              </w:rPr>
              <w:instrText xml:space="preserve"> PAGEREF _Toc17371877 \h </w:instrText>
            </w:r>
            <w:r w:rsidR="00825F06" w:rsidRPr="00825F06">
              <w:rPr>
                <w:noProof/>
                <w:webHidden/>
              </w:rPr>
            </w:r>
            <w:r w:rsidR="00825F06" w:rsidRPr="00825F06">
              <w:rPr>
                <w:noProof/>
                <w:webHidden/>
              </w:rPr>
              <w:fldChar w:fldCharType="separate"/>
            </w:r>
            <w:r w:rsidR="0045356F">
              <w:rPr>
                <w:noProof/>
                <w:webHidden/>
              </w:rPr>
              <w:t>10</w:t>
            </w:r>
            <w:r w:rsidR="00825F06" w:rsidRPr="00825F06">
              <w:rPr>
                <w:noProof/>
                <w:webHidden/>
              </w:rPr>
              <w:fldChar w:fldCharType="end"/>
            </w:r>
          </w:hyperlink>
        </w:p>
        <w:p w14:paraId="5F2A6A67" w14:textId="175F20D6" w:rsidR="00825F06" w:rsidRPr="00825F06" w:rsidRDefault="007A0AFA">
          <w:pPr>
            <w:pStyle w:val="TOC3"/>
            <w:tabs>
              <w:tab w:val="left" w:pos="1100"/>
              <w:tab w:val="right" w:leader="dot" w:pos="9016"/>
            </w:tabs>
            <w:rPr>
              <w:rFonts w:eastAsiaTheme="minorEastAsia"/>
              <w:noProof/>
              <w:lang w:eastAsia="en-AU"/>
            </w:rPr>
          </w:pPr>
          <w:hyperlink w:anchor="_Toc17371878" w:history="1">
            <w:r w:rsidR="00825F06" w:rsidRPr="00825F06">
              <w:rPr>
                <w:rStyle w:val="Hyperlink"/>
                <w:noProof/>
              </w:rPr>
              <w:t xml:space="preserve">6.3 </w:t>
            </w:r>
            <w:r w:rsidR="00825F06" w:rsidRPr="00825F06">
              <w:rPr>
                <w:rFonts w:eastAsiaTheme="minorEastAsia"/>
                <w:noProof/>
                <w:lang w:eastAsia="en-AU"/>
              </w:rPr>
              <w:tab/>
            </w:r>
            <w:r w:rsidR="00825F06" w:rsidRPr="00825F06">
              <w:rPr>
                <w:rStyle w:val="Hyperlink"/>
                <w:noProof/>
              </w:rPr>
              <w:t>Agency responds to community led proposals</w:t>
            </w:r>
            <w:r w:rsidR="00825F06" w:rsidRPr="00825F06">
              <w:rPr>
                <w:noProof/>
                <w:webHidden/>
              </w:rPr>
              <w:tab/>
            </w:r>
            <w:r w:rsidR="00825F06" w:rsidRPr="00825F06">
              <w:rPr>
                <w:noProof/>
                <w:webHidden/>
              </w:rPr>
              <w:fldChar w:fldCharType="begin"/>
            </w:r>
            <w:r w:rsidR="00825F06" w:rsidRPr="00825F06">
              <w:rPr>
                <w:noProof/>
                <w:webHidden/>
              </w:rPr>
              <w:instrText xml:space="preserve"> PAGEREF _Toc17371878 \h </w:instrText>
            </w:r>
            <w:r w:rsidR="00825F06" w:rsidRPr="00825F06">
              <w:rPr>
                <w:noProof/>
                <w:webHidden/>
              </w:rPr>
            </w:r>
            <w:r w:rsidR="00825F06" w:rsidRPr="00825F06">
              <w:rPr>
                <w:noProof/>
                <w:webHidden/>
              </w:rPr>
              <w:fldChar w:fldCharType="separate"/>
            </w:r>
            <w:r w:rsidR="0045356F">
              <w:rPr>
                <w:noProof/>
                <w:webHidden/>
              </w:rPr>
              <w:t>10</w:t>
            </w:r>
            <w:r w:rsidR="00825F06" w:rsidRPr="00825F06">
              <w:rPr>
                <w:noProof/>
                <w:webHidden/>
              </w:rPr>
              <w:fldChar w:fldCharType="end"/>
            </w:r>
          </w:hyperlink>
        </w:p>
        <w:p w14:paraId="7940E8DA" w14:textId="18030557" w:rsidR="00825F06" w:rsidRPr="00825F06" w:rsidRDefault="007A0AFA" w:rsidP="009763E2">
          <w:pPr>
            <w:pStyle w:val="TOC2"/>
            <w:rPr>
              <w:rFonts w:eastAsiaTheme="minorEastAsia"/>
              <w:lang w:eastAsia="en-AU"/>
            </w:rPr>
          </w:pPr>
          <w:hyperlink w:anchor="_Toc17371879" w:history="1">
            <w:r w:rsidR="00825F06" w:rsidRPr="00825F06">
              <w:rPr>
                <w:rStyle w:val="Hyperlink"/>
              </w:rPr>
              <w:t>7</w:t>
            </w:r>
            <w:r w:rsidR="00825F06" w:rsidRPr="00825F06">
              <w:rPr>
                <w:rFonts w:eastAsiaTheme="minorEastAsia"/>
                <w:lang w:eastAsia="en-AU"/>
              </w:rPr>
              <w:tab/>
            </w:r>
            <w:r w:rsidR="00825F06" w:rsidRPr="00825F06">
              <w:rPr>
                <w:rStyle w:val="Hyperlink"/>
              </w:rPr>
              <w:t>Eligibility criteria</w:t>
            </w:r>
            <w:r w:rsidR="00825F06" w:rsidRPr="00825F06">
              <w:rPr>
                <w:webHidden/>
              </w:rPr>
              <w:tab/>
            </w:r>
            <w:r w:rsidR="00825F06" w:rsidRPr="00825F06">
              <w:rPr>
                <w:webHidden/>
              </w:rPr>
              <w:fldChar w:fldCharType="begin"/>
            </w:r>
            <w:r w:rsidR="00825F06" w:rsidRPr="00825F06">
              <w:rPr>
                <w:webHidden/>
              </w:rPr>
              <w:instrText xml:space="preserve"> PAGEREF _Toc17371879 \h </w:instrText>
            </w:r>
            <w:r w:rsidR="00825F06" w:rsidRPr="00825F06">
              <w:rPr>
                <w:webHidden/>
              </w:rPr>
            </w:r>
            <w:r w:rsidR="00825F06" w:rsidRPr="00825F06">
              <w:rPr>
                <w:webHidden/>
              </w:rPr>
              <w:fldChar w:fldCharType="separate"/>
            </w:r>
            <w:r w:rsidR="0045356F">
              <w:rPr>
                <w:webHidden/>
              </w:rPr>
              <w:t>12</w:t>
            </w:r>
            <w:r w:rsidR="00825F06" w:rsidRPr="00825F06">
              <w:rPr>
                <w:webHidden/>
              </w:rPr>
              <w:fldChar w:fldCharType="end"/>
            </w:r>
          </w:hyperlink>
        </w:p>
        <w:p w14:paraId="4A31E190" w14:textId="188CCA84" w:rsidR="00825F06" w:rsidRPr="00825F06" w:rsidRDefault="007A0AFA">
          <w:pPr>
            <w:pStyle w:val="TOC3"/>
            <w:tabs>
              <w:tab w:val="left" w:pos="1100"/>
              <w:tab w:val="right" w:leader="dot" w:pos="9016"/>
            </w:tabs>
            <w:rPr>
              <w:rFonts w:eastAsiaTheme="minorEastAsia"/>
              <w:noProof/>
              <w:lang w:eastAsia="en-AU"/>
            </w:rPr>
          </w:pPr>
          <w:hyperlink w:anchor="_Toc17371880" w:history="1">
            <w:r w:rsidR="00825F06" w:rsidRPr="00825F06">
              <w:rPr>
                <w:rStyle w:val="Hyperlink"/>
                <w:noProof/>
              </w:rPr>
              <w:t>7.1</w:t>
            </w:r>
            <w:r w:rsidR="00825F06" w:rsidRPr="00825F06">
              <w:rPr>
                <w:rFonts w:eastAsiaTheme="minorEastAsia"/>
                <w:noProof/>
                <w:lang w:eastAsia="en-AU"/>
              </w:rPr>
              <w:tab/>
            </w:r>
            <w:r w:rsidR="00825F06" w:rsidRPr="00825F06">
              <w:rPr>
                <w:rStyle w:val="Hyperlink"/>
                <w:noProof/>
              </w:rPr>
              <w:t>Organisation</w:t>
            </w:r>
            <w:r w:rsidR="00825F06" w:rsidRPr="00825F06">
              <w:rPr>
                <w:noProof/>
                <w:webHidden/>
              </w:rPr>
              <w:tab/>
            </w:r>
            <w:r w:rsidR="00825F06" w:rsidRPr="00825F06">
              <w:rPr>
                <w:noProof/>
                <w:webHidden/>
              </w:rPr>
              <w:fldChar w:fldCharType="begin"/>
            </w:r>
            <w:r w:rsidR="00825F06" w:rsidRPr="00825F06">
              <w:rPr>
                <w:noProof/>
                <w:webHidden/>
              </w:rPr>
              <w:instrText xml:space="preserve"> PAGEREF _Toc17371880 \h </w:instrText>
            </w:r>
            <w:r w:rsidR="00825F06" w:rsidRPr="00825F06">
              <w:rPr>
                <w:noProof/>
                <w:webHidden/>
              </w:rPr>
            </w:r>
            <w:r w:rsidR="00825F06" w:rsidRPr="00825F06">
              <w:rPr>
                <w:noProof/>
                <w:webHidden/>
              </w:rPr>
              <w:fldChar w:fldCharType="separate"/>
            </w:r>
            <w:r w:rsidR="0045356F">
              <w:rPr>
                <w:noProof/>
                <w:webHidden/>
              </w:rPr>
              <w:t>12</w:t>
            </w:r>
            <w:r w:rsidR="00825F06" w:rsidRPr="00825F06">
              <w:rPr>
                <w:noProof/>
                <w:webHidden/>
              </w:rPr>
              <w:fldChar w:fldCharType="end"/>
            </w:r>
          </w:hyperlink>
        </w:p>
        <w:p w14:paraId="76A74094" w14:textId="365FB08E" w:rsidR="00825F06" w:rsidRPr="00825F06" w:rsidRDefault="007A0AFA">
          <w:pPr>
            <w:pStyle w:val="TOC3"/>
            <w:tabs>
              <w:tab w:val="left" w:pos="1100"/>
              <w:tab w:val="right" w:leader="dot" w:pos="9016"/>
            </w:tabs>
            <w:rPr>
              <w:rFonts w:eastAsiaTheme="minorEastAsia"/>
              <w:noProof/>
              <w:lang w:eastAsia="en-AU"/>
            </w:rPr>
          </w:pPr>
          <w:hyperlink w:anchor="_Toc17371881" w:history="1">
            <w:r w:rsidR="00825F06" w:rsidRPr="00825F06">
              <w:rPr>
                <w:rStyle w:val="Hyperlink"/>
                <w:noProof/>
              </w:rPr>
              <w:t>7.2</w:t>
            </w:r>
            <w:r w:rsidR="00825F06" w:rsidRPr="00825F06">
              <w:rPr>
                <w:rFonts w:eastAsiaTheme="minorEastAsia"/>
                <w:noProof/>
                <w:lang w:eastAsia="en-AU"/>
              </w:rPr>
              <w:tab/>
            </w:r>
            <w:r w:rsidR="00825F06" w:rsidRPr="00825F06">
              <w:rPr>
                <w:rStyle w:val="Hyperlink"/>
                <w:noProof/>
              </w:rPr>
              <w:t>Individual</w:t>
            </w:r>
            <w:r w:rsidR="00825F06" w:rsidRPr="00825F06">
              <w:rPr>
                <w:noProof/>
                <w:webHidden/>
              </w:rPr>
              <w:tab/>
            </w:r>
            <w:r w:rsidR="00825F06" w:rsidRPr="00825F06">
              <w:rPr>
                <w:noProof/>
                <w:webHidden/>
              </w:rPr>
              <w:fldChar w:fldCharType="begin"/>
            </w:r>
            <w:r w:rsidR="00825F06" w:rsidRPr="00825F06">
              <w:rPr>
                <w:noProof/>
                <w:webHidden/>
              </w:rPr>
              <w:instrText xml:space="preserve"> PAGEREF _Toc17371881 \h </w:instrText>
            </w:r>
            <w:r w:rsidR="00825F06" w:rsidRPr="00825F06">
              <w:rPr>
                <w:noProof/>
                <w:webHidden/>
              </w:rPr>
            </w:r>
            <w:r w:rsidR="00825F06" w:rsidRPr="00825F06">
              <w:rPr>
                <w:noProof/>
                <w:webHidden/>
              </w:rPr>
              <w:fldChar w:fldCharType="separate"/>
            </w:r>
            <w:r w:rsidR="0045356F">
              <w:rPr>
                <w:noProof/>
                <w:webHidden/>
              </w:rPr>
              <w:t>13</w:t>
            </w:r>
            <w:r w:rsidR="00825F06" w:rsidRPr="00825F06">
              <w:rPr>
                <w:noProof/>
                <w:webHidden/>
              </w:rPr>
              <w:fldChar w:fldCharType="end"/>
            </w:r>
          </w:hyperlink>
        </w:p>
        <w:p w14:paraId="096563DB" w14:textId="2D241827" w:rsidR="00825F06" w:rsidRPr="00825F06" w:rsidRDefault="007A0AFA">
          <w:pPr>
            <w:pStyle w:val="TOC3"/>
            <w:tabs>
              <w:tab w:val="left" w:pos="1100"/>
              <w:tab w:val="right" w:leader="dot" w:pos="9016"/>
            </w:tabs>
            <w:rPr>
              <w:rFonts w:eastAsiaTheme="minorEastAsia"/>
              <w:noProof/>
              <w:lang w:eastAsia="en-AU"/>
            </w:rPr>
          </w:pPr>
          <w:hyperlink w:anchor="_Toc17371882" w:history="1">
            <w:r w:rsidR="00825F06" w:rsidRPr="00825F06">
              <w:rPr>
                <w:rStyle w:val="Hyperlink"/>
                <w:noProof/>
              </w:rPr>
              <w:t>7.3</w:t>
            </w:r>
            <w:r w:rsidR="00825F06" w:rsidRPr="00825F06">
              <w:rPr>
                <w:rFonts w:eastAsiaTheme="minorEastAsia"/>
                <w:noProof/>
                <w:lang w:eastAsia="en-AU"/>
              </w:rPr>
              <w:tab/>
            </w:r>
            <w:r w:rsidR="00825F06" w:rsidRPr="00825F06">
              <w:rPr>
                <w:rStyle w:val="Hyperlink"/>
                <w:noProof/>
              </w:rPr>
              <w:t>Incorporation requirements</w:t>
            </w:r>
            <w:r w:rsidR="00825F06" w:rsidRPr="00825F06">
              <w:rPr>
                <w:noProof/>
                <w:webHidden/>
              </w:rPr>
              <w:tab/>
            </w:r>
            <w:r w:rsidR="00825F06" w:rsidRPr="00825F06">
              <w:rPr>
                <w:noProof/>
                <w:webHidden/>
              </w:rPr>
              <w:fldChar w:fldCharType="begin"/>
            </w:r>
            <w:r w:rsidR="00825F06" w:rsidRPr="00825F06">
              <w:rPr>
                <w:noProof/>
                <w:webHidden/>
              </w:rPr>
              <w:instrText xml:space="preserve"> PAGEREF _Toc17371882 \h </w:instrText>
            </w:r>
            <w:r w:rsidR="00825F06" w:rsidRPr="00825F06">
              <w:rPr>
                <w:noProof/>
                <w:webHidden/>
              </w:rPr>
            </w:r>
            <w:r w:rsidR="00825F06" w:rsidRPr="00825F06">
              <w:rPr>
                <w:noProof/>
                <w:webHidden/>
              </w:rPr>
              <w:fldChar w:fldCharType="separate"/>
            </w:r>
            <w:r w:rsidR="0045356F">
              <w:rPr>
                <w:noProof/>
                <w:webHidden/>
              </w:rPr>
              <w:t>13</w:t>
            </w:r>
            <w:r w:rsidR="00825F06" w:rsidRPr="00825F06">
              <w:rPr>
                <w:noProof/>
                <w:webHidden/>
              </w:rPr>
              <w:fldChar w:fldCharType="end"/>
            </w:r>
          </w:hyperlink>
        </w:p>
        <w:p w14:paraId="11B4863A" w14:textId="31C954A6" w:rsidR="00825F06" w:rsidRPr="00825F06" w:rsidRDefault="007A0AFA" w:rsidP="009763E2">
          <w:pPr>
            <w:pStyle w:val="TOC2"/>
            <w:rPr>
              <w:rFonts w:eastAsiaTheme="minorEastAsia"/>
              <w:lang w:eastAsia="en-AU"/>
            </w:rPr>
          </w:pPr>
          <w:hyperlink w:anchor="_Toc17371883" w:history="1">
            <w:r w:rsidR="00825F06" w:rsidRPr="00825F06">
              <w:rPr>
                <w:rStyle w:val="Hyperlink"/>
              </w:rPr>
              <w:t>8</w:t>
            </w:r>
            <w:r w:rsidR="00825F06" w:rsidRPr="00825F06">
              <w:rPr>
                <w:rFonts w:eastAsiaTheme="minorEastAsia"/>
                <w:lang w:eastAsia="en-AU"/>
              </w:rPr>
              <w:tab/>
            </w:r>
            <w:r w:rsidR="00825F06" w:rsidRPr="00825F06">
              <w:rPr>
                <w:rStyle w:val="Hyperlink"/>
              </w:rPr>
              <w:t>Assessment Criteria</w:t>
            </w:r>
            <w:r w:rsidR="00825F06" w:rsidRPr="00825F06">
              <w:rPr>
                <w:webHidden/>
              </w:rPr>
              <w:tab/>
            </w:r>
            <w:r w:rsidR="00825F06" w:rsidRPr="00825F06">
              <w:rPr>
                <w:webHidden/>
              </w:rPr>
              <w:fldChar w:fldCharType="begin"/>
            </w:r>
            <w:r w:rsidR="00825F06" w:rsidRPr="00825F06">
              <w:rPr>
                <w:webHidden/>
              </w:rPr>
              <w:instrText xml:space="preserve"> PAGEREF _Toc17371883 \h </w:instrText>
            </w:r>
            <w:r w:rsidR="00825F06" w:rsidRPr="00825F06">
              <w:rPr>
                <w:webHidden/>
              </w:rPr>
            </w:r>
            <w:r w:rsidR="00825F06" w:rsidRPr="00825F06">
              <w:rPr>
                <w:webHidden/>
              </w:rPr>
              <w:fldChar w:fldCharType="separate"/>
            </w:r>
            <w:r w:rsidR="0045356F">
              <w:rPr>
                <w:webHidden/>
              </w:rPr>
              <w:t>15</w:t>
            </w:r>
            <w:r w:rsidR="00825F06" w:rsidRPr="00825F06">
              <w:rPr>
                <w:webHidden/>
              </w:rPr>
              <w:fldChar w:fldCharType="end"/>
            </w:r>
          </w:hyperlink>
        </w:p>
        <w:p w14:paraId="558E255A" w14:textId="73F34BB8" w:rsidR="00825F06" w:rsidRPr="00825F06" w:rsidRDefault="007A0AFA">
          <w:pPr>
            <w:pStyle w:val="TOC3"/>
            <w:tabs>
              <w:tab w:val="left" w:pos="1100"/>
              <w:tab w:val="right" w:leader="dot" w:pos="9016"/>
            </w:tabs>
            <w:rPr>
              <w:rFonts w:eastAsiaTheme="minorEastAsia"/>
              <w:noProof/>
              <w:lang w:eastAsia="en-AU"/>
            </w:rPr>
          </w:pPr>
          <w:hyperlink w:anchor="_Toc17371884" w:history="1">
            <w:r w:rsidR="00825F06" w:rsidRPr="00825F06">
              <w:rPr>
                <w:rStyle w:val="Hyperlink"/>
                <w:noProof/>
              </w:rPr>
              <w:t>8.1</w:t>
            </w:r>
            <w:r w:rsidR="00825F06" w:rsidRPr="00825F06">
              <w:rPr>
                <w:rFonts w:eastAsiaTheme="minorEastAsia"/>
                <w:noProof/>
                <w:lang w:eastAsia="en-AU"/>
              </w:rPr>
              <w:tab/>
            </w:r>
            <w:r w:rsidR="00825F06" w:rsidRPr="00825F06">
              <w:rPr>
                <w:rStyle w:val="Hyperlink"/>
                <w:noProof/>
              </w:rPr>
              <w:t>Indigenous interpreters</w:t>
            </w:r>
            <w:r w:rsidR="00825F06" w:rsidRPr="00825F06">
              <w:rPr>
                <w:noProof/>
                <w:webHidden/>
              </w:rPr>
              <w:tab/>
            </w:r>
            <w:r w:rsidR="00825F06" w:rsidRPr="00825F06">
              <w:rPr>
                <w:noProof/>
                <w:webHidden/>
              </w:rPr>
              <w:fldChar w:fldCharType="begin"/>
            </w:r>
            <w:r w:rsidR="00825F06" w:rsidRPr="00825F06">
              <w:rPr>
                <w:noProof/>
                <w:webHidden/>
              </w:rPr>
              <w:instrText xml:space="preserve"> PAGEREF _Toc17371884 \h </w:instrText>
            </w:r>
            <w:r w:rsidR="00825F06" w:rsidRPr="00825F06">
              <w:rPr>
                <w:noProof/>
                <w:webHidden/>
              </w:rPr>
            </w:r>
            <w:r w:rsidR="00825F06" w:rsidRPr="00825F06">
              <w:rPr>
                <w:noProof/>
                <w:webHidden/>
              </w:rPr>
              <w:fldChar w:fldCharType="separate"/>
            </w:r>
            <w:r w:rsidR="0045356F">
              <w:rPr>
                <w:noProof/>
                <w:webHidden/>
              </w:rPr>
              <w:t>16</w:t>
            </w:r>
            <w:r w:rsidR="00825F06" w:rsidRPr="00825F06">
              <w:rPr>
                <w:noProof/>
                <w:webHidden/>
              </w:rPr>
              <w:fldChar w:fldCharType="end"/>
            </w:r>
          </w:hyperlink>
        </w:p>
        <w:p w14:paraId="493BD612" w14:textId="1A64FABB" w:rsidR="00825F06" w:rsidRPr="00825F06" w:rsidRDefault="007A0AFA">
          <w:pPr>
            <w:pStyle w:val="TOC3"/>
            <w:tabs>
              <w:tab w:val="left" w:pos="1100"/>
              <w:tab w:val="right" w:leader="dot" w:pos="9016"/>
            </w:tabs>
            <w:rPr>
              <w:rFonts w:eastAsiaTheme="minorEastAsia"/>
              <w:noProof/>
              <w:lang w:eastAsia="en-AU"/>
            </w:rPr>
          </w:pPr>
          <w:hyperlink w:anchor="_Toc17371885" w:history="1">
            <w:r w:rsidR="00825F06" w:rsidRPr="00825F06">
              <w:rPr>
                <w:rStyle w:val="Hyperlink"/>
                <w:noProof/>
              </w:rPr>
              <w:t>8.2</w:t>
            </w:r>
            <w:r w:rsidR="00825F06" w:rsidRPr="00825F06">
              <w:rPr>
                <w:rFonts w:eastAsiaTheme="minorEastAsia"/>
                <w:noProof/>
                <w:lang w:eastAsia="en-AU"/>
              </w:rPr>
              <w:tab/>
            </w:r>
            <w:r w:rsidR="00825F06" w:rsidRPr="00825F06">
              <w:rPr>
                <w:rStyle w:val="Hyperlink"/>
                <w:noProof/>
              </w:rPr>
              <w:t>Indigenous Australians with disability</w:t>
            </w:r>
            <w:r w:rsidR="00825F06" w:rsidRPr="00825F06">
              <w:rPr>
                <w:noProof/>
                <w:webHidden/>
              </w:rPr>
              <w:tab/>
            </w:r>
            <w:r w:rsidR="00825F06" w:rsidRPr="00825F06">
              <w:rPr>
                <w:noProof/>
                <w:webHidden/>
              </w:rPr>
              <w:fldChar w:fldCharType="begin"/>
            </w:r>
            <w:r w:rsidR="00825F06" w:rsidRPr="00825F06">
              <w:rPr>
                <w:noProof/>
                <w:webHidden/>
              </w:rPr>
              <w:instrText xml:space="preserve"> PAGEREF _Toc17371885 \h </w:instrText>
            </w:r>
            <w:r w:rsidR="00825F06" w:rsidRPr="00825F06">
              <w:rPr>
                <w:noProof/>
                <w:webHidden/>
              </w:rPr>
            </w:r>
            <w:r w:rsidR="00825F06" w:rsidRPr="00825F06">
              <w:rPr>
                <w:noProof/>
                <w:webHidden/>
              </w:rPr>
              <w:fldChar w:fldCharType="separate"/>
            </w:r>
            <w:r w:rsidR="0045356F">
              <w:rPr>
                <w:noProof/>
                <w:webHidden/>
              </w:rPr>
              <w:t>16</w:t>
            </w:r>
            <w:r w:rsidR="00825F06" w:rsidRPr="00825F06">
              <w:rPr>
                <w:noProof/>
                <w:webHidden/>
              </w:rPr>
              <w:fldChar w:fldCharType="end"/>
            </w:r>
          </w:hyperlink>
        </w:p>
        <w:p w14:paraId="17904B5B" w14:textId="53E40287" w:rsidR="00825F06" w:rsidRPr="00825F06" w:rsidRDefault="007A0AFA" w:rsidP="009763E2">
          <w:pPr>
            <w:pStyle w:val="TOC2"/>
            <w:rPr>
              <w:rFonts w:eastAsiaTheme="minorEastAsia"/>
              <w:lang w:eastAsia="en-AU"/>
            </w:rPr>
          </w:pPr>
          <w:hyperlink w:anchor="_Toc17371886" w:history="1">
            <w:r w:rsidR="00825F06" w:rsidRPr="00825F06">
              <w:rPr>
                <w:rStyle w:val="Hyperlink"/>
              </w:rPr>
              <w:t>9</w:t>
            </w:r>
            <w:r w:rsidR="00825F06" w:rsidRPr="00825F06">
              <w:rPr>
                <w:rFonts w:eastAsiaTheme="minorEastAsia"/>
                <w:lang w:eastAsia="en-AU"/>
              </w:rPr>
              <w:tab/>
            </w:r>
            <w:r w:rsidR="00825F06" w:rsidRPr="00825F06">
              <w:rPr>
                <w:rStyle w:val="Hyperlink"/>
              </w:rPr>
              <w:t>Assessment process</w:t>
            </w:r>
            <w:r w:rsidR="00825F06" w:rsidRPr="00825F06">
              <w:rPr>
                <w:webHidden/>
              </w:rPr>
              <w:tab/>
            </w:r>
            <w:r w:rsidR="00825F06" w:rsidRPr="00825F06">
              <w:rPr>
                <w:webHidden/>
              </w:rPr>
              <w:fldChar w:fldCharType="begin"/>
            </w:r>
            <w:r w:rsidR="00825F06" w:rsidRPr="00825F06">
              <w:rPr>
                <w:webHidden/>
              </w:rPr>
              <w:instrText xml:space="preserve"> PAGEREF _Toc17371886 \h </w:instrText>
            </w:r>
            <w:r w:rsidR="00825F06" w:rsidRPr="00825F06">
              <w:rPr>
                <w:webHidden/>
              </w:rPr>
            </w:r>
            <w:r w:rsidR="00825F06" w:rsidRPr="00825F06">
              <w:rPr>
                <w:webHidden/>
              </w:rPr>
              <w:fldChar w:fldCharType="separate"/>
            </w:r>
            <w:r w:rsidR="0045356F">
              <w:rPr>
                <w:webHidden/>
              </w:rPr>
              <w:t>16</w:t>
            </w:r>
            <w:r w:rsidR="00825F06" w:rsidRPr="00825F06">
              <w:rPr>
                <w:webHidden/>
              </w:rPr>
              <w:fldChar w:fldCharType="end"/>
            </w:r>
          </w:hyperlink>
        </w:p>
        <w:p w14:paraId="15A79B3B" w14:textId="0FDE6EF5" w:rsidR="00825F06" w:rsidRPr="00825F06" w:rsidRDefault="007A0AFA" w:rsidP="009763E2">
          <w:pPr>
            <w:pStyle w:val="TOC2"/>
            <w:rPr>
              <w:rFonts w:eastAsiaTheme="minorEastAsia"/>
              <w:lang w:eastAsia="en-AU"/>
            </w:rPr>
          </w:pPr>
          <w:hyperlink w:anchor="_Toc17371887" w:history="1">
            <w:r w:rsidR="00825F06" w:rsidRPr="00825F06">
              <w:rPr>
                <w:rStyle w:val="Hyperlink"/>
              </w:rPr>
              <w:t>10</w:t>
            </w:r>
            <w:r w:rsidR="00825F06" w:rsidRPr="00825F06">
              <w:rPr>
                <w:rFonts w:eastAsiaTheme="minorEastAsia"/>
                <w:lang w:eastAsia="en-AU"/>
              </w:rPr>
              <w:tab/>
            </w:r>
            <w:r w:rsidR="00825F06" w:rsidRPr="00825F06">
              <w:rPr>
                <w:rStyle w:val="Hyperlink"/>
              </w:rPr>
              <w:t>Notification of application outcome and feedback</w:t>
            </w:r>
            <w:r w:rsidR="00825F06" w:rsidRPr="00825F06">
              <w:rPr>
                <w:webHidden/>
              </w:rPr>
              <w:tab/>
            </w:r>
            <w:r w:rsidR="00825F06" w:rsidRPr="00825F06">
              <w:rPr>
                <w:webHidden/>
              </w:rPr>
              <w:fldChar w:fldCharType="begin"/>
            </w:r>
            <w:r w:rsidR="00825F06" w:rsidRPr="00825F06">
              <w:rPr>
                <w:webHidden/>
              </w:rPr>
              <w:instrText xml:space="preserve"> PAGEREF _Toc17371887 \h </w:instrText>
            </w:r>
            <w:r w:rsidR="00825F06" w:rsidRPr="00825F06">
              <w:rPr>
                <w:webHidden/>
              </w:rPr>
            </w:r>
            <w:r w:rsidR="00825F06" w:rsidRPr="00825F06">
              <w:rPr>
                <w:webHidden/>
              </w:rPr>
              <w:fldChar w:fldCharType="separate"/>
            </w:r>
            <w:r w:rsidR="0045356F">
              <w:rPr>
                <w:webHidden/>
              </w:rPr>
              <w:t>17</w:t>
            </w:r>
            <w:r w:rsidR="00825F06" w:rsidRPr="00825F06">
              <w:rPr>
                <w:webHidden/>
              </w:rPr>
              <w:fldChar w:fldCharType="end"/>
            </w:r>
          </w:hyperlink>
        </w:p>
        <w:p w14:paraId="59FAF09D" w14:textId="1435777E" w:rsidR="00825F06" w:rsidRPr="00825F06" w:rsidRDefault="007A0AFA" w:rsidP="009763E2">
          <w:pPr>
            <w:pStyle w:val="TOC2"/>
            <w:rPr>
              <w:rFonts w:eastAsiaTheme="minorEastAsia"/>
              <w:lang w:eastAsia="en-AU"/>
            </w:rPr>
          </w:pPr>
          <w:hyperlink w:anchor="_Toc17371888" w:history="1">
            <w:r w:rsidR="00825F06" w:rsidRPr="00825F06">
              <w:rPr>
                <w:rStyle w:val="Hyperlink"/>
              </w:rPr>
              <w:t>11</w:t>
            </w:r>
            <w:r w:rsidR="00825F06" w:rsidRPr="00825F06">
              <w:rPr>
                <w:rFonts w:eastAsiaTheme="minorEastAsia"/>
                <w:lang w:eastAsia="en-AU"/>
              </w:rPr>
              <w:tab/>
            </w:r>
            <w:r w:rsidR="00825F06" w:rsidRPr="00825F06">
              <w:rPr>
                <w:rStyle w:val="Hyperlink"/>
              </w:rPr>
              <w:t>Project Agreements</w:t>
            </w:r>
            <w:r w:rsidR="00825F06" w:rsidRPr="00825F06">
              <w:rPr>
                <w:webHidden/>
              </w:rPr>
              <w:tab/>
            </w:r>
            <w:r w:rsidR="00825F06" w:rsidRPr="00825F06">
              <w:rPr>
                <w:webHidden/>
              </w:rPr>
              <w:fldChar w:fldCharType="begin"/>
            </w:r>
            <w:r w:rsidR="00825F06" w:rsidRPr="00825F06">
              <w:rPr>
                <w:webHidden/>
              </w:rPr>
              <w:instrText xml:space="preserve"> PAGEREF _Toc17371888 \h </w:instrText>
            </w:r>
            <w:r w:rsidR="00825F06" w:rsidRPr="00825F06">
              <w:rPr>
                <w:webHidden/>
              </w:rPr>
            </w:r>
            <w:r w:rsidR="00825F06" w:rsidRPr="00825F06">
              <w:rPr>
                <w:webHidden/>
              </w:rPr>
              <w:fldChar w:fldCharType="separate"/>
            </w:r>
            <w:r w:rsidR="0045356F">
              <w:rPr>
                <w:webHidden/>
              </w:rPr>
              <w:t>17</w:t>
            </w:r>
            <w:r w:rsidR="00825F06" w:rsidRPr="00825F06">
              <w:rPr>
                <w:webHidden/>
              </w:rPr>
              <w:fldChar w:fldCharType="end"/>
            </w:r>
          </w:hyperlink>
        </w:p>
        <w:p w14:paraId="0AED8A22" w14:textId="45C23614" w:rsidR="00825F06" w:rsidRPr="00825F06" w:rsidRDefault="007A0AFA">
          <w:pPr>
            <w:pStyle w:val="TOC3"/>
            <w:tabs>
              <w:tab w:val="left" w:pos="1100"/>
              <w:tab w:val="right" w:leader="dot" w:pos="9016"/>
            </w:tabs>
            <w:rPr>
              <w:rFonts w:eastAsiaTheme="minorEastAsia"/>
              <w:noProof/>
              <w:lang w:eastAsia="en-AU"/>
            </w:rPr>
          </w:pPr>
          <w:hyperlink w:anchor="_Toc17371889" w:history="1">
            <w:r w:rsidR="00825F06" w:rsidRPr="00825F06">
              <w:rPr>
                <w:rStyle w:val="Hyperlink"/>
                <w:noProof/>
              </w:rPr>
              <w:t>11.1</w:t>
            </w:r>
            <w:r w:rsidR="00825F06" w:rsidRPr="00825F06">
              <w:rPr>
                <w:rFonts w:eastAsiaTheme="minorEastAsia"/>
                <w:noProof/>
                <w:lang w:eastAsia="en-AU"/>
              </w:rPr>
              <w:tab/>
            </w:r>
            <w:r w:rsidR="00825F06" w:rsidRPr="00825F06">
              <w:rPr>
                <w:rStyle w:val="Hyperlink"/>
                <w:noProof/>
              </w:rPr>
              <w:t>Negotiation of funded activities</w:t>
            </w:r>
            <w:r w:rsidR="00825F06" w:rsidRPr="00825F06">
              <w:rPr>
                <w:noProof/>
                <w:webHidden/>
              </w:rPr>
              <w:tab/>
            </w:r>
            <w:r w:rsidR="00825F06" w:rsidRPr="00825F06">
              <w:rPr>
                <w:noProof/>
                <w:webHidden/>
              </w:rPr>
              <w:fldChar w:fldCharType="begin"/>
            </w:r>
            <w:r w:rsidR="00825F06" w:rsidRPr="00825F06">
              <w:rPr>
                <w:noProof/>
                <w:webHidden/>
              </w:rPr>
              <w:instrText xml:space="preserve"> PAGEREF _Toc17371889 \h </w:instrText>
            </w:r>
            <w:r w:rsidR="00825F06" w:rsidRPr="00825F06">
              <w:rPr>
                <w:noProof/>
                <w:webHidden/>
              </w:rPr>
            </w:r>
            <w:r w:rsidR="00825F06" w:rsidRPr="00825F06">
              <w:rPr>
                <w:noProof/>
                <w:webHidden/>
              </w:rPr>
              <w:fldChar w:fldCharType="separate"/>
            </w:r>
            <w:r w:rsidR="0045356F">
              <w:rPr>
                <w:noProof/>
                <w:webHidden/>
              </w:rPr>
              <w:t>18</w:t>
            </w:r>
            <w:r w:rsidR="00825F06" w:rsidRPr="00825F06">
              <w:rPr>
                <w:noProof/>
                <w:webHidden/>
              </w:rPr>
              <w:fldChar w:fldCharType="end"/>
            </w:r>
          </w:hyperlink>
        </w:p>
        <w:p w14:paraId="55D8FEAF" w14:textId="393B3150" w:rsidR="00825F06" w:rsidRPr="00825F06" w:rsidRDefault="007A0AFA">
          <w:pPr>
            <w:pStyle w:val="TOC3"/>
            <w:tabs>
              <w:tab w:val="left" w:pos="1100"/>
              <w:tab w:val="right" w:leader="dot" w:pos="9016"/>
            </w:tabs>
            <w:rPr>
              <w:rFonts w:eastAsiaTheme="minorEastAsia"/>
              <w:noProof/>
              <w:lang w:eastAsia="en-AU"/>
            </w:rPr>
          </w:pPr>
          <w:hyperlink w:anchor="_Toc17371890" w:history="1">
            <w:r w:rsidR="00825F06" w:rsidRPr="00825F06">
              <w:rPr>
                <w:rStyle w:val="Hyperlink"/>
                <w:noProof/>
              </w:rPr>
              <w:t>11.2</w:t>
            </w:r>
            <w:r w:rsidR="00825F06" w:rsidRPr="00825F06">
              <w:rPr>
                <w:rFonts w:eastAsiaTheme="minorEastAsia"/>
                <w:noProof/>
                <w:lang w:eastAsia="en-AU"/>
              </w:rPr>
              <w:tab/>
            </w:r>
            <w:r w:rsidR="00825F06" w:rsidRPr="00825F06">
              <w:rPr>
                <w:rStyle w:val="Hyperlink"/>
                <w:noProof/>
              </w:rPr>
              <w:t>Key performance indicators</w:t>
            </w:r>
            <w:r w:rsidR="00825F06" w:rsidRPr="00825F06">
              <w:rPr>
                <w:noProof/>
                <w:webHidden/>
              </w:rPr>
              <w:tab/>
            </w:r>
            <w:r w:rsidR="00825F06" w:rsidRPr="00825F06">
              <w:rPr>
                <w:noProof/>
                <w:webHidden/>
              </w:rPr>
              <w:fldChar w:fldCharType="begin"/>
            </w:r>
            <w:r w:rsidR="00825F06" w:rsidRPr="00825F06">
              <w:rPr>
                <w:noProof/>
                <w:webHidden/>
              </w:rPr>
              <w:instrText xml:space="preserve"> PAGEREF _Toc17371890 \h </w:instrText>
            </w:r>
            <w:r w:rsidR="00825F06" w:rsidRPr="00825F06">
              <w:rPr>
                <w:noProof/>
                <w:webHidden/>
              </w:rPr>
            </w:r>
            <w:r w:rsidR="00825F06" w:rsidRPr="00825F06">
              <w:rPr>
                <w:noProof/>
                <w:webHidden/>
              </w:rPr>
              <w:fldChar w:fldCharType="separate"/>
            </w:r>
            <w:r w:rsidR="0045356F">
              <w:rPr>
                <w:noProof/>
                <w:webHidden/>
              </w:rPr>
              <w:t>18</w:t>
            </w:r>
            <w:r w:rsidR="00825F06" w:rsidRPr="00825F06">
              <w:rPr>
                <w:noProof/>
                <w:webHidden/>
              </w:rPr>
              <w:fldChar w:fldCharType="end"/>
            </w:r>
          </w:hyperlink>
        </w:p>
        <w:p w14:paraId="00AF7298" w14:textId="52668032" w:rsidR="00825F06" w:rsidRPr="00825F06" w:rsidRDefault="007A0AFA">
          <w:pPr>
            <w:pStyle w:val="TOC3"/>
            <w:tabs>
              <w:tab w:val="left" w:pos="1100"/>
              <w:tab w:val="right" w:leader="dot" w:pos="9016"/>
            </w:tabs>
            <w:rPr>
              <w:rFonts w:eastAsiaTheme="minorEastAsia"/>
              <w:noProof/>
              <w:lang w:eastAsia="en-AU"/>
            </w:rPr>
          </w:pPr>
          <w:hyperlink w:anchor="_Toc17371891" w:history="1">
            <w:r w:rsidR="00825F06" w:rsidRPr="00825F06">
              <w:rPr>
                <w:rStyle w:val="Hyperlink"/>
                <w:noProof/>
              </w:rPr>
              <w:t>11.3</w:t>
            </w:r>
            <w:r w:rsidR="00825F06" w:rsidRPr="00825F06">
              <w:rPr>
                <w:rFonts w:eastAsiaTheme="minorEastAsia"/>
                <w:noProof/>
                <w:lang w:eastAsia="en-AU"/>
              </w:rPr>
              <w:tab/>
            </w:r>
            <w:r w:rsidR="00825F06" w:rsidRPr="00825F06">
              <w:rPr>
                <w:rStyle w:val="Hyperlink"/>
                <w:noProof/>
              </w:rPr>
              <w:t>Performance reporting</w:t>
            </w:r>
            <w:r w:rsidR="00825F06" w:rsidRPr="00825F06">
              <w:rPr>
                <w:noProof/>
                <w:webHidden/>
              </w:rPr>
              <w:tab/>
            </w:r>
            <w:r w:rsidR="00825F06" w:rsidRPr="00825F06">
              <w:rPr>
                <w:noProof/>
                <w:webHidden/>
              </w:rPr>
              <w:fldChar w:fldCharType="begin"/>
            </w:r>
            <w:r w:rsidR="00825F06" w:rsidRPr="00825F06">
              <w:rPr>
                <w:noProof/>
                <w:webHidden/>
              </w:rPr>
              <w:instrText xml:space="preserve"> PAGEREF _Toc17371891 \h </w:instrText>
            </w:r>
            <w:r w:rsidR="00825F06" w:rsidRPr="00825F06">
              <w:rPr>
                <w:noProof/>
                <w:webHidden/>
              </w:rPr>
            </w:r>
            <w:r w:rsidR="00825F06" w:rsidRPr="00825F06">
              <w:rPr>
                <w:noProof/>
                <w:webHidden/>
              </w:rPr>
              <w:fldChar w:fldCharType="separate"/>
            </w:r>
            <w:r w:rsidR="0045356F">
              <w:rPr>
                <w:noProof/>
                <w:webHidden/>
              </w:rPr>
              <w:t>18</w:t>
            </w:r>
            <w:r w:rsidR="00825F06" w:rsidRPr="00825F06">
              <w:rPr>
                <w:noProof/>
                <w:webHidden/>
              </w:rPr>
              <w:fldChar w:fldCharType="end"/>
            </w:r>
          </w:hyperlink>
        </w:p>
        <w:p w14:paraId="65CBDDB9" w14:textId="56F6DEF7" w:rsidR="00825F06" w:rsidRPr="00825F06" w:rsidRDefault="007A0AFA">
          <w:pPr>
            <w:pStyle w:val="TOC3"/>
            <w:tabs>
              <w:tab w:val="left" w:pos="1100"/>
              <w:tab w:val="right" w:leader="dot" w:pos="9016"/>
            </w:tabs>
            <w:rPr>
              <w:rFonts w:eastAsiaTheme="minorEastAsia"/>
              <w:noProof/>
              <w:lang w:eastAsia="en-AU"/>
            </w:rPr>
          </w:pPr>
          <w:hyperlink w:anchor="_Toc17371892" w:history="1">
            <w:r w:rsidR="00825F06" w:rsidRPr="00825F06">
              <w:rPr>
                <w:rStyle w:val="Hyperlink"/>
                <w:noProof/>
              </w:rPr>
              <w:t>11.4</w:t>
            </w:r>
            <w:r w:rsidR="00825F06" w:rsidRPr="00825F06">
              <w:rPr>
                <w:rFonts w:eastAsiaTheme="minorEastAsia"/>
                <w:noProof/>
                <w:lang w:eastAsia="en-AU"/>
              </w:rPr>
              <w:tab/>
            </w:r>
            <w:r w:rsidR="00825F06" w:rsidRPr="00825F06">
              <w:rPr>
                <w:rStyle w:val="Hyperlink"/>
                <w:noProof/>
              </w:rPr>
              <w:t>Value for money</w:t>
            </w:r>
            <w:r w:rsidR="00825F06" w:rsidRPr="00825F06">
              <w:rPr>
                <w:noProof/>
                <w:webHidden/>
              </w:rPr>
              <w:tab/>
            </w:r>
            <w:r w:rsidR="00825F06" w:rsidRPr="00825F06">
              <w:rPr>
                <w:noProof/>
                <w:webHidden/>
              </w:rPr>
              <w:fldChar w:fldCharType="begin"/>
            </w:r>
            <w:r w:rsidR="00825F06" w:rsidRPr="00825F06">
              <w:rPr>
                <w:noProof/>
                <w:webHidden/>
              </w:rPr>
              <w:instrText xml:space="preserve"> PAGEREF _Toc17371892 \h </w:instrText>
            </w:r>
            <w:r w:rsidR="00825F06" w:rsidRPr="00825F06">
              <w:rPr>
                <w:noProof/>
                <w:webHidden/>
              </w:rPr>
            </w:r>
            <w:r w:rsidR="00825F06" w:rsidRPr="00825F06">
              <w:rPr>
                <w:noProof/>
                <w:webHidden/>
              </w:rPr>
              <w:fldChar w:fldCharType="separate"/>
            </w:r>
            <w:r w:rsidR="0045356F">
              <w:rPr>
                <w:noProof/>
                <w:webHidden/>
              </w:rPr>
              <w:t>19</w:t>
            </w:r>
            <w:r w:rsidR="00825F06" w:rsidRPr="00825F06">
              <w:rPr>
                <w:noProof/>
                <w:webHidden/>
              </w:rPr>
              <w:fldChar w:fldCharType="end"/>
            </w:r>
          </w:hyperlink>
        </w:p>
        <w:p w14:paraId="5905FE5D" w14:textId="0DAE9663" w:rsidR="00825F06" w:rsidRPr="00825F06" w:rsidRDefault="007A0AFA">
          <w:pPr>
            <w:pStyle w:val="TOC3"/>
            <w:tabs>
              <w:tab w:val="left" w:pos="1100"/>
              <w:tab w:val="right" w:leader="dot" w:pos="9016"/>
            </w:tabs>
            <w:rPr>
              <w:rFonts w:eastAsiaTheme="minorEastAsia"/>
              <w:noProof/>
              <w:lang w:eastAsia="en-AU"/>
            </w:rPr>
          </w:pPr>
          <w:hyperlink w:anchor="_Toc17371893" w:history="1">
            <w:r w:rsidR="00825F06" w:rsidRPr="00825F06">
              <w:rPr>
                <w:rStyle w:val="Hyperlink"/>
                <w:noProof/>
              </w:rPr>
              <w:t xml:space="preserve">11.5 </w:t>
            </w:r>
            <w:r w:rsidR="00825F06" w:rsidRPr="00825F06">
              <w:rPr>
                <w:rStyle w:val="Hyperlink"/>
                <w:noProof/>
              </w:rPr>
              <w:tab/>
              <w:t>Financial reporting</w:t>
            </w:r>
            <w:r w:rsidR="00825F06" w:rsidRPr="00825F06">
              <w:rPr>
                <w:noProof/>
                <w:webHidden/>
              </w:rPr>
              <w:tab/>
            </w:r>
            <w:r w:rsidR="00825F06" w:rsidRPr="00825F06">
              <w:rPr>
                <w:noProof/>
                <w:webHidden/>
              </w:rPr>
              <w:fldChar w:fldCharType="begin"/>
            </w:r>
            <w:r w:rsidR="00825F06" w:rsidRPr="00825F06">
              <w:rPr>
                <w:noProof/>
                <w:webHidden/>
              </w:rPr>
              <w:instrText xml:space="preserve"> PAGEREF _Toc17371893 \h </w:instrText>
            </w:r>
            <w:r w:rsidR="00825F06" w:rsidRPr="00825F06">
              <w:rPr>
                <w:noProof/>
                <w:webHidden/>
              </w:rPr>
            </w:r>
            <w:r w:rsidR="00825F06" w:rsidRPr="00825F06">
              <w:rPr>
                <w:noProof/>
                <w:webHidden/>
              </w:rPr>
              <w:fldChar w:fldCharType="separate"/>
            </w:r>
            <w:r w:rsidR="0045356F">
              <w:rPr>
                <w:noProof/>
                <w:webHidden/>
              </w:rPr>
              <w:t>19</w:t>
            </w:r>
            <w:r w:rsidR="00825F06" w:rsidRPr="00825F06">
              <w:rPr>
                <w:noProof/>
                <w:webHidden/>
              </w:rPr>
              <w:fldChar w:fldCharType="end"/>
            </w:r>
          </w:hyperlink>
        </w:p>
        <w:p w14:paraId="55FC1A43" w14:textId="1A3D2995" w:rsidR="00825F06" w:rsidRPr="00825F06" w:rsidRDefault="007A0AFA">
          <w:pPr>
            <w:pStyle w:val="TOC3"/>
            <w:tabs>
              <w:tab w:val="left" w:pos="1320"/>
              <w:tab w:val="right" w:leader="dot" w:pos="9016"/>
            </w:tabs>
            <w:rPr>
              <w:rFonts w:eastAsiaTheme="minorEastAsia"/>
              <w:noProof/>
              <w:lang w:eastAsia="en-AU"/>
            </w:rPr>
          </w:pPr>
          <w:hyperlink w:anchor="_Toc17371894" w:history="1">
            <w:r w:rsidR="00825F06" w:rsidRPr="00825F06">
              <w:rPr>
                <w:rStyle w:val="Hyperlink"/>
                <w:noProof/>
              </w:rPr>
              <w:t xml:space="preserve">11.6 </w:t>
            </w:r>
            <w:r w:rsidR="00825F06" w:rsidRPr="00825F06">
              <w:rPr>
                <w:rFonts w:eastAsiaTheme="minorEastAsia"/>
                <w:noProof/>
                <w:lang w:eastAsia="en-AU"/>
              </w:rPr>
              <w:t xml:space="preserve">     </w:t>
            </w:r>
            <w:r w:rsidR="00825F06" w:rsidRPr="00825F06">
              <w:rPr>
                <w:rStyle w:val="Hyperlink"/>
                <w:noProof/>
              </w:rPr>
              <w:t>Payment of funding</w:t>
            </w:r>
            <w:r w:rsidR="00825F06" w:rsidRPr="00825F06">
              <w:rPr>
                <w:noProof/>
                <w:webHidden/>
              </w:rPr>
              <w:tab/>
            </w:r>
            <w:r w:rsidR="00825F06" w:rsidRPr="00825F06">
              <w:rPr>
                <w:noProof/>
                <w:webHidden/>
              </w:rPr>
              <w:fldChar w:fldCharType="begin"/>
            </w:r>
            <w:r w:rsidR="00825F06" w:rsidRPr="00825F06">
              <w:rPr>
                <w:noProof/>
                <w:webHidden/>
              </w:rPr>
              <w:instrText xml:space="preserve"> PAGEREF _Toc17371894 \h </w:instrText>
            </w:r>
            <w:r w:rsidR="00825F06" w:rsidRPr="00825F06">
              <w:rPr>
                <w:noProof/>
                <w:webHidden/>
              </w:rPr>
            </w:r>
            <w:r w:rsidR="00825F06" w:rsidRPr="00825F06">
              <w:rPr>
                <w:noProof/>
                <w:webHidden/>
              </w:rPr>
              <w:fldChar w:fldCharType="separate"/>
            </w:r>
            <w:r w:rsidR="0045356F">
              <w:rPr>
                <w:noProof/>
                <w:webHidden/>
              </w:rPr>
              <w:t>19</w:t>
            </w:r>
            <w:r w:rsidR="00825F06" w:rsidRPr="00825F06">
              <w:rPr>
                <w:noProof/>
                <w:webHidden/>
              </w:rPr>
              <w:fldChar w:fldCharType="end"/>
            </w:r>
          </w:hyperlink>
        </w:p>
        <w:p w14:paraId="43886C6F" w14:textId="05D51E15" w:rsidR="00825F06" w:rsidRPr="00825F06" w:rsidRDefault="007A0AFA">
          <w:pPr>
            <w:pStyle w:val="TOC3"/>
            <w:tabs>
              <w:tab w:val="left" w:pos="1100"/>
              <w:tab w:val="right" w:leader="dot" w:pos="9016"/>
            </w:tabs>
            <w:rPr>
              <w:rFonts w:eastAsiaTheme="minorEastAsia"/>
              <w:noProof/>
              <w:lang w:eastAsia="en-AU"/>
            </w:rPr>
          </w:pPr>
          <w:hyperlink w:anchor="_Toc17371895" w:history="1">
            <w:r w:rsidR="00825F06" w:rsidRPr="00825F06">
              <w:rPr>
                <w:rStyle w:val="Hyperlink"/>
                <w:noProof/>
              </w:rPr>
              <w:t>11.7</w:t>
            </w:r>
            <w:r w:rsidR="00825F06" w:rsidRPr="00825F06">
              <w:rPr>
                <w:rFonts w:eastAsiaTheme="minorEastAsia"/>
                <w:noProof/>
                <w:lang w:eastAsia="en-AU"/>
              </w:rPr>
              <w:tab/>
            </w:r>
            <w:r w:rsidR="00825F06" w:rsidRPr="00825F06">
              <w:rPr>
                <w:rStyle w:val="Hyperlink"/>
                <w:noProof/>
              </w:rPr>
              <w:t>Record keeping</w:t>
            </w:r>
            <w:r w:rsidR="00825F06" w:rsidRPr="00825F06">
              <w:rPr>
                <w:noProof/>
                <w:webHidden/>
              </w:rPr>
              <w:tab/>
            </w:r>
            <w:r w:rsidR="00825F06" w:rsidRPr="00825F06">
              <w:rPr>
                <w:noProof/>
                <w:webHidden/>
              </w:rPr>
              <w:fldChar w:fldCharType="begin"/>
            </w:r>
            <w:r w:rsidR="00825F06" w:rsidRPr="00825F06">
              <w:rPr>
                <w:noProof/>
                <w:webHidden/>
              </w:rPr>
              <w:instrText xml:space="preserve"> PAGEREF _Toc17371895 \h </w:instrText>
            </w:r>
            <w:r w:rsidR="00825F06" w:rsidRPr="00825F06">
              <w:rPr>
                <w:noProof/>
                <w:webHidden/>
              </w:rPr>
            </w:r>
            <w:r w:rsidR="00825F06" w:rsidRPr="00825F06">
              <w:rPr>
                <w:noProof/>
                <w:webHidden/>
              </w:rPr>
              <w:fldChar w:fldCharType="separate"/>
            </w:r>
            <w:r w:rsidR="0045356F">
              <w:rPr>
                <w:noProof/>
                <w:webHidden/>
              </w:rPr>
              <w:t>19</w:t>
            </w:r>
            <w:r w:rsidR="00825F06" w:rsidRPr="00825F06">
              <w:rPr>
                <w:noProof/>
                <w:webHidden/>
              </w:rPr>
              <w:fldChar w:fldCharType="end"/>
            </w:r>
          </w:hyperlink>
        </w:p>
        <w:p w14:paraId="63B4ADF9" w14:textId="18917454" w:rsidR="00825F06" w:rsidRPr="00825F06" w:rsidRDefault="007A0AFA">
          <w:pPr>
            <w:pStyle w:val="TOC3"/>
            <w:tabs>
              <w:tab w:val="left" w:pos="1100"/>
              <w:tab w:val="right" w:leader="dot" w:pos="9016"/>
            </w:tabs>
            <w:rPr>
              <w:rFonts w:eastAsiaTheme="minorEastAsia"/>
              <w:noProof/>
              <w:lang w:eastAsia="en-AU"/>
            </w:rPr>
          </w:pPr>
          <w:hyperlink w:anchor="_Toc17371896" w:history="1">
            <w:r w:rsidR="00825F06" w:rsidRPr="00825F06">
              <w:rPr>
                <w:rStyle w:val="Hyperlink"/>
                <w:noProof/>
              </w:rPr>
              <w:t>11.8</w:t>
            </w:r>
            <w:r w:rsidR="00825F06" w:rsidRPr="00825F06">
              <w:rPr>
                <w:rFonts w:eastAsiaTheme="minorEastAsia"/>
                <w:noProof/>
                <w:lang w:eastAsia="en-AU"/>
              </w:rPr>
              <w:tab/>
            </w:r>
            <w:r w:rsidR="00825F06" w:rsidRPr="00825F06">
              <w:rPr>
                <w:rStyle w:val="Hyperlink"/>
                <w:noProof/>
              </w:rPr>
              <w:t>Publication of information</w:t>
            </w:r>
            <w:r w:rsidR="00825F06" w:rsidRPr="00825F06">
              <w:rPr>
                <w:noProof/>
                <w:webHidden/>
              </w:rPr>
              <w:tab/>
            </w:r>
            <w:r w:rsidR="00825F06" w:rsidRPr="00825F06">
              <w:rPr>
                <w:noProof/>
                <w:webHidden/>
              </w:rPr>
              <w:fldChar w:fldCharType="begin"/>
            </w:r>
            <w:r w:rsidR="00825F06" w:rsidRPr="00825F06">
              <w:rPr>
                <w:noProof/>
                <w:webHidden/>
              </w:rPr>
              <w:instrText xml:space="preserve"> PAGEREF _Toc17371896 \h </w:instrText>
            </w:r>
            <w:r w:rsidR="00825F06" w:rsidRPr="00825F06">
              <w:rPr>
                <w:noProof/>
                <w:webHidden/>
              </w:rPr>
            </w:r>
            <w:r w:rsidR="00825F06" w:rsidRPr="00825F06">
              <w:rPr>
                <w:noProof/>
                <w:webHidden/>
              </w:rPr>
              <w:fldChar w:fldCharType="separate"/>
            </w:r>
            <w:r w:rsidR="0045356F">
              <w:rPr>
                <w:noProof/>
                <w:webHidden/>
              </w:rPr>
              <w:t>19</w:t>
            </w:r>
            <w:r w:rsidR="00825F06" w:rsidRPr="00825F06">
              <w:rPr>
                <w:noProof/>
                <w:webHidden/>
              </w:rPr>
              <w:fldChar w:fldCharType="end"/>
            </w:r>
          </w:hyperlink>
        </w:p>
        <w:p w14:paraId="25830685" w14:textId="6C6F822F" w:rsidR="00825F06" w:rsidRPr="00825F06" w:rsidRDefault="007A0AFA" w:rsidP="009763E2">
          <w:pPr>
            <w:pStyle w:val="TOC2"/>
            <w:rPr>
              <w:rFonts w:eastAsiaTheme="minorEastAsia"/>
              <w:lang w:eastAsia="en-AU"/>
            </w:rPr>
          </w:pPr>
          <w:hyperlink w:anchor="_Toc17371897" w:history="1">
            <w:r w:rsidR="00825F06" w:rsidRPr="00825F06">
              <w:rPr>
                <w:rStyle w:val="Hyperlink"/>
              </w:rPr>
              <w:t>12.</w:t>
            </w:r>
            <w:r w:rsidR="00825F06" w:rsidRPr="00825F06">
              <w:rPr>
                <w:rFonts w:eastAsiaTheme="minorEastAsia"/>
                <w:lang w:eastAsia="en-AU"/>
              </w:rPr>
              <w:tab/>
            </w:r>
            <w:r w:rsidR="00825F06" w:rsidRPr="00825F06">
              <w:rPr>
                <w:rStyle w:val="Hyperlink"/>
              </w:rPr>
              <w:t>Risk and compliance</w:t>
            </w:r>
            <w:r w:rsidR="00825F06" w:rsidRPr="00825F06">
              <w:rPr>
                <w:webHidden/>
              </w:rPr>
              <w:tab/>
            </w:r>
            <w:r w:rsidR="00825F06" w:rsidRPr="00825F06">
              <w:rPr>
                <w:webHidden/>
              </w:rPr>
              <w:fldChar w:fldCharType="begin"/>
            </w:r>
            <w:r w:rsidR="00825F06" w:rsidRPr="00825F06">
              <w:rPr>
                <w:webHidden/>
              </w:rPr>
              <w:instrText xml:space="preserve"> PAGEREF _Toc17371897 \h </w:instrText>
            </w:r>
            <w:r w:rsidR="00825F06" w:rsidRPr="00825F06">
              <w:rPr>
                <w:webHidden/>
              </w:rPr>
            </w:r>
            <w:r w:rsidR="00825F06" w:rsidRPr="00825F06">
              <w:rPr>
                <w:webHidden/>
              </w:rPr>
              <w:fldChar w:fldCharType="separate"/>
            </w:r>
            <w:r w:rsidR="0045356F">
              <w:rPr>
                <w:webHidden/>
              </w:rPr>
              <w:t>20</w:t>
            </w:r>
            <w:r w:rsidR="00825F06" w:rsidRPr="00825F06">
              <w:rPr>
                <w:webHidden/>
              </w:rPr>
              <w:fldChar w:fldCharType="end"/>
            </w:r>
          </w:hyperlink>
        </w:p>
        <w:p w14:paraId="2E9DE6B9" w14:textId="5F8E4648" w:rsidR="00825F06" w:rsidRPr="00825F06" w:rsidRDefault="007A0AFA">
          <w:pPr>
            <w:pStyle w:val="TOC3"/>
            <w:tabs>
              <w:tab w:val="left" w:pos="1100"/>
              <w:tab w:val="right" w:leader="dot" w:pos="9016"/>
            </w:tabs>
            <w:rPr>
              <w:rFonts w:eastAsiaTheme="minorEastAsia"/>
              <w:noProof/>
              <w:lang w:eastAsia="en-AU"/>
            </w:rPr>
          </w:pPr>
          <w:hyperlink w:anchor="_Toc17371898" w:history="1">
            <w:r w:rsidR="00825F06" w:rsidRPr="00825F06">
              <w:rPr>
                <w:rStyle w:val="Hyperlink"/>
                <w:noProof/>
              </w:rPr>
              <w:t>12.1</w:t>
            </w:r>
            <w:r w:rsidR="00825F06" w:rsidRPr="00825F06">
              <w:rPr>
                <w:rFonts w:eastAsiaTheme="minorEastAsia"/>
                <w:noProof/>
                <w:lang w:eastAsia="en-AU"/>
              </w:rPr>
              <w:tab/>
            </w:r>
            <w:r w:rsidR="00825F06" w:rsidRPr="00825F06">
              <w:rPr>
                <w:rStyle w:val="Hyperlink"/>
                <w:noProof/>
              </w:rPr>
              <w:t>Service provider risk assessment tool</w:t>
            </w:r>
            <w:r w:rsidR="00825F06" w:rsidRPr="00825F06">
              <w:rPr>
                <w:noProof/>
                <w:webHidden/>
              </w:rPr>
              <w:tab/>
            </w:r>
            <w:r w:rsidR="00825F06" w:rsidRPr="00825F06">
              <w:rPr>
                <w:noProof/>
                <w:webHidden/>
              </w:rPr>
              <w:fldChar w:fldCharType="begin"/>
            </w:r>
            <w:r w:rsidR="00825F06" w:rsidRPr="00825F06">
              <w:rPr>
                <w:noProof/>
                <w:webHidden/>
              </w:rPr>
              <w:instrText xml:space="preserve"> PAGEREF _Toc17371898 \h </w:instrText>
            </w:r>
            <w:r w:rsidR="00825F06" w:rsidRPr="00825F06">
              <w:rPr>
                <w:noProof/>
                <w:webHidden/>
              </w:rPr>
            </w:r>
            <w:r w:rsidR="00825F06" w:rsidRPr="00825F06">
              <w:rPr>
                <w:noProof/>
                <w:webHidden/>
              </w:rPr>
              <w:fldChar w:fldCharType="separate"/>
            </w:r>
            <w:r w:rsidR="0045356F">
              <w:rPr>
                <w:noProof/>
                <w:webHidden/>
              </w:rPr>
              <w:t>20</w:t>
            </w:r>
            <w:r w:rsidR="00825F06" w:rsidRPr="00825F06">
              <w:rPr>
                <w:noProof/>
                <w:webHidden/>
              </w:rPr>
              <w:fldChar w:fldCharType="end"/>
            </w:r>
          </w:hyperlink>
        </w:p>
        <w:p w14:paraId="7AA908D7" w14:textId="3F1C1849" w:rsidR="00825F06" w:rsidRPr="00825F06" w:rsidRDefault="007A0AFA">
          <w:pPr>
            <w:pStyle w:val="TOC3"/>
            <w:tabs>
              <w:tab w:val="left" w:pos="1100"/>
              <w:tab w:val="right" w:leader="dot" w:pos="9016"/>
            </w:tabs>
            <w:rPr>
              <w:rFonts w:eastAsiaTheme="minorEastAsia"/>
              <w:noProof/>
              <w:lang w:eastAsia="en-AU"/>
            </w:rPr>
          </w:pPr>
          <w:hyperlink w:anchor="_Toc17371899" w:history="1">
            <w:r w:rsidR="00825F06" w:rsidRPr="00825F06">
              <w:rPr>
                <w:rStyle w:val="Hyperlink"/>
                <w:noProof/>
              </w:rPr>
              <w:t>12.2</w:t>
            </w:r>
            <w:r w:rsidR="00825F06" w:rsidRPr="00825F06">
              <w:rPr>
                <w:rFonts w:eastAsiaTheme="minorEastAsia"/>
                <w:noProof/>
                <w:lang w:eastAsia="en-AU"/>
              </w:rPr>
              <w:tab/>
            </w:r>
            <w:r w:rsidR="00825F06" w:rsidRPr="00825F06">
              <w:rPr>
                <w:rStyle w:val="Hyperlink"/>
                <w:noProof/>
              </w:rPr>
              <w:t>Risk ratings implications</w:t>
            </w:r>
            <w:r w:rsidR="00825F06" w:rsidRPr="00825F06">
              <w:rPr>
                <w:noProof/>
                <w:webHidden/>
              </w:rPr>
              <w:tab/>
            </w:r>
            <w:r w:rsidR="00825F06" w:rsidRPr="00825F06">
              <w:rPr>
                <w:noProof/>
                <w:webHidden/>
              </w:rPr>
              <w:fldChar w:fldCharType="begin"/>
            </w:r>
            <w:r w:rsidR="00825F06" w:rsidRPr="00825F06">
              <w:rPr>
                <w:noProof/>
                <w:webHidden/>
              </w:rPr>
              <w:instrText xml:space="preserve"> PAGEREF _Toc17371899 \h </w:instrText>
            </w:r>
            <w:r w:rsidR="00825F06" w:rsidRPr="00825F06">
              <w:rPr>
                <w:noProof/>
                <w:webHidden/>
              </w:rPr>
            </w:r>
            <w:r w:rsidR="00825F06" w:rsidRPr="00825F06">
              <w:rPr>
                <w:noProof/>
                <w:webHidden/>
              </w:rPr>
              <w:fldChar w:fldCharType="separate"/>
            </w:r>
            <w:r w:rsidR="0045356F">
              <w:rPr>
                <w:noProof/>
                <w:webHidden/>
              </w:rPr>
              <w:t>20</w:t>
            </w:r>
            <w:r w:rsidR="00825F06" w:rsidRPr="00825F06">
              <w:rPr>
                <w:noProof/>
                <w:webHidden/>
              </w:rPr>
              <w:fldChar w:fldCharType="end"/>
            </w:r>
          </w:hyperlink>
        </w:p>
        <w:p w14:paraId="41C524CE" w14:textId="2A6878CA" w:rsidR="00825F06" w:rsidRPr="00825F06" w:rsidRDefault="007A0AFA">
          <w:pPr>
            <w:pStyle w:val="TOC3"/>
            <w:tabs>
              <w:tab w:val="left" w:pos="1100"/>
              <w:tab w:val="right" w:leader="dot" w:pos="9016"/>
            </w:tabs>
            <w:rPr>
              <w:rFonts w:eastAsiaTheme="minorEastAsia"/>
              <w:noProof/>
              <w:lang w:eastAsia="en-AU"/>
            </w:rPr>
          </w:pPr>
          <w:hyperlink w:anchor="_Toc17371900" w:history="1">
            <w:r w:rsidR="00825F06" w:rsidRPr="00825F06">
              <w:rPr>
                <w:rStyle w:val="Hyperlink"/>
                <w:noProof/>
              </w:rPr>
              <w:t>12.3</w:t>
            </w:r>
            <w:r w:rsidR="00825F06" w:rsidRPr="00825F06">
              <w:rPr>
                <w:rFonts w:eastAsiaTheme="minorEastAsia"/>
                <w:noProof/>
                <w:lang w:eastAsia="en-AU"/>
              </w:rPr>
              <w:tab/>
            </w:r>
            <w:r w:rsidR="00825F06" w:rsidRPr="00825F06">
              <w:rPr>
                <w:rStyle w:val="Hyperlink"/>
                <w:noProof/>
              </w:rPr>
              <w:t>Earned autonomy and monitoring</w:t>
            </w:r>
            <w:r w:rsidR="00825F06" w:rsidRPr="00825F06">
              <w:rPr>
                <w:noProof/>
                <w:webHidden/>
              </w:rPr>
              <w:tab/>
            </w:r>
            <w:r w:rsidR="00825F06" w:rsidRPr="00825F06">
              <w:rPr>
                <w:noProof/>
                <w:webHidden/>
              </w:rPr>
              <w:fldChar w:fldCharType="begin"/>
            </w:r>
            <w:r w:rsidR="00825F06" w:rsidRPr="00825F06">
              <w:rPr>
                <w:noProof/>
                <w:webHidden/>
              </w:rPr>
              <w:instrText xml:space="preserve"> PAGEREF _Toc17371900 \h </w:instrText>
            </w:r>
            <w:r w:rsidR="00825F06" w:rsidRPr="00825F06">
              <w:rPr>
                <w:noProof/>
                <w:webHidden/>
              </w:rPr>
            </w:r>
            <w:r w:rsidR="00825F06" w:rsidRPr="00825F06">
              <w:rPr>
                <w:noProof/>
                <w:webHidden/>
              </w:rPr>
              <w:fldChar w:fldCharType="separate"/>
            </w:r>
            <w:r w:rsidR="0045356F">
              <w:rPr>
                <w:noProof/>
                <w:webHidden/>
              </w:rPr>
              <w:t>21</w:t>
            </w:r>
            <w:r w:rsidR="00825F06" w:rsidRPr="00825F06">
              <w:rPr>
                <w:noProof/>
                <w:webHidden/>
              </w:rPr>
              <w:fldChar w:fldCharType="end"/>
            </w:r>
          </w:hyperlink>
        </w:p>
        <w:p w14:paraId="4321C0B0" w14:textId="52E12F6F" w:rsidR="00825F06" w:rsidRPr="00825F06" w:rsidRDefault="007A0AFA">
          <w:pPr>
            <w:pStyle w:val="TOC3"/>
            <w:tabs>
              <w:tab w:val="left" w:pos="1100"/>
              <w:tab w:val="right" w:leader="dot" w:pos="9016"/>
            </w:tabs>
            <w:rPr>
              <w:rFonts w:eastAsiaTheme="minorEastAsia"/>
              <w:noProof/>
              <w:lang w:eastAsia="en-AU"/>
            </w:rPr>
          </w:pPr>
          <w:hyperlink w:anchor="_Toc17371901" w:history="1">
            <w:r w:rsidR="00825F06" w:rsidRPr="00825F06">
              <w:rPr>
                <w:rStyle w:val="Hyperlink"/>
                <w:noProof/>
              </w:rPr>
              <w:t>12.4</w:t>
            </w:r>
            <w:r w:rsidR="00825F06" w:rsidRPr="00825F06">
              <w:rPr>
                <w:rFonts w:eastAsiaTheme="minorEastAsia"/>
                <w:noProof/>
                <w:lang w:eastAsia="en-AU"/>
              </w:rPr>
              <w:tab/>
            </w:r>
            <w:r w:rsidR="00825F06" w:rsidRPr="00825F06">
              <w:rPr>
                <w:rStyle w:val="Hyperlink"/>
                <w:noProof/>
              </w:rPr>
              <w:t>Non-compliance</w:t>
            </w:r>
            <w:r w:rsidR="00825F06" w:rsidRPr="00825F06">
              <w:rPr>
                <w:noProof/>
                <w:webHidden/>
              </w:rPr>
              <w:tab/>
            </w:r>
            <w:r w:rsidR="00825F06" w:rsidRPr="00825F06">
              <w:rPr>
                <w:noProof/>
                <w:webHidden/>
              </w:rPr>
              <w:fldChar w:fldCharType="begin"/>
            </w:r>
            <w:r w:rsidR="00825F06" w:rsidRPr="00825F06">
              <w:rPr>
                <w:noProof/>
                <w:webHidden/>
              </w:rPr>
              <w:instrText xml:space="preserve"> PAGEREF _Toc17371901 \h </w:instrText>
            </w:r>
            <w:r w:rsidR="00825F06" w:rsidRPr="00825F06">
              <w:rPr>
                <w:noProof/>
                <w:webHidden/>
              </w:rPr>
            </w:r>
            <w:r w:rsidR="00825F06" w:rsidRPr="00825F06">
              <w:rPr>
                <w:noProof/>
                <w:webHidden/>
              </w:rPr>
              <w:fldChar w:fldCharType="separate"/>
            </w:r>
            <w:r w:rsidR="0045356F">
              <w:rPr>
                <w:noProof/>
                <w:webHidden/>
              </w:rPr>
              <w:t>21</w:t>
            </w:r>
            <w:r w:rsidR="00825F06" w:rsidRPr="00825F06">
              <w:rPr>
                <w:noProof/>
                <w:webHidden/>
              </w:rPr>
              <w:fldChar w:fldCharType="end"/>
            </w:r>
          </w:hyperlink>
        </w:p>
        <w:p w14:paraId="00E9EF37" w14:textId="38841200" w:rsidR="00825F06" w:rsidRPr="00825F06" w:rsidRDefault="007A0AFA" w:rsidP="009763E2">
          <w:pPr>
            <w:pStyle w:val="TOC2"/>
            <w:rPr>
              <w:rFonts w:eastAsiaTheme="minorEastAsia"/>
              <w:lang w:eastAsia="en-AU"/>
            </w:rPr>
          </w:pPr>
          <w:hyperlink w:anchor="_Toc17371902" w:history="1">
            <w:r w:rsidR="00825F06" w:rsidRPr="00825F06">
              <w:rPr>
                <w:rStyle w:val="Hyperlink"/>
              </w:rPr>
              <w:t>13.</w:t>
            </w:r>
            <w:r w:rsidR="00825F06" w:rsidRPr="00825F06">
              <w:rPr>
                <w:rFonts w:eastAsiaTheme="minorEastAsia"/>
                <w:lang w:eastAsia="en-AU"/>
              </w:rPr>
              <w:tab/>
            </w:r>
            <w:r w:rsidR="00825F06" w:rsidRPr="00825F06">
              <w:rPr>
                <w:rStyle w:val="Hyperlink"/>
              </w:rPr>
              <w:t>Monitoring and evaluation</w:t>
            </w:r>
            <w:r w:rsidR="00825F06" w:rsidRPr="00825F06">
              <w:rPr>
                <w:webHidden/>
              </w:rPr>
              <w:tab/>
            </w:r>
            <w:r w:rsidR="00825F06" w:rsidRPr="00825F06">
              <w:rPr>
                <w:webHidden/>
              </w:rPr>
              <w:fldChar w:fldCharType="begin"/>
            </w:r>
            <w:r w:rsidR="00825F06" w:rsidRPr="00825F06">
              <w:rPr>
                <w:webHidden/>
              </w:rPr>
              <w:instrText xml:space="preserve"> PAGEREF _Toc17371902 \h </w:instrText>
            </w:r>
            <w:r w:rsidR="00825F06" w:rsidRPr="00825F06">
              <w:rPr>
                <w:webHidden/>
              </w:rPr>
            </w:r>
            <w:r w:rsidR="00825F06" w:rsidRPr="00825F06">
              <w:rPr>
                <w:webHidden/>
              </w:rPr>
              <w:fldChar w:fldCharType="separate"/>
            </w:r>
            <w:r w:rsidR="0045356F">
              <w:rPr>
                <w:webHidden/>
              </w:rPr>
              <w:t>21</w:t>
            </w:r>
            <w:r w:rsidR="00825F06" w:rsidRPr="00825F06">
              <w:rPr>
                <w:webHidden/>
              </w:rPr>
              <w:fldChar w:fldCharType="end"/>
            </w:r>
          </w:hyperlink>
        </w:p>
        <w:p w14:paraId="298ACB34" w14:textId="245AD42E" w:rsidR="00825F06" w:rsidRPr="00825F06" w:rsidRDefault="007A0AFA" w:rsidP="009763E2">
          <w:pPr>
            <w:pStyle w:val="TOC2"/>
            <w:rPr>
              <w:rFonts w:eastAsiaTheme="minorEastAsia"/>
              <w:lang w:eastAsia="en-AU"/>
            </w:rPr>
          </w:pPr>
          <w:hyperlink w:anchor="_Toc17371903" w:history="1">
            <w:r w:rsidR="00825F06" w:rsidRPr="00825F06">
              <w:rPr>
                <w:rStyle w:val="Hyperlink"/>
              </w:rPr>
              <w:t>14.</w:t>
            </w:r>
            <w:r w:rsidR="00825F06" w:rsidRPr="00825F06">
              <w:rPr>
                <w:rFonts w:eastAsiaTheme="minorEastAsia"/>
                <w:lang w:eastAsia="en-AU"/>
              </w:rPr>
              <w:tab/>
            </w:r>
            <w:r w:rsidR="00825F06" w:rsidRPr="00825F06">
              <w:rPr>
                <w:rStyle w:val="Hyperlink"/>
              </w:rPr>
              <w:t>Roles and responsibilities</w:t>
            </w:r>
            <w:r w:rsidR="00825F06" w:rsidRPr="00825F06">
              <w:rPr>
                <w:webHidden/>
              </w:rPr>
              <w:tab/>
            </w:r>
            <w:r w:rsidR="00825F06" w:rsidRPr="00825F06">
              <w:rPr>
                <w:webHidden/>
              </w:rPr>
              <w:fldChar w:fldCharType="begin"/>
            </w:r>
            <w:r w:rsidR="00825F06" w:rsidRPr="00825F06">
              <w:rPr>
                <w:webHidden/>
              </w:rPr>
              <w:instrText xml:space="preserve"> PAGEREF _Toc17371903 \h </w:instrText>
            </w:r>
            <w:r w:rsidR="00825F06" w:rsidRPr="00825F06">
              <w:rPr>
                <w:webHidden/>
              </w:rPr>
            </w:r>
            <w:r w:rsidR="00825F06" w:rsidRPr="00825F06">
              <w:rPr>
                <w:webHidden/>
              </w:rPr>
              <w:fldChar w:fldCharType="separate"/>
            </w:r>
            <w:r w:rsidR="0045356F">
              <w:rPr>
                <w:webHidden/>
              </w:rPr>
              <w:t>21</w:t>
            </w:r>
            <w:r w:rsidR="00825F06" w:rsidRPr="00825F06">
              <w:rPr>
                <w:webHidden/>
              </w:rPr>
              <w:fldChar w:fldCharType="end"/>
            </w:r>
          </w:hyperlink>
        </w:p>
        <w:p w14:paraId="4CA2428A" w14:textId="202C2863" w:rsidR="00825F06" w:rsidRPr="00825F06" w:rsidRDefault="007A0AFA">
          <w:pPr>
            <w:pStyle w:val="TOC3"/>
            <w:tabs>
              <w:tab w:val="left" w:pos="1100"/>
              <w:tab w:val="right" w:leader="dot" w:pos="9016"/>
            </w:tabs>
            <w:rPr>
              <w:rFonts w:eastAsiaTheme="minorEastAsia"/>
              <w:noProof/>
              <w:lang w:eastAsia="en-AU"/>
            </w:rPr>
          </w:pPr>
          <w:hyperlink w:anchor="_Toc17371904" w:history="1">
            <w:r w:rsidR="00825F06" w:rsidRPr="00825F06">
              <w:rPr>
                <w:rStyle w:val="Hyperlink"/>
                <w:noProof/>
              </w:rPr>
              <w:t>14.1</w:t>
            </w:r>
            <w:r w:rsidR="00825F06" w:rsidRPr="00825F06">
              <w:rPr>
                <w:rFonts w:eastAsiaTheme="minorEastAsia"/>
                <w:noProof/>
                <w:lang w:eastAsia="en-AU"/>
              </w:rPr>
              <w:tab/>
            </w:r>
            <w:r w:rsidR="00825F06" w:rsidRPr="00825F06">
              <w:rPr>
                <w:rStyle w:val="Hyperlink"/>
                <w:noProof/>
              </w:rPr>
              <w:t>Minister</w:t>
            </w:r>
            <w:r w:rsidR="00825F06" w:rsidRPr="00825F06">
              <w:rPr>
                <w:noProof/>
                <w:webHidden/>
              </w:rPr>
              <w:tab/>
            </w:r>
            <w:r w:rsidR="00825F06" w:rsidRPr="00825F06">
              <w:rPr>
                <w:noProof/>
                <w:webHidden/>
              </w:rPr>
              <w:fldChar w:fldCharType="begin"/>
            </w:r>
            <w:r w:rsidR="00825F06" w:rsidRPr="00825F06">
              <w:rPr>
                <w:noProof/>
                <w:webHidden/>
              </w:rPr>
              <w:instrText xml:space="preserve"> PAGEREF _Toc17371904 \h </w:instrText>
            </w:r>
            <w:r w:rsidR="00825F06" w:rsidRPr="00825F06">
              <w:rPr>
                <w:noProof/>
                <w:webHidden/>
              </w:rPr>
            </w:r>
            <w:r w:rsidR="00825F06" w:rsidRPr="00825F06">
              <w:rPr>
                <w:noProof/>
                <w:webHidden/>
              </w:rPr>
              <w:fldChar w:fldCharType="separate"/>
            </w:r>
            <w:r w:rsidR="0045356F">
              <w:rPr>
                <w:noProof/>
                <w:webHidden/>
              </w:rPr>
              <w:t>21</w:t>
            </w:r>
            <w:r w:rsidR="00825F06" w:rsidRPr="00825F06">
              <w:rPr>
                <w:noProof/>
                <w:webHidden/>
              </w:rPr>
              <w:fldChar w:fldCharType="end"/>
            </w:r>
          </w:hyperlink>
        </w:p>
        <w:p w14:paraId="07DF7367" w14:textId="40F81315" w:rsidR="00825F06" w:rsidRPr="00825F06" w:rsidRDefault="007A0AFA">
          <w:pPr>
            <w:pStyle w:val="TOC3"/>
            <w:tabs>
              <w:tab w:val="left" w:pos="1100"/>
              <w:tab w:val="right" w:leader="dot" w:pos="9016"/>
            </w:tabs>
            <w:rPr>
              <w:rFonts w:eastAsiaTheme="minorEastAsia"/>
              <w:noProof/>
              <w:lang w:eastAsia="en-AU"/>
            </w:rPr>
          </w:pPr>
          <w:hyperlink w:anchor="_Toc17371905" w:history="1">
            <w:r w:rsidR="00825F06" w:rsidRPr="00825F06">
              <w:rPr>
                <w:rStyle w:val="Hyperlink"/>
                <w:noProof/>
              </w:rPr>
              <w:t>14.2</w:t>
            </w:r>
            <w:r w:rsidR="00825F06" w:rsidRPr="00825F06">
              <w:rPr>
                <w:rFonts w:eastAsiaTheme="minorEastAsia"/>
                <w:noProof/>
                <w:lang w:eastAsia="en-AU"/>
              </w:rPr>
              <w:tab/>
            </w:r>
            <w:r w:rsidR="00825F06" w:rsidRPr="00825F06">
              <w:rPr>
                <w:rStyle w:val="Hyperlink"/>
                <w:noProof/>
              </w:rPr>
              <w:t>National Indigenous Australians Agency</w:t>
            </w:r>
            <w:r w:rsidR="00825F06" w:rsidRPr="00825F06">
              <w:rPr>
                <w:noProof/>
                <w:webHidden/>
              </w:rPr>
              <w:tab/>
            </w:r>
            <w:r w:rsidR="00825F06" w:rsidRPr="00825F06">
              <w:rPr>
                <w:noProof/>
                <w:webHidden/>
              </w:rPr>
              <w:fldChar w:fldCharType="begin"/>
            </w:r>
            <w:r w:rsidR="00825F06" w:rsidRPr="00825F06">
              <w:rPr>
                <w:noProof/>
                <w:webHidden/>
              </w:rPr>
              <w:instrText xml:space="preserve"> PAGEREF _Toc17371905 \h </w:instrText>
            </w:r>
            <w:r w:rsidR="00825F06" w:rsidRPr="00825F06">
              <w:rPr>
                <w:noProof/>
                <w:webHidden/>
              </w:rPr>
            </w:r>
            <w:r w:rsidR="00825F06" w:rsidRPr="00825F06">
              <w:rPr>
                <w:noProof/>
                <w:webHidden/>
              </w:rPr>
              <w:fldChar w:fldCharType="separate"/>
            </w:r>
            <w:r w:rsidR="0045356F">
              <w:rPr>
                <w:noProof/>
                <w:webHidden/>
              </w:rPr>
              <w:t>22</w:t>
            </w:r>
            <w:r w:rsidR="00825F06" w:rsidRPr="00825F06">
              <w:rPr>
                <w:noProof/>
                <w:webHidden/>
              </w:rPr>
              <w:fldChar w:fldCharType="end"/>
            </w:r>
          </w:hyperlink>
        </w:p>
        <w:p w14:paraId="225AE853" w14:textId="24C76494" w:rsidR="00825F06" w:rsidRPr="00825F06" w:rsidRDefault="007A0AFA">
          <w:pPr>
            <w:pStyle w:val="TOC3"/>
            <w:tabs>
              <w:tab w:val="left" w:pos="1100"/>
              <w:tab w:val="right" w:leader="dot" w:pos="9016"/>
            </w:tabs>
            <w:rPr>
              <w:rFonts w:eastAsiaTheme="minorEastAsia"/>
              <w:noProof/>
              <w:lang w:eastAsia="en-AU"/>
            </w:rPr>
          </w:pPr>
          <w:hyperlink w:anchor="_Toc17371906" w:history="1">
            <w:r w:rsidR="00825F06" w:rsidRPr="00825F06">
              <w:rPr>
                <w:rStyle w:val="Hyperlink"/>
                <w:noProof/>
              </w:rPr>
              <w:t>14.3</w:t>
            </w:r>
            <w:r w:rsidR="00825F06" w:rsidRPr="00825F06">
              <w:rPr>
                <w:rFonts w:eastAsiaTheme="minorEastAsia"/>
                <w:noProof/>
                <w:lang w:eastAsia="en-AU"/>
              </w:rPr>
              <w:tab/>
            </w:r>
            <w:r w:rsidR="00825F06" w:rsidRPr="00825F06">
              <w:rPr>
                <w:rStyle w:val="Hyperlink"/>
                <w:noProof/>
              </w:rPr>
              <w:t>Grant recipients</w:t>
            </w:r>
            <w:r w:rsidR="00825F06" w:rsidRPr="00825F06">
              <w:rPr>
                <w:noProof/>
                <w:webHidden/>
              </w:rPr>
              <w:tab/>
            </w:r>
            <w:r w:rsidR="00825F06" w:rsidRPr="00825F06">
              <w:rPr>
                <w:noProof/>
                <w:webHidden/>
              </w:rPr>
              <w:fldChar w:fldCharType="begin"/>
            </w:r>
            <w:r w:rsidR="00825F06" w:rsidRPr="00825F06">
              <w:rPr>
                <w:noProof/>
                <w:webHidden/>
              </w:rPr>
              <w:instrText xml:space="preserve"> PAGEREF _Toc17371906 \h </w:instrText>
            </w:r>
            <w:r w:rsidR="00825F06" w:rsidRPr="00825F06">
              <w:rPr>
                <w:noProof/>
                <w:webHidden/>
              </w:rPr>
            </w:r>
            <w:r w:rsidR="00825F06" w:rsidRPr="00825F06">
              <w:rPr>
                <w:noProof/>
                <w:webHidden/>
              </w:rPr>
              <w:fldChar w:fldCharType="separate"/>
            </w:r>
            <w:r w:rsidR="0045356F">
              <w:rPr>
                <w:noProof/>
                <w:webHidden/>
              </w:rPr>
              <w:t>22</w:t>
            </w:r>
            <w:r w:rsidR="00825F06" w:rsidRPr="00825F06">
              <w:rPr>
                <w:noProof/>
                <w:webHidden/>
              </w:rPr>
              <w:fldChar w:fldCharType="end"/>
            </w:r>
          </w:hyperlink>
        </w:p>
        <w:p w14:paraId="148F6A95" w14:textId="59B0ED58" w:rsidR="00825F06" w:rsidRPr="00825F06" w:rsidRDefault="007A0AFA" w:rsidP="009763E2">
          <w:pPr>
            <w:pStyle w:val="TOC2"/>
            <w:rPr>
              <w:rFonts w:eastAsiaTheme="minorEastAsia"/>
              <w:lang w:eastAsia="en-AU"/>
            </w:rPr>
          </w:pPr>
          <w:hyperlink w:anchor="_Toc17371907" w:history="1">
            <w:r w:rsidR="00825F06" w:rsidRPr="00825F06">
              <w:rPr>
                <w:rStyle w:val="Hyperlink"/>
              </w:rPr>
              <w:t>15.</w:t>
            </w:r>
            <w:r w:rsidR="00825F06" w:rsidRPr="00825F06">
              <w:rPr>
                <w:rFonts w:eastAsiaTheme="minorEastAsia"/>
                <w:lang w:eastAsia="en-AU"/>
              </w:rPr>
              <w:tab/>
            </w:r>
            <w:r w:rsidR="00825F06" w:rsidRPr="00825F06">
              <w:rPr>
                <w:rStyle w:val="Hyperlink"/>
              </w:rPr>
              <w:t>General information</w:t>
            </w:r>
            <w:r w:rsidR="00825F06" w:rsidRPr="00825F06">
              <w:rPr>
                <w:webHidden/>
              </w:rPr>
              <w:tab/>
            </w:r>
            <w:r w:rsidR="00825F06" w:rsidRPr="00825F06">
              <w:rPr>
                <w:webHidden/>
              </w:rPr>
              <w:fldChar w:fldCharType="begin"/>
            </w:r>
            <w:r w:rsidR="00825F06" w:rsidRPr="00825F06">
              <w:rPr>
                <w:webHidden/>
              </w:rPr>
              <w:instrText xml:space="preserve"> PAGEREF _Toc17371907 \h </w:instrText>
            </w:r>
            <w:r w:rsidR="00825F06" w:rsidRPr="00825F06">
              <w:rPr>
                <w:webHidden/>
              </w:rPr>
            </w:r>
            <w:r w:rsidR="00825F06" w:rsidRPr="00825F06">
              <w:rPr>
                <w:webHidden/>
              </w:rPr>
              <w:fldChar w:fldCharType="separate"/>
            </w:r>
            <w:r w:rsidR="0045356F">
              <w:rPr>
                <w:webHidden/>
              </w:rPr>
              <w:t>23</w:t>
            </w:r>
            <w:r w:rsidR="00825F06" w:rsidRPr="00825F06">
              <w:rPr>
                <w:webHidden/>
              </w:rPr>
              <w:fldChar w:fldCharType="end"/>
            </w:r>
          </w:hyperlink>
        </w:p>
        <w:p w14:paraId="5CF892F8" w14:textId="303EA0D6" w:rsidR="00825F06" w:rsidRPr="00825F06" w:rsidRDefault="007A0AFA">
          <w:pPr>
            <w:pStyle w:val="TOC3"/>
            <w:tabs>
              <w:tab w:val="left" w:pos="1100"/>
              <w:tab w:val="right" w:leader="dot" w:pos="9016"/>
            </w:tabs>
            <w:rPr>
              <w:rFonts w:eastAsiaTheme="minorEastAsia"/>
              <w:noProof/>
              <w:lang w:eastAsia="en-AU"/>
            </w:rPr>
          </w:pPr>
          <w:hyperlink w:anchor="_Toc17371908" w:history="1">
            <w:r w:rsidR="00825F06" w:rsidRPr="00825F06">
              <w:rPr>
                <w:rStyle w:val="Hyperlink"/>
                <w:noProof/>
              </w:rPr>
              <w:t>15.1</w:t>
            </w:r>
            <w:r w:rsidR="00825F06" w:rsidRPr="00825F06">
              <w:rPr>
                <w:rFonts w:eastAsiaTheme="minorEastAsia"/>
                <w:noProof/>
                <w:lang w:eastAsia="en-AU"/>
              </w:rPr>
              <w:tab/>
            </w:r>
            <w:r w:rsidR="00825F06" w:rsidRPr="00825F06">
              <w:rPr>
                <w:rStyle w:val="Hyperlink"/>
                <w:noProof/>
              </w:rPr>
              <w:t>GST</w:t>
            </w:r>
            <w:r w:rsidR="00825F06" w:rsidRPr="00825F06">
              <w:rPr>
                <w:noProof/>
                <w:webHidden/>
              </w:rPr>
              <w:tab/>
            </w:r>
            <w:r w:rsidR="00825F06" w:rsidRPr="00825F06">
              <w:rPr>
                <w:noProof/>
                <w:webHidden/>
              </w:rPr>
              <w:fldChar w:fldCharType="begin"/>
            </w:r>
            <w:r w:rsidR="00825F06" w:rsidRPr="00825F06">
              <w:rPr>
                <w:noProof/>
                <w:webHidden/>
              </w:rPr>
              <w:instrText xml:space="preserve"> PAGEREF _Toc17371908 \h </w:instrText>
            </w:r>
            <w:r w:rsidR="00825F06" w:rsidRPr="00825F06">
              <w:rPr>
                <w:noProof/>
                <w:webHidden/>
              </w:rPr>
            </w:r>
            <w:r w:rsidR="00825F06" w:rsidRPr="00825F06">
              <w:rPr>
                <w:noProof/>
                <w:webHidden/>
              </w:rPr>
              <w:fldChar w:fldCharType="separate"/>
            </w:r>
            <w:r w:rsidR="0045356F">
              <w:rPr>
                <w:noProof/>
                <w:webHidden/>
              </w:rPr>
              <w:t>23</w:t>
            </w:r>
            <w:r w:rsidR="00825F06" w:rsidRPr="00825F06">
              <w:rPr>
                <w:noProof/>
                <w:webHidden/>
              </w:rPr>
              <w:fldChar w:fldCharType="end"/>
            </w:r>
          </w:hyperlink>
        </w:p>
        <w:p w14:paraId="472B20D1" w14:textId="20BF3A88" w:rsidR="00825F06" w:rsidRPr="00825F06" w:rsidRDefault="007A0AFA">
          <w:pPr>
            <w:pStyle w:val="TOC3"/>
            <w:tabs>
              <w:tab w:val="left" w:pos="1100"/>
              <w:tab w:val="right" w:leader="dot" w:pos="9016"/>
            </w:tabs>
            <w:rPr>
              <w:rFonts w:eastAsiaTheme="minorEastAsia"/>
              <w:noProof/>
              <w:lang w:eastAsia="en-AU"/>
            </w:rPr>
          </w:pPr>
          <w:hyperlink w:anchor="_Toc17371909" w:history="1">
            <w:r w:rsidR="00825F06" w:rsidRPr="00825F06">
              <w:rPr>
                <w:rStyle w:val="Hyperlink"/>
                <w:noProof/>
              </w:rPr>
              <w:t>15.2</w:t>
            </w:r>
            <w:r w:rsidR="00825F06" w:rsidRPr="00825F06">
              <w:rPr>
                <w:rFonts w:eastAsiaTheme="minorEastAsia"/>
                <w:noProof/>
                <w:lang w:eastAsia="en-AU"/>
              </w:rPr>
              <w:tab/>
            </w:r>
            <w:r w:rsidR="00825F06" w:rsidRPr="00825F06">
              <w:rPr>
                <w:rStyle w:val="Hyperlink"/>
                <w:noProof/>
              </w:rPr>
              <w:t>Legal and financial advice</w:t>
            </w:r>
            <w:r w:rsidR="00825F06" w:rsidRPr="00825F06">
              <w:rPr>
                <w:noProof/>
                <w:webHidden/>
              </w:rPr>
              <w:tab/>
            </w:r>
            <w:r w:rsidR="00825F06" w:rsidRPr="00825F06">
              <w:rPr>
                <w:noProof/>
                <w:webHidden/>
              </w:rPr>
              <w:fldChar w:fldCharType="begin"/>
            </w:r>
            <w:r w:rsidR="00825F06" w:rsidRPr="00825F06">
              <w:rPr>
                <w:noProof/>
                <w:webHidden/>
              </w:rPr>
              <w:instrText xml:space="preserve"> PAGEREF _Toc17371909 \h </w:instrText>
            </w:r>
            <w:r w:rsidR="00825F06" w:rsidRPr="00825F06">
              <w:rPr>
                <w:noProof/>
                <w:webHidden/>
              </w:rPr>
            </w:r>
            <w:r w:rsidR="00825F06" w:rsidRPr="00825F06">
              <w:rPr>
                <w:noProof/>
                <w:webHidden/>
              </w:rPr>
              <w:fldChar w:fldCharType="separate"/>
            </w:r>
            <w:r w:rsidR="0045356F">
              <w:rPr>
                <w:noProof/>
                <w:webHidden/>
              </w:rPr>
              <w:t>23</w:t>
            </w:r>
            <w:r w:rsidR="00825F06" w:rsidRPr="00825F06">
              <w:rPr>
                <w:noProof/>
                <w:webHidden/>
              </w:rPr>
              <w:fldChar w:fldCharType="end"/>
            </w:r>
          </w:hyperlink>
        </w:p>
        <w:p w14:paraId="5C96BAE8" w14:textId="095AFB31" w:rsidR="00825F06" w:rsidRPr="00825F06" w:rsidRDefault="007A0AFA">
          <w:pPr>
            <w:pStyle w:val="TOC3"/>
            <w:tabs>
              <w:tab w:val="left" w:pos="1100"/>
              <w:tab w:val="right" w:leader="dot" w:pos="9016"/>
            </w:tabs>
            <w:rPr>
              <w:rFonts w:eastAsiaTheme="minorEastAsia"/>
              <w:noProof/>
              <w:lang w:eastAsia="en-AU"/>
            </w:rPr>
          </w:pPr>
          <w:hyperlink w:anchor="_Toc17371910" w:history="1">
            <w:r w:rsidR="00825F06" w:rsidRPr="00825F06">
              <w:rPr>
                <w:rStyle w:val="Hyperlink"/>
                <w:noProof/>
              </w:rPr>
              <w:t>15.3</w:t>
            </w:r>
            <w:r w:rsidR="00825F06" w:rsidRPr="00825F06">
              <w:rPr>
                <w:rFonts w:eastAsiaTheme="minorEastAsia"/>
                <w:noProof/>
                <w:lang w:eastAsia="en-AU"/>
              </w:rPr>
              <w:tab/>
            </w:r>
            <w:r w:rsidR="00825F06" w:rsidRPr="00825F06">
              <w:rPr>
                <w:rStyle w:val="Hyperlink"/>
                <w:noProof/>
              </w:rPr>
              <w:t>Qualifications and licencing</w:t>
            </w:r>
            <w:r w:rsidR="00825F06" w:rsidRPr="00825F06">
              <w:rPr>
                <w:noProof/>
                <w:webHidden/>
              </w:rPr>
              <w:tab/>
            </w:r>
            <w:r w:rsidR="00825F06" w:rsidRPr="00825F06">
              <w:rPr>
                <w:noProof/>
                <w:webHidden/>
              </w:rPr>
              <w:fldChar w:fldCharType="begin"/>
            </w:r>
            <w:r w:rsidR="00825F06" w:rsidRPr="00825F06">
              <w:rPr>
                <w:noProof/>
                <w:webHidden/>
              </w:rPr>
              <w:instrText xml:space="preserve"> PAGEREF _Toc17371910 \h </w:instrText>
            </w:r>
            <w:r w:rsidR="00825F06" w:rsidRPr="00825F06">
              <w:rPr>
                <w:noProof/>
                <w:webHidden/>
              </w:rPr>
            </w:r>
            <w:r w:rsidR="00825F06" w:rsidRPr="00825F06">
              <w:rPr>
                <w:noProof/>
                <w:webHidden/>
              </w:rPr>
              <w:fldChar w:fldCharType="separate"/>
            </w:r>
            <w:r w:rsidR="0045356F">
              <w:rPr>
                <w:noProof/>
                <w:webHidden/>
              </w:rPr>
              <w:t>23</w:t>
            </w:r>
            <w:r w:rsidR="00825F06" w:rsidRPr="00825F06">
              <w:rPr>
                <w:noProof/>
                <w:webHidden/>
              </w:rPr>
              <w:fldChar w:fldCharType="end"/>
            </w:r>
          </w:hyperlink>
        </w:p>
        <w:p w14:paraId="1D8D2CFA" w14:textId="32D3D212" w:rsidR="00825F06" w:rsidRPr="00825F06" w:rsidRDefault="007A0AFA">
          <w:pPr>
            <w:pStyle w:val="TOC3"/>
            <w:tabs>
              <w:tab w:val="left" w:pos="1100"/>
              <w:tab w:val="right" w:leader="dot" w:pos="9016"/>
            </w:tabs>
            <w:rPr>
              <w:rFonts w:eastAsiaTheme="minorEastAsia"/>
              <w:noProof/>
              <w:lang w:eastAsia="en-AU"/>
            </w:rPr>
          </w:pPr>
          <w:hyperlink w:anchor="_Toc17371911" w:history="1">
            <w:r w:rsidR="00825F06" w:rsidRPr="00825F06">
              <w:rPr>
                <w:rStyle w:val="Hyperlink"/>
                <w:noProof/>
              </w:rPr>
              <w:t>15.4</w:t>
            </w:r>
            <w:r w:rsidR="00825F06" w:rsidRPr="00825F06">
              <w:rPr>
                <w:rFonts w:eastAsiaTheme="minorEastAsia"/>
                <w:noProof/>
                <w:lang w:eastAsia="en-AU"/>
              </w:rPr>
              <w:tab/>
            </w:r>
            <w:r w:rsidR="00825F06" w:rsidRPr="00825F06">
              <w:rPr>
                <w:rStyle w:val="Hyperlink"/>
                <w:noProof/>
              </w:rPr>
              <w:t>Taxation implications</w:t>
            </w:r>
            <w:r w:rsidR="00825F06" w:rsidRPr="00825F06">
              <w:rPr>
                <w:noProof/>
                <w:webHidden/>
              </w:rPr>
              <w:tab/>
            </w:r>
            <w:r w:rsidR="00825F06" w:rsidRPr="00825F06">
              <w:rPr>
                <w:noProof/>
                <w:webHidden/>
              </w:rPr>
              <w:fldChar w:fldCharType="begin"/>
            </w:r>
            <w:r w:rsidR="00825F06" w:rsidRPr="00825F06">
              <w:rPr>
                <w:noProof/>
                <w:webHidden/>
              </w:rPr>
              <w:instrText xml:space="preserve"> PAGEREF _Toc17371911 \h </w:instrText>
            </w:r>
            <w:r w:rsidR="00825F06" w:rsidRPr="00825F06">
              <w:rPr>
                <w:noProof/>
                <w:webHidden/>
              </w:rPr>
            </w:r>
            <w:r w:rsidR="00825F06" w:rsidRPr="00825F06">
              <w:rPr>
                <w:noProof/>
                <w:webHidden/>
              </w:rPr>
              <w:fldChar w:fldCharType="separate"/>
            </w:r>
            <w:r w:rsidR="0045356F">
              <w:rPr>
                <w:noProof/>
                <w:webHidden/>
              </w:rPr>
              <w:t>23</w:t>
            </w:r>
            <w:r w:rsidR="00825F06" w:rsidRPr="00825F06">
              <w:rPr>
                <w:noProof/>
                <w:webHidden/>
              </w:rPr>
              <w:fldChar w:fldCharType="end"/>
            </w:r>
          </w:hyperlink>
        </w:p>
        <w:p w14:paraId="4C032C5D" w14:textId="35B83D5D" w:rsidR="00825F06" w:rsidRPr="00825F06" w:rsidRDefault="007A0AFA">
          <w:pPr>
            <w:pStyle w:val="TOC3"/>
            <w:tabs>
              <w:tab w:val="left" w:pos="1100"/>
              <w:tab w:val="right" w:leader="dot" w:pos="9016"/>
            </w:tabs>
            <w:rPr>
              <w:rFonts w:eastAsiaTheme="minorEastAsia"/>
              <w:noProof/>
              <w:lang w:eastAsia="en-AU"/>
            </w:rPr>
          </w:pPr>
          <w:hyperlink w:anchor="_Toc17371912" w:history="1">
            <w:r w:rsidR="00825F06" w:rsidRPr="00825F06">
              <w:rPr>
                <w:rStyle w:val="Hyperlink"/>
                <w:noProof/>
              </w:rPr>
              <w:t>15.5</w:t>
            </w:r>
            <w:r w:rsidR="00825F06" w:rsidRPr="00825F06">
              <w:rPr>
                <w:rFonts w:eastAsiaTheme="minorEastAsia"/>
                <w:noProof/>
                <w:lang w:eastAsia="en-AU"/>
              </w:rPr>
              <w:tab/>
            </w:r>
            <w:r w:rsidR="00825F06" w:rsidRPr="00825F06">
              <w:rPr>
                <w:rStyle w:val="Hyperlink"/>
                <w:noProof/>
              </w:rPr>
              <w:t>Social and Community Services Pay Equity</w:t>
            </w:r>
            <w:r w:rsidR="00825F06" w:rsidRPr="00825F06">
              <w:rPr>
                <w:noProof/>
                <w:webHidden/>
              </w:rPr>
              <w:tab/>
            </w:r>
            <w:r w:rsidR="00825F06" w:rsidRPr="00825F06">
              <w:rPr>
                <w:noProof/>
                <w:webHidden/>
              </w:rPr>
              <w:fldChar w:fldCharType="begin"/>
            </w:r>
            <w:r w:rsidR="00825F06" w:rsidRPr="00825F06">
              <w:rPr>
                <w:noProof/>
                <w:webHidden/>
              </w:rPr>
              <w:instrText xml:space="preserve"> PAGEREF _Toc17371912 \h </w:instrText>
            </w:r>
            <w:r w:rsidR="00825F06" w:rsidRPr="00825F06">
              <w:rPr>
                <w:noProof/>
                <w:webHidden/>
              </w:rPr>
            </w:r>
            <w:r w:rsidR="00825F06" w:rsidRPr="00825F06">
              <w:rPr>
                <w:noProof/>
                <w:webHidden/>
              </w:rPr>
              <w:fldChar w:fldCharType="separate"/>
            </w:r>
            <w:r w:rsidR="0045356F">
              <w:rPr>
                <w:noProof/>
                <w:webHidden/>
              </w:rPr>
              <w:t>23</w:t>
            </w:r>
            <w:r w:rsidR="00825F06" w:rsidRPr="00825F06">
              <w:rPr>
                <w:noProof/>
                <w:webHidden/>
              </w:rPr>
              <w:fldChar w:fldCharType="end"/>
            </w:r>
          </w:hyperlink>
        </w:p>
        <w:p w14:paraId="30C9D8CF" w14:textId="22F6B1D8" w:rsidR="00825F06" w:rsidRPr="00825F06" w:rsidRDefault="007A0AFA">
          <w:pPr>
            <w:pStyle w:val="TOC3"/>
            <w:tabs>
              <w:tab w:val="left" w:pos="1100"/>
              <w:tab w:val="right" w:leader="dot" w:pos="9016"/>
            </w:tabs>
            <w:rPr>
              <w:rFonts w:eastAsiaTheme="minorEastAsia"/>
              <w:noProof/>
              <w:lang w:eastAsia="en-AU"/>
            </w:rPr>
          </w:pPr>
          <w:hyperlink w:anchor="_Toc17371913" w:history="1">
            <w:r w:rsidR="00825F06" w:rsidRPr="00825F06">
              <w:rPr>
                <w:rStyle w:val="Hyperlink"/>
                <w:noProof/>
              </w:rPr>
              <w:t>15.6</w:t>
            </w:r>
            <w:r w:rsidR="00825F06" w:rsidRPr="00825F06">
              <w:rPr>
                <w:rFonts w:eastAsiaTheme="minorEastAsia"/>
                <w:noProof/>
                <w:lang w:eastAsia="en-AU"/>
              </w:rPr>
              <w:tab/>
            </w:r>
            <w:r w:rsidR="00825F06" w:rsidRPr="00825F06">
              <w:rPr>
                <w:rStyle w:val="Hyperlink"/>
                <w:noProof/>
              </w:rPr>
              <w:t>Conflicts of interest</w:t>
            </w:r>
            <w:r w:rsidR="00825F06" w:rsidRPr="00825F06">
              <w:rPr>
                <w:noProof/>
                <w:webHidden/>
              </w:rPr>
              <w:tab/>
            </w:r>
            <w:r w:rsidR="00825F06" w:rsidRPr="00825F06">
              <w:rPr>
                <w:noProof/>
                <w:webHidden/>
              </w:rPr>
              <w:fldChar w:fldCharType="begin"/>
            </w:r>
            <w:r w:rsidR="00825F06" w:rsidRPr="00825F06">
              <w:rPr>
                <w:noProof/>
                <w:webHidden/>
              </w:rPr>
              <w:instrText xml:space="preserve"> PAGEREF _Toc17371913 \h </w:instrText>
            </w:r>
            <w:r w:rsidR="00825F06" w:rsidRPr="00825F06">
              <w:rPr>
                <w:noProof/>
                <w:webHidden/>
              </w:rPr>
            </w:r>
            <w:r w:rsidR="00825F06" w:rsidRPr="00825F06">
              <w:rPr>
                <w:noProof/>
                <w:webHidden/>
              </w:rPr>
              <w:fldChar w:fldCharType="separate"/>
            </w:r>
            <w:r w:rsidR="0045356F">
              <w:rPr>
                <w:noProof/>
                <w:webHidden/>
              </w:rPr>
              <w:t>24</w:t>
            </w:r>
            <w:r w:rsidR="00825F06" w:rsidRPr="00825F06">
              <w:rPr>
                <w:noProof/>
                <w:webHidden/>
              </w:rPr>
              <w:fldChar w:fldCharType="end"/>
            </w:r>
          </w:hyperlink>
        </w:p>
        <w:p w14:paraId="4A8F3BB0" w14:textId="53E37CFE" w:rsidR="00825F06" w:rsidRPr="009763E2" w:rsidRDefault="007A0AFA" w:rsidP="009763E2">
          <w:pPr>
            <w:pStyle w:val="TOC2"/>
            <w:rPr>
              <w:rFonts w:eastAsiaTheme="minorEastAsia"/>
              <w:b w:val="0"/>
              <w:lang w:eastAsia="en-AU"/>
            </w:rPr>
          </w:pPr>
          <w:hyperlink w:anchor="_Toc17371914" w:history="1">
            <w:r w:rsidR="00825F06" w:rsidRPr="009763E2">
              <w:rPr>
                <w:rStyle w:val="Hyperlink"/>
              </w:rPr>
              <w:t>16.</w:t>
            </w:r>
            <w:r w:rsidR="00825F06" w:rsidRPr="009763E2">
              <w:rPr>
                <w:rFonts w:eastAsiaTheme="minorEastAsia"/>
                <w:b w:val="0"/>
                <w:lang w:eastAsia="en-AU"/>
              </w:rPr>
              <w:tab/>
            </w:r>
            <w:r w:rsidR="00825F06" w:rsidRPr="009763E2">
              <w:rPr>
                <w:rStyle w:val="Hyperlink"/>
              </w:rPr>
              <w:t>Complaints</w:t>
            </w:r>
            <w:r w:rsidR="00825F06" w:rsidRPr="009763E2">
              <w:rPr>
                <w:b w:val="0"/>
                <w:webHidden/>
              </w:rPr>
              <w:tab/>
            </w:r>
            <w:r w:rsidR="00825F06" w:rsidRPr="009763E2">
              <w:rPr>
                <w:b w:val="0"/>
                <w:webHidden/>
              </w:rPr>
              <w:fldChar w:fldCharType="begin"/>
            </w:r>
            <w:r w:rsidR="00825F06" w:rsidRPr="009763E2">
              <w:rPr>
                <w:b w:val="0"/>
                <w:webHidden/>
              </w:rPr>
              <w:instrText xml:space="preserve"> PAGEREF _Toc17371914 \h </w:instrText>
            </w:r>
            <w:r w:rsidR="00825F06" w:rsidRPr="009763E2">
              <w:rPr>
                <w:b w:val="0"/>
                <w:webHidden/>
              </w:rPr>
            </w:r>
            <w:r w:rsidR="00825F06" w:rsidRPr="009763E2">
              <w:rPr>
                <w:b w:val="0"/>
                <w:webHidden/>
              </w:rPr>
              <w:fldChar w:fldCharType="separate"/>
            </w:r>
            <w:r w:rsidR="0045356F">
              <w:rPr>
                <w:b w:val="0"/>
                <w:webHidden/>
              </w:rPr>
              <w:t>25</w:t>
            </w:r>
            <w:r w:rsidR="00825F06" w:rsidRPr="009763E2">
              <w:rPr>
                <w:b w:val="0"/>
                <w:webHidden/>
              </w:rPr>
              <w:fldChar w:fldCharType="end"/>
            </w:r>
          </w:hyperlink>
        </w:p>
        <w:p w14:paraId="73F1BB81" w14:textId="5F748835" w:rsidR="00825F06" w:rsidRPr="009763E2" w:rsidRDefault="007A0AFA" w:rsidP="009763E2">
          <w:pPr>
            <w:pStyle w:val="TOC2"/>
            <w:rPr>
              <w:rFonts w:eastAsiaTheme="minorEastAsia"/>
              <w:b w:val="0"/>
              <w:lang w:eastAsia="en-AU"/>
            </w:rPr>
          </w:pPr>
          <w:hyperlink w:anchor="_Toc17371915" w:history="1">
            <w:r w:rsidR="00825F06" w:rsidRPr="009763E2">
              <w:rPr>
                <w:rStyle w:val="Hyperlink"/>
              </w:rPr>
              <w:t>17.</w:t>
            </w:r>
            <w:r w:rsidR="00825F06" w:rsidRPr="009763E2">
              <w:rPr>
                <w:rFonts w:eastAsiaTheme="minorEastAsia"/>
                <w:b w:val="0"/>
                <w:lang w:eastAsia="en-AU"/>
              </w:rPr>
              <w:tab/>
            </w:r>
            <w:r w:rsidR="00825F06" w:rsidRPr="009763E2">
              <w:rPr>
                <w:rStyle w:val="Hyperlink"/>
              </w:rPr>
              <w:t>Independent internal review</w:t>
            </w:r>
            <w:r w:rsidR="00825F06" w:rsidRPr="009763E2">
              <w:rPr>
                <w:b w:val="0"/>
                <w:webHidden/>
              </w:rPr>
              <w:tab/>
            </w:r>
            <w:r w:rsidR="00825F06" w:rsidRPr="009763E2">
              <w:rPr>
                <w:b w:val="0"/>
                <w:webHidden/>
              </w:rPr>
              <w:fldChar w:fldCharType="begin"/>
            </w:r>
            <w:r w:rsidR="00825F06" w:rsidRPr="009763E2">
              <w:rPr>
                <w:b w:val="0"/>
                <w:webHidden/>
              </w:rPr>
              <w:instrText xml:space="preserve"> PAGEREF _Toc17371915 \h </w:instrText>
            </w:r>
            <w:r w:rsidR="00825F06" w:rsidRPr="009763E2">
              <w:rPr>
                <w:b w:val="0"/>
                <w:webHidden/>
              </w:rPr>
            </w:r>
            <w:r w:rsidR="00825F06" w:rsidRPr="009763E2">
              <w:rPr>
                <w:b w:val="0"/>
                <w:webHidden/>
              </w:rPr>
              <w:fldChar w:fldCharType="separate"/>
            </w:r>
            <w:r w:rsidR="0045356F">
              <w:rPr>
                <w:b w:val="0"/>
                <w:webHidden/>
              </w:rPr>
              <w:t>25</w:t>
            </w:r>
            <w:r w:rsidR="00825F06" w:rsidRPr="009763E2">
              <w:rPr>
                <w:b w:val="0"/>
                <w:webHidden/>
              </w:rPr>
              <w:fldChar w:fldCharType="end"/>
            </w:r>
          </w:hyperlink>
        </w:p>
        <w:p w14:paraId="1BB34BA3" w14:textId="7A95B22A" w:rsidR="00825F06" w:rsidRPr="00825F06" w:rsidRDefault="007A0AFA" w:rsidP="009763E2">
          <w:pPr>
            <w:pStyle w:val="TOC2"/>
            <w:rPr>
              <w:rFonts w:eastAsiaTheme="minorEastAsia"/>
              <w:lang w:eastAsia="en-AU"/>
            </w:rPr>
          </w:pPr>
          <w:hyperlink w:anchor="_Toc17371916" w:history="1">
            <w:r w:rsidR="00825F06" w:rsidRPr="00825F06">
              <w:rPr>
                <w:rStyle w:val="Hyperlink"/>
              </w:rPr>
              <w:t>18.</w:t>
            </w:r>
            <w:r w:rsidR="00825F06" w:rsidRPr="00825F06">
              <w:rPr>
                <w:rFonts w:eastAsiaTheme="minorEastAsia"/>
                <w:lang w:eastAsia="en-AU"/>
              </w:rPr>
              <w:tab/>
            </w:r>
            <w:r w:rsidR="00825F06" w:rsidRPr="00825F06">
              <w:rPr>
                <w:rStyle w:val="Hyperlink"/>
              </w:rPr>
              <w:t>Ombudsman</w:t>
            </w:r>
            <w:r w:rsidR="00825F06" w:rsidRPr="00825F06">
              <w:rPr>
                <w:webHidden/>
              </w:rPr>
              <w:tab/>
            </w:r>
            <w:r w:rsidR="00825F06" w:rsidRPr="00825F06">
              <w:rPr>
                <w:webHidden/>
              </w:rPr>
              <w:fldChar w:fldCharType="begin"/>
            </w:r>
            <w:r w:rsidR="00825F06" w:rsidRPr="00825F06">
              <w:rPr>
                <w:webHidden/>
              </w:rPr>
              <w:instrText xml:space="preserve"> PAGEREF _Toc17371916 \h </w:instrText>
            </w:r>
            <w:r w:rsidR="00825F06" w:rsidRPr="00825F06">
              <w:rPr>
                <w:webHidden/>
              </w:rPr>
            </w:r>
            <w:r w:rsidR="00825F06" w:rsidRPr="00825F06">
              <w:rPr>
                <w:webHidden/>
              </w:rPr>
              <w:fldChar w:fldCharType="separate"/>
            </w:r>
            <w:r w:rsidR="0045356F">
              <w:rPr>
                <w:webHidden/>
              </w:rPr>
              <w:t>25</w:t>
            </w:r>
            <w:r w:rsidR="00825F06" w:rsidRPr="00825F06">
              <w:rPr>
                <w:webHidden/>
              </w:rPr>
              <w:fldChar w:fldCharType="end"/>
            </w:r>
          </w:hyperlink>
        </w:p>
        <w:p w14:paraId="486964C9" w14:textId="5E1919ED" w:rsidR="00825F06" w:rsidRPr="00825F06" w:rsidRDefault="007A0AFA" w:rsidP="009763E2">
          <w:pPr>
            <w:pStyle w:val="TOC2"/>
            <w:rPr>
              <w:rFonts w:eastAsiaTheme="minorEastAsia"/>
              <w:lang w:eastAsia="en-AU"/>
            </w:rPr>
          </w:pPr>
          <w:hyperlink w:anchor="_Toc17371917" w:history="1">
            <w:r w:rsidR="00825F06" w:rsidRPr="00825F06">
              <w:rPr>
                <w:rStyle w:val="Hyperlink"/>
              </w:rPr>
              <w:t>19.</w:t>
            </w:r>
            <w:r w:rsidR="00825F06" w:rsidRPr="00825F06">
              <w:rPr>
                <w:rFonts w:eastAsiaTheme="minorEastAsia"/>
                <w:lang w:eastAsia="en-AU"/>
              </w:rPr>
              <w:tab/>
            </w:r>
            <w:r w:rsidR="00825F06" w:rsidRPr="00825F06">
              <w:rPr>
                <w:rStyle w:val="Hyperlink"/>
              </w:rPr>
              <w:t>Freedom of information</w:t>
            </w:r>
            <w:r w:rsidR="00825F06" w:rsidRPr="00825F06">
              <w:rPr>
                <w:webHidden/>
              </w:rPr>
              <w:tab/>
            </w:r>
            <w:r w:rsidR="00825F06" w:rsidRPr="00825F06">
              <w:rPr>
                <w:webHidden/>
              </w:rPr>
              <w:fldChar w:fldCharType="begin"/>
            </w:r>
            <w:r w:rsidR="00825F06" w:rsidRPr="00825F06">
              <w:rPr>
                <w:webHidden/>
              </w:rPr>
              <w:instrText xml:space="preserve"> PAGEREF _Toc17371917 \h </w:instrText>
            </w:r>
            <w:r w:rsidR="00825F06" w:rsidRPr="00825F06">
              <w:rPr>
                <w:webHidden/>
              </w:rPr>
            </w:r>
            <w:r w:rsidR="00825F06" w:rsidRPr="00825F06">
              <w:rPr>
                <w:webHidden/>
              </w:rPr>
              <w:fldChar w:fldCharType="separate"/>
            </w:r>
            <w:r w:rsidR="0045356F">
              <w:rPr>
                <w:webHidden/>
              </w:rPr>
              <w:t>26</w:t>
            </w:r>
            <w:r w:rsidR="00825F06" w:rsidRPr="00825F06">
              <w:rPr>
                <w:webHidden/>
              </w:rPr>
              <w:fldChar w:fldCharType="end"/>
            </w:r>
          </w:hyperlink>
        </w:p>
        <w:p w14:paraId="0E4C522F" w14:textId="3BD3BAAD" w:rsidR="00825F06" w:rsidRPr="00825F06" w:rsidRDefault="007A0AFA" w:rsidP="009763E2">
          <w:pPr>
            <w:pStyle w:val="TOC2"/>
            <w:rPr>
              <w:rFonts w:eastAsiaTheme="minorEastAsia"/>
              <w:lang w:eastAsia="en-AU"/>
            </w:rPr>
          </w:pPr>
          <w:hyperlink w:anchor="_Toc17371918" w:history="1">
            <w:r w:rsidR="00825F06" w:rsidRPr="00825F06">
              <w:rPr>
                <w:rStyle w:val="Hyperlink"/>
              </w:rPr>
              <w:t>20.</w:t>
            </w:r>
            <w:r w:rsidR="00825F06" w:rsidRPr="00825F06">
              <w:rPr>
                <w:rFonts w:eastAsiaTheme="minorEastAsia"/>
                <w:lang w:eastAsia="en-AU"/>
              </w:rPr>
              <w:tab/>
            </w:r>
            <w:r w:rsidR="00825F06" w:rsidRPr="00825F06">
              <w:rPr>
                <w:rStyle w:val="Hyperlink"/>
              </w:rPr>
              <w:t>Further information</w:t>
            </w:r>
            <w:r w:rsidR="00825F06" w:rsidRPr="00825F06">
              <w:rPr>
                <w:webHidden/>
              </w:rPr>
              <w:tab/>
            </w:r>
            <w:r w:rsidR="00825F06" w:rsidRPr="00825F06">
              <w:rPr>
                <w:webHidden/>
              </w:rPr>
              <w:fldChar w:fldCharType="begin"/>
            </w:r>
            <w:r w:rsidR="00825F06" w:rsidRPr="00825F06">
              <w:rPr>
                <w:webHidden/>
              </w:rPr>
              <w:instrText xml:space="preserve"> PAGEREF _Toc17371918 \h </w:instrText>
            </w:r>
            <w:r w:rsidR="00825F06" w:rsidRPr="00825F06">
              <w:rPr>
                <w:webHidden/>
              </w:rPr>
            </w:r>
            <w:r w:rsidR="00825F06" w:rsidRPr="00825F06">
              <w:rPr>
                <w:webHidden/>
              </w:rPr>
              <w:fldChar w:fldCharType="separate"/>
            </w:r>
            <w:r w:rsidR="0045356F">
              <w:rPr>
                <w:webHidden/>
              </w:rPr>
              <w:t>26</w:t>
            </w:r>
            <w:r w:rsidR="00825F06" w:rsidRPr="00825F06">
              <w:rPr>
                <w:webHidden/>
              </w:rPr>
              <w:fldChar w:fldCharType="end"/>
            </w:r>
          </w:hyperlink>
        </w:p>
        <w:p w14:paraId="20F97C6A" w14:textId="489D9034" w:rsidR="00825F06" w:rsidRPr="00825F06" w:rsidRDefault="007A0AFA" w:rsidP="009763E2">
          <w:pPr>
            <w:pStyle w:val="TOC2"/>
            <w:rPr>
              <w:rFonts w:eastAsiaTheme="minorEastAsia"/>
              <w:lang w:eastAsia="en-AU"/>
            </w:rPr>
          </w:pPr>
          <w:hyperlink w:anchor="_Toc17371919" w:history="1">
            <w:r w:rsidR="00825F06" w:rsidRPr="00825F06">
              <w:rPr>
                <w:rStyle w:val="Hyperlink"/>
              </w:rPr>
              <w:t>21.</w:t>
            </w:r>
            <w:r w:rsidR="00825F06" w:rsidRPr="00825F06">
              <w:rPr>
                <w:rFonts w:eastAsiaTheme="minorEastAsia"/>
                <w:lang w:eastAsia="en-AU"/>
              </w:rPr>
              <w:tab/>
            </w:r>
            <w:r w:rsidR="00825F06" w:rsidRPr="00825F06">
              <w:rPr>
                <w:rStyle w:val="Hyperlink"/>
              </w:rPr>
              <w:t>Glossary</w:t>
            </w:r>
            <w:r w:rsidR="00825F06" w:rsidRPr="00825F06">
              <w:rPr>
                <w:webHidden/>
              </w:rPr>
              <w:tab/>
            </w:r>
            <w:r w:rsidR="00825F06" w:rsidRPr="00825F06">
              <w:rPr>
                <w:webHidden/>
              </w:rPr>
              <w:fldChar w:fldCharType="begin"/>
            </w:r>
            <w:r w:rsidR="00825F06" w:rsidRPr="00825F06">
              <w:rPr>
                <w:webHidden/>
              </w:rPr>
              <w:instrText xml:space="preserve"> PAGEREF _Toc17371919 \h </w:instrText>
            </w:r>
            <w:r w:rsidR="00825F06" w:rsidRPr="00825F06">
              <w:rPr>
                <w:webHidden/>
              </w:rPr>
            </w:r>
            <w:r w:rsidR="00825F06" w:rsidRPr="00825F06">
              <w:rPr>
                <w:webHidden/>
              </w:rPr>
              <w:fldChar w:fldCharType="separate"/>
            </w:r>
            <w:r w:rsidR="0045356F">
              <w:rPr>
                <w:webHidden/>
              </w:rPr>
              <w:t>27</w:t>
            </w:r>
            <w:r w:rsidR="00825F06" w:rsidRPr="00825F06">
              <w:rPr>
                <w:webHidden/>
              </w:rPr>
              <w:fldChar w:fldCharType="end"/>
            </w:r>
          </w:hyperlink>
        </w:p>
        <w:p w14:paraId="684C9367" w14:textId="4BB57CB2" w:rsidR="00825F06" w:rsidRPr="00825F06" w:rsidRDefault="007A0AFA">
          <w:pPr>
            <w:pStyle w:val="TOC1"/>
            <w:rPr>
              <w:rFonts w:eastAsiaTheme="minorEastAsia"/>
              <w:b w:val="0"/>
            </w:rPr>
          </w:pPr>
          <w:hyperlink w:anchor="_Toc17371956" w:history="1">
            <w:r w:rsidR="00825F06" w:rsidRPr="00825F06">
              <w:rPr>
                <w:rStyle w:val="Hyperlink"/>
              </w:rPr>
              <w:t>ANNEXURE 1</w:t>
            </w:r>
            <w:r w:rsidR="00825F06" w:rsidRPr="00825F06">
              <w:rPr>
                <w:webHidden/>
              </w:rPr>
              <w:tab/>
            </w:r>
            <w:r w:rsidR="00825F06" w:rsidRPr="00825F06">
              <w:rPr>
                <w:webHidden/>
              </w:rPr>
              <w:fldChar w:fldCharType="begin"/>
            </w:r>
            <w:r w:rsidR="00825F06" w:rsidRPr="00825F06">
              <w:rPr>
                <w:webHidden/>
              </w:rPr>
              <w:instrText xml:space="preserve"> PAGEREF _Toc17371956 \h </w:instrText>
            </w:r>
            <w:r w:rsidR="00825F06" w:rsidRPr="00825F06">
              <w:rPr>
                <w:webHidden/>
              </w:rPr>
            </w:r>
            <w:r w:rsidR="00825F06" w:rsidRPr="00825F06">
              <w:rPr>
                <w:webHidden/>
              </w:rPr>
              <w:fldChar w:fldCharType="separate"/>
            </w:r>
            <w:r w:rsidR="0045356F">
              <w:rPr>
                <w:webHidden/>
              </w:rPr>
              <w:t>32</w:t>
            </w:r>
            <w:r w:rsidR="00825F06" w:rsidRPr="00825F06">
              <w:rPr>
                <w:webHidden/>
              </w:rPr>
              <w:fldChar w:fldCharType="end"/>
            </w:r>
          </w:hyperlink>
        </w:p>
        <w:p w14:paraId="5CBFCEFA" w14:textId="4A38FBB7" w:rsidR="00825F06" w:rsidRPr="00825F06" w:rsidRDefault="007A0AFA" w:rsidP="009763E2">
          <w:pPr>
            <w:pStyle w:val="TOC2"/>
            <w:rPr>
              <w:rFonts w:eastAsiaTheme="minorEastAsia"/>
              <w:lang w:eastAsia="en-AU"/>
            </w:rPr>
          </w:pPr>
          <w:hyperlink w:anchor="_Toc17371957" w:history="1">
            <w:r w:rsidR="00825F06" w:rsidRPr="00825F06">
              <w:rPr>
                <w:rStyle w:val="Hyperlink"/>
              </w:rPr>
              <w:t>22.</w:t>
            </w:r>
            <w:r w:rsidR="00825F06" w:rsidRPr="00825F06">
              <w:rPr>
                <w:rFonts w:eastAsiaTheme="minorEastAsia"/>
                <w:lang w:eastAsia="en-AU"/>
              </w:rPr>
              <w:tab/>
            </w:r>
            <w:r w:rsidR="00825F06" w:rsidRPr="00825F06">
              <w:rPr>
                <w:rStyle w:val="Hyperlink"/>
              </w:rPr>
              <w:t>IAS Programmes</w:t>
            </w:r>
            <w:r w:rsidR="00825F06" w:rsidRPr="00825F06">
              <w:rPr>
                <w:webHidden/>
              </w:rPr>
              <w:tab/>
            </w:r>
            <w:r w:rsidR="00825F06" w:rsidRPr="00825F06">
              <w:rPr>
                <w:webHidden/>
              </w:rPr>
              <w:fldChar w:fldCharType="begin"/>
            </w:r>
            <w:r w:rsidR="00825F06" w:rsidRPr="00825F06">
              <w:rPr>
                <w:webHidden/>
              </w:rPr>
              <w:instrText xml:space="preserve"> PAGEREF _Toc17371957 \h </w:instrText>
            </w:r>
            <w:r w:rsidR="00825F06" w:rsidRPr="00825F06">
              <w:rPr>
                <w:webHidden/>
              </w:rPr>
            </w:r>
            <w:r w:rsidR="00825F06" w:rsidRPr="00825F06">
              <w:rPr>
                <w:webHidden/>
              </w:rPr>
              <w:fldChar w:fldCharType="separate"/>
            </w:r>
            <w:r w:rsidR="0045356F">
              <w:rPr>
                <w:webHidden/>
              </w:rPr>
              <w:t>32</w:t>
            </w:r>
            <w:r w:rsidR="00825F06" w:rsidRPr="00825F06">
              <w:rPr>
                <w:webHidden/>
              </w:rPr>
              <w:fldChar w:fldCharType="end"/>
            </w:r>
          </w:hyperlink>
        </w:p>
        <w:p w14:paraId="457447A1" w14:textId="0E6750C5" w:rsidR="00825F06" w:rsidRPr="00825F06" w:rsidRDefault="007A0AFA">
          <w:pPr>
            <w:pStyle w:val="TOC3"/>
            <w:tabs>
              <w:tab w:val="left" w:pos="1100"/>
              <w:tab w:val="right" w:leader="dot" w:pos="9016"/>
            </w:tabs>
            <w:rPr>
              <w:rFonts w:eastAsiaTheme="minorEastAsia"/>
              <w:noProof/>
              <w:lang w:eastAsia="en-AU"/>
            </w:rPr>
          </w:pPr>
          <w:hyperlink w:anchor="_Toc17371958" w:history="1">
            <w:r w:rsidR="00825F06" w:rsidRPr="00825F06">
              <w:rPr>
                <w:rStyle w:val="Hyperlink"/>
                <w:noProof/>
              </w:rPr>
              <w:t>22.1</w:t>
            </w:r>
            <w:r w:rsidR="00825F06" w:rsidRPr="00825F06">
              <w:rPr>
                <w:rFonts w:eastAsiaTheme="minorEastAsia"/>
                <w:noProof/>
                <w:lang w:eastAsia="en-AU"/>
              </w:rPr>
              <w:tab/>
            </w:r>
            <w:r w:rsidR="00825F06" w:rsidRPr="00825F06">
              <w:rPr>
                <w:rStyle w:val="Hyperlink"/>
                <w:noProof/>
              </w:rPr>
              <w:t>Jobs, Land and Economy</w:t>
            </w:r>
            <w:r w:rsidR="00825F06" w:rsidRPr="00825F06">
              <w:rPr>
                <w:noProof/>
                <w:webHidden/>
              </w:rPr>
              <w:tab/>
            </w:r>
            <w:r w:rsidR="00825F06" w:rsidRPr="00825F06">
              <w:rPr>
                <w:noProof/>
                <w:webHidden/>
              </w:rPr>
              <w:fldChar w:fldCharType="begin"/>
            </w:r>
            <w:r w:rsidR="00825F06" w:rsidRPr="00825F06">
              <w:rPr>
                <w:noProof/>
                <w:webHidden/>
              </w:rPr>
              <w:instrText xml:space="preserve"> PAGEREF _Toc17371958 \h </w:instrText>
            </w:r>
            <w:r w:rsidR="00825F06" w:rsidRPr="00825F06">
              <w:rPr>
                <w:noProof/>
                <w:webHidden/>
              </w:rPr>
            </w:r>
            <w:r w:rsidR="00825F06" w:rsidRPr="00825F06">
              <w:rPr>
                <w:noProof/>
                <w:webHidden/>
              </w:rPr>
              <w:fldChar w:fldCharType="separate"/>
            </w:r>
            <w:r w:rsidR="0045356F">
              <w:rPr>
                <w:noProof/>
                <w:webHidden/>
              </w:rPr>
              <w:t>32</w:t>
            </w:r>
            <w:r w:rsidR="00825F06" w:rsidRPr="00825F06">
              <w:rPr>
                <w:noProof/>
                <w:webHidden/>
              </w:rPr>
              <w:fldChar w:fldCharType="end"/>
            </w:r>
          </w:hyperlink>
        </w:p>
        <w:p w14:paraId="18ECBA2A" w14:textId="0231665F" w:rsidR="00825F06" w:rsidRPr="00825F06" w:rsidRDefault="007A0AFA">
          <w:pPr>
            <w:pStyle w:val="TOC3"/>
            <w:tabs>
              <w:tab w:val="right" w:leader="dot" w:pos="9016"/>
            </w:tabs>
            <w:rPr>
              <w:rFonts w:eastAsiaTheme="minorEastAsia"/>
              <w:noProof/>
              <w:lang w:eastAsia="en-AU"/>
            </w:rPr>
          </w:pPr>
          <w:hyperlink w:anchor="_Toc17371959" w:history="1">
            <w:r w:rsidR="00825F06" w:rsidRPr="00825F06">
              <w:rPr>
                <w:rStyle w:val="Hyperlink"/>
                <w:noProof/>
              </w:rPr>
              <w:t>22.2      Children and Schooling</w:t>
            </w:r>
            <w:r w:rsidR="00825F06" w:rsidRPr="00825F06">
              <w:rPr>
                <w:noProof/>
                <w:webHidden/>
              </w:rPr>
              <w:tab/>
            </w:r>
            <w:r w:rsidR="00825F06" w:rsidRPr="00825F06">
              <w:rPr>
                <w:noProof/>
                <w:webHidden/>
              </w:rPr>
              <w:fldChar w:fldCharType="begin"/>
            </w:r>
            <w:r w:rsidR="00825F06" w:rsidRPr="00825F06">
              <w:rPr>
                <w:noProof/>
                <w:webHidden/>
              </w:rPr>
              <w:instrText xml:space="preserve"> PAGEREF _Toc17371959 \h </w:instrText>
            </w:r>
            <w:r w:rsidR="00825F06" w:rsidRPr="00825F06">
              <w:rPr>
                <w:noProof/>
                <w:webHidden/>
              </w:rPr>
            </w:r>
            <w:r w:rsidR="00825F06" w:rsidRPr="00825F06">
              <w:rPr>
                <w:noProof/>
                <w:webHidden/>
              </w:rPr>
              <w:fldChar w:fldCharType="separate"/>
            </w:r>
            <w:r w:rsidR="0045356F">
              <w:rPr>
                <w:noProof/>
                <w:webHidden/>
              </w:rPr>
              <w:t>36</w:t>
            </w:r>
            <w:r w:rsidR="00825F06" w:rsidRPr="00825F06">
              <w:rPr>
                <w:noProof/>
                <w:webHidden/>
              </w:rPr>
              <w:fldChar w:fldCharType="end"/>
            </w:r>
          </w:hyperlink>
        </w:p>
        <w:p w14:paraId="4CAEAC75" w14:textId="3ECEC19C" w:rsidR="00825F06" w:rsidRPr="00825F06" w:rsidRDefault="007A0AFA">
          <w:pPr>
            <w:pStyle w:val="TOC3"/>
            <w:tabs>
              <w:tab w:val="left" w:pos="1100"/>
              <w:tab w:val="right" w:leader="dot" w:pos="9016"/>
            </w:tabs>
            <w:rPr>
              <w:rFonts w:eastAsiaTheme="minorEastAsia"/>
              <w:noProof/>
              <w:lang w:eastAsia="en-AU"/>
            </w:rPr>
          </w:pPr>
          <w:hyperlink w:anchor="_Toc17371960" w:history="1">
            <w:r w:rsidR="00825F06" w:rsidRPr="00825F06">
              <w:rPr>
                <w:rStyle w:val="Hyperlink"/>
                <w:noProof/>
              </w:rPr>
              <w:t>22.3</w:t>
            </w:r>
            <w:r w:rsidR="00825F06" w:rsidRPr="00825F06">
              <w:rPr>
                <w:rFonts w:eastAsiaTheme="minorEastAsia"/>
                <w:noProof/>
                <w:lang w:eastAsia="en-AU"/>
              </w:rPr>
              <w:tab/>
            </w:r>
            <w:r w:rsidR="00825F06" w:rsidRPr="00825F06">
              <w:rPr>
                <w:rStyle w:val="Hyperlink"/>
                <w:noProof/>
              </w:rPr>
              <w:t>Safety and Wellbeing</w:t>
            </w:r>
            <w:r w:rsidR="00825F06" w:rsidRPr="00825F06">
              <w:rPr>
                <w:noProof/>
                <w:webHidden/>
              </w:rPr>
              <w:tab/>
            </w:r>
            <w:r w:rsidR="00825F06" w:rsidRPr="00825F06">
              <w:rPr>
                <w:noProof/>
                <w:webHidden/>
              </w:rPr>
              <w:fldChar w:fldCharType="begin"/>
            </w:r>
            <w:r w:rsidR="00825F06" w:rsidRPr="00825F06">
              <w:rPr>
                <w:noProof/>
                <w:webHidden/>
              </w:rPr>
              <w:instrText xml:space="preserve"> PAGEREF _Toc17371960 \h </w:instrText>
            </w:r>
            <w:r w:rsidR="00825F06" w:rsidRPr="00825F06">
              <w:rPr>
                <w:noProof/>
                <w:webHidden/>
              </w:rPr>
            </w:r>
            <w:r w:rsidR="00825F06" w:rsidRPr="00825F06">
              <w:rPr>
                <w:noProof/>
                <w:webHidden/>
              </w:rPr>
              <w:fldChar w:fldCharType="separate"/>
            </w:r>
            <w:r w:rsidR="0045356F">
              <w:rPr>
                <w:noProof/>
                <w:webHidden/>
              </w:rPr>
              <w:t>39</w:t>
            </w:r>
            <w:r w:rsidR="00825F06" w:rsidRPr="00825F06">
              <w:rPr>
                <w:noProof/>
                <w:webHidden/>
              </w:rPr>
              <w:fldChar w:fldCharType="end"/>
            </w:r>
          </w:hyperlink>
        </w:p>
        <w:p w14:paraId="641ADE1E" w14:textId="4C648680" w:rsidR="00825F06" w:rsidRPr="00825F06" w:rsidRDefault="007A0AFA">
          <w:pPr>
            <w:pStyle w:val="TOC3"/>
            <w:tabs>
              <w:tab w:val="left" w:pos="1100"/>
              <w:tab w:val="right" w:leader="dot" w:pos="9016"/>
            </w:tabs>
            <w:rPr>
              <w:rFonts w:eastAsiaTheme="minorEastAsia"/>
              <w:noProof/>
              <w:lang w:eastAsia="en-AU"/>
            </w:rPr>
          </w:pPr>
          <w:hyperlink w:anchor="_Toc17371961" w:history="1">
            <w:r w:rsidR="00825F06" w:rsidRPr="00825F06">
              <w:rPr>
                <w:rStyle w:val="Hyperlink"/>
                <w:noProof/>
              </w:rPr>
              <w:t>22.4</w:t>
            </w:r>
            <w:r w:rsidR="00825F06" w:rsidRPr="00825F06">
              <w:rPr>
                <w:rFonts w:eastAsiaTheme="minorEastAsia"/>
                <w:noProof/>
                <w:lang w:eastAsia="en-AU"/>
              </w:rPr>
              <w:tab/>
            </w:r>
            <w:r w:rsidR="00825F06" w:rsidRPr="00825F06">
              <w:rPr>
                <w:rStyle w:val="Hyperlink"/>
                <w:noProof/>
              </w:rPr>
              <w:t>Culture and Capability</w:t>
            </w:r>
            <w:r w:rsidR="00825F06" w:rsidRPr="00825F06">
              <w:rPr>
                <w:noProof/>
                <w:webHidden/>
              </w:rPr>
              <w:tab/>
            </w:r>
            <w:r w:rsidR="00825F06" w:rsidRPr="00825F06">
              <w:rPr>
                <w:noProof/>
                <w:webHidden/>
              </w:rPr>
              <w:fldChar w:fldCharType="begin"/>
            </w:r>
            <w:r w:rsidR="00825F06" w:rsidRPr="00825F06">
              <w:rPr>
                <w:noProof/>
                <w:webHidden/>
              </w:rPr>
              <w:instrText xml:space="preserve"> PAGEREF _Toc17371961 \h </w:instrText>
            </w:r>
            <w:r w:rsidR="00825F06" w:rsidRPr="00825F06">
              <w:rPr>
                <w:noProof/>
                <w:webHidden/>
              </w:rPr>
            </w:r>
            <w:r w:rsidR="00825F06" w:rsidRPr="00825F06">
              <w:rPr>
                <w:noProof/>
                <w:webHidden/>
              </w:rPr>
              <w:fldChar w:fldCharType="separate"/>
            </w:r>
            <w:r w:rsidR="0045356F">
              <w:rPr>
                <w:noProof/>
                <w:webHidden/>
              </w:rPr>
              <w:t>42</w:t>
            </w:r>
            <w:r w:rsidR="00825F06" w:rsidRPr="00825F06">
              <w:rPr>
                <w:noProof/>
                <w:webHidden/>
              </w:rPr>
              <w:fldChar w:fldCharType="end"/>
            </w:r>
          </w:hyperlink>
        </w:p>
        <w:p w14:paraId="75C80807" w14:textId="65E71553" w:rsidR="00825F06" w:rsidRPr="00825F06" w:rsidRDefault="007A0AFA">
          <w:pPr>
            <w:pStyle w:val="TOC3"/>
            <w:tabs>
              <w:tab w:val="left" w:pos="1320"/>
              <w:tab w:val="right" w:leader="dot" w:pos="9016"/>
            </w:tabs>
            <w:rPr>
              <w:rFonts w:eastAsiaTheme="minorEastAsia"/>
              <w:noProof/>
              <w:lang w:eastAsia="en-AU"/>
            </w:rPr>
          </w:pPr>
          <w:hyperlink w:anchor="_Toc17371962" w:history="1">
            <w:r w:rsidR="00825F06" w:rsidRPr="00825F06">
              <w:rPr>
                <w:rStyle w:val="Hyperlink"/>
                <w:noProof/>
              </w:rPr>
              <w:t xml:space="preserve">22.5 </w:t>
            </w:r>
            <w:r w:rsidR="00825F06" w:rsidRPr="00825F06">
              <w:rPr>
                <w:rFonts w:eastAsiaTheme="minorEastAsia"/>
                <w:noProof/>
                <w:lang w:eastAsia="en-AU"/>
              </w:rPr>
              <w:t xml:space="preserve">     </w:t>
            </w:r>
            <w:r w:rsidR="00825F06" w:rsidRPr="00825F06">
              <w:rPr>
                <w:rStyle w:val="Hyperlink"/>
                <w:noProof/>
              </w:rPr>
              <w:t>Remote Australia Strategies</w:t>
            </w:r>
            <w:r w:rsidR="00825F06" w:rsidRPr="00825F06">
              <w:rPr>
                <w:noProof/>
                <w:webHidden/>
              </w:rPr>
              <w:tab/>
            </w:r>
            <w:r w:rsidR="00825F06" w:rsidRPr="00825F06">
              <w:rPr>
                <w:noProof/>
                <w:webHidden/>
              </w:rPr>
              <w:fldChar w:fldCharType="begin"/>
            </w:r>
            <w:r w:rsidR="00825F06" w:rsidRPr="00825F06">
              <w:rPr>
                <w:noProof/>
                <w:webHidden/>
              </w:rPr>
              <w:instrText xml:space="preserve"> PAGEREF _Toc17371962 \h </w:instrText>
            </w:r>
            <w:r w:rsidR="00825F06" w:rsidRPr="00825F06">
              <w:rPr>
                <w:noProof/>
                <w:webHidden/>
              </w:rPr>
            </w:r>
            <w:r w:rsidR="00825F06" w:rsidRPr="00825F06">
              <w:rPr>
                <w:noProof/>
                <w:webHidden/>
              </w:rPr>
              <w:fldChar w:fldCharType="separate"/>
            </w:r>
            <w:r w:rsidR="0045356F">
              <w:rPr>
                <w:noProof/>
                <w:webHidden/>
              </w:rPr>
              <w:t>47</w:t>
            </w:r>
            <w:r w:rsidR="00825F06" w:rsidRPr="00825F06">
              <w:rPr>
                <w:noProof/>
                <w:webHidden/>
              </w:rPr>
              <w:fldChar w:fldCharType="end"/>
            </w:r>
          </w:hyperlink>
        </w:p>
        <w:p w14:paraId="15E8DA4C" w14:textId="7CE0DBAA" w:rsidR="00825F06" w:rsidRPr="00825F06" w:rsidRDefault="007A0AFA">
          <w:pPr>
            <w:pStyle w:val="TOC3"/>
            <w:tabs>
              <w:tab w:val="left" w:pos="1100"/>
              <w:tab w:val="right" w:leader="dot" w:pos="9016"/>
            </w:tabs>
            <w:rPr>
              <w:rFonts w:eastAsiaTheme="minorEastAsia"/>
              <w:noProof/>
              <w:lang w:eastAsia="en-AU"/>
            </w:rPr>
          </w:pPr>
          <w:hyperlink w:anchor="_Toc17371963" w:history="1">
            <w:r w:rsidR="00825F06" w:rsidRPr="00825F06">
              <w:rPr>
                <w:rStyle w:val="Hyperlink"/>
                <w:noProof/>
              </w:rPr>
              <w:t>22.6</w:t>
            </w:r>
            <w:r w:rsidR="00825F06" w:rsidRPr="00825F06">
              <w:rPr>
                <w:rFonts w:eastAsiaTheme="minorEastAsia"/>
                <w:noProof/>
                <w:lang w:eastAsia="en-AU"/>
              </w:rPr>
              <w:tab/>
              <w:t xml:space="preserve"> </w:t>
            </w:r>
            <w:r w:rsidR="00825F06" w:rsidRPr="00825F06">
              <w:rPr>
                <w:rStyle w:val="Hyperlink"/>
                <w:noProof/>
              </w:rPr>
              <w:t>Research and Evaluation</w:t>
            </w:r>
            <w:r w:rsidR="00825F06" w:rsidRPr="00825F06">
              <w:rPr>
                <w:noProof/>
                <w:webHidden/>
              </w:rPr>
              <w:tab/>
            </w:r>
            <w:r w:rsidR="00825F06" w:rsidRPr="00825F06">
              <w:rPr>
                <w:noProof/>
                <w:webHidden/>
              </w:rPr>
              <w:fldChar w:fldCharType="begin"/>
            </w:r>
            <w:r w:rsidR="00825F06" w:rsidRPr="00825F06">
              <w:rPr>
                <w:noProof/>
                <w:webHidden/>
              </w:rPr>
              <w:instrText xml:space="preserve"> PAGEREF _Toc17371963 \h </w:instrText>
            </w:r>
            <w:r w:rsidR="00825F06" w:rsidRPr="00825F06">
              <w:rPr>
                <w:noProof/>
                <w:webHidden/>
              </w:rPr>
            </w:r>
            <w:r w:rsidR="00825F06" w:rsidRPr="00825F06">
              <w:rPr>
                <w:noProof/>
                <w:webHidden/>
              </w:rPr>
              <w:fldChar w:fldCharType="separate"/>
            </w:r>
            <w:r w:rsidR="0045356F">
              <w:rPr>
                <w:noProof/>
                <w:webHidden/>
              </w:rPr>
              <w:t>51</w:t>
            </w:r>
            <w:r w:rsidR="00825F06" w:rsidRPr="00825F06">
              <w:rPr>
                <w:noProof/>
                <w:webHidden/>
              </w:rPr>
              <w:fldChar w:fldCharType="end"/>
            </w:r>
          </w:hyperlink>
        </w:p>
        <w:p w14:paraId="210B62DD" w14:textId="22090F5B" w:rsidR="00825F06" w:rsidRPr="00825F06" w:rsidRDefault="007A0AFA">
          <w:pPr>
            <w:pStyle w:val="TOC1"/>
            <w:rPr>
              <w:rFonts w:eastAsiaTheme="minorEastAsia"/>
              <w:b w:val="0"/>
            </w:rPr>
          </w:pPr>
          <w:hyperlink w:anchor="_Toc17371964" w:history="1">
            <w:r w:rsidR="00825F06" w:rsidRPr="00825F06">
              <w:rPr>
                <w:rStyle w:val="Hyperlink"/>
              </w:rPr>
              <w:t>ANNEXURE 2</w:t>
            </w:r>
            <w:r w:rsidR="00825F06" w:rsidRPr="00825F06">
              <w:rPr>
                <w:webHidden/>
              </w:rPr>
              <w:tab/>
            </w:r>
            <w:r w:rsidR="00825F06" w:rsidRPr="00825F06">
              <w:rPr>
                <w:webHidden/>
              </w:rPr>
              <w:fldChar w:fldCharType="begin"/>
            </w:r>
            <w:r w:rsidR="00825F06" w:rsidRPr="00825F06">
              <w:rPr>
                <w:webHidden/>
              </w:rPr>
              <w:instrText xml:space="preserve"> PAGEREF _Toc17371964 \h </w:instrText>
            </w:r>
            <w:r w:rsidR="00825F06" w:rsidRPr="00825F06">
              <w:rPr>
                <w:webHidden/>
              </w:rPr>
            </w:r>
            <w:r w:rsidR="00825F06" w:rsidRPr="00825F06">
              <w:rPr>
                <w:webHidden/>
              </w:rPr>
              <w:fldChar w:fldCharType="separate"/>
            </w:r>
            <w:r w:rsidR="0045356F">
              <w:rPr>
                <w:webHidden/>
              </w:rPr>
              <w:t>52</w:t>
            </w:r>
            <w:r w:rsidR="00825F06" w:rsidRPr="00825F06">
              <w:rPr>
                <w:webHidden/>
              </w:rPr>
              <w:fldChar w:fldCharType="end"/>
            </w:r>
          </w:hyperlink>
        </w:p>
        <w:p w14:paraId="4CDC762D" w14:textId="7AD0CE75" w:rsidR="00825F06" w:rsidRPr="00825F06" w:rsidRDefault="007A0AFA" w:rsidP="009763E2">
          <w:pPr>
            <w:pStyle w:val="TOC2"/>
            <w:rPr>
              <w:rFonts w:eastAsiaTheme="minorEastAsia"/>
              <w:lang w:eastAsia="en-AU"/>
            </w:rPr>
          </w:pPr>
          <w:hyperlink w:anchor="_Toc17371965" w:history="1">
            <w:r w:rsidR="00825F06" w:rsidRPr="00825F06">
              <w:rPr>
                <w:rStyle w:val="Hyperlink"/>
              </w:rPr>
              <w:t>23.</w:t>
            </w:r>
            <w:r w:rsidR="00825F06" w:rsidRPr="00825F06">
              <w:rPr>
                <w:rFonts w:eastAsiaTheme="minorEastAsia"/>
                <w:lang w:eastAsia="en-AU"/>
              </w:rPr>
              <w:tab/>
            </w:r>
            <w:r w:rsidR="00825F06" w:rsidRPr="00825F06">
              <w:rPr>
                <w:rStyle w:val="Hyperlink"/>
              </w:rPr>
              <w:t>Agency contacts</w:t>
            </w:r>
            <w:r w:rsidR="00825F06" w:rsidRPr="00825F06">
              <w:rPr>
                <w:webHidden/>
              </w:rPr>
              <w:tab/>
            </w:r>
            <w:r w:rsidR="00825F06" w:rsidRPr="00825F06">
              <w:rPr>
                <w:webHidden/>
              </w:rPr>
              <w:fldChar w:fldCharType="begin"/>
            </w:r>
            <w:r w:rsidR="00825F06" w:rsidRPr="00825F06">
              <w:rPr>
                <w:webHidden/>
              </w:rPr>
              <w:instrText xml:space="preserve"> PAGEREF _Toc17371965 \h </w:instrText>
            </w:r>
            <w:r w:rsidR="00825F06" w:rsidRPr="00825F06">
              <w:rPr>
                <w:webHidden/>
              </w:rPr>
            </w:r>
            <w:r w:rsidR="00825F06" w:rsidRPr="00825F06">
              <w:rPr>
                <w:webHidden/>
              </w:rPr>
              <w:fldChar w:fldCharType="separate"/>
            </w:r>
            <w:r w:rsidR="0045356F">
              <w:rPr>
                <w:webHidden/>
              </w:rPr>
              <w:t>52</w:t>
            </w:r>
            <w:r w:rsidR="00825F06" w:rsidRPr="00825F06">
              <w:rPr>
                <w:webHidden/>
              </w:rPr>
              <w:fldChar w:fldCharType="end"/>
            </w:r>
          </w:hyperlink>
        </w:p>
        <w:p w14:paraId="40AE7789" w14:textId="463D6E81" w:rsidR="00825F06" w:rsidRPr="00825F06" w:rsidRDefault="007A0AFA">
          <w:pPr>
            <w:pStyle w:val="TOC3"/>
            <w:tabs>
              <w:tab w:val="right" w:leader="dot" w:pos="9016"/>
            </w:tabs>
            <w:rPr>
              <w:rFonts w:eastAsiaTheme="minorEastAsia"/>
              <w:noProof/>
              <w:lang w:eastAsia="en-AU"/>
            </w:rPr>
          </w:pPr>
          <w:hyperlink w:anchor="_Toc17371966" w:history="1">
            <w:r w:rsidR="00825F06" w:rsidRPr="00825F06">
              <w:rPr>
                <w:rStyle w:val="Hyperlink"/>
                <w:noProof/>
              </w:rPr>
              <w:t>23.1      NIAA Regional Network</w:t>
            </w:r>
            <w:r w:rsidR="00825F06" w:rsidRPr="00825F06">
              <w:rPr>
                <w:noProof/>
                <w:webHidden/>
              </w:rPr>
              <w:tab/>
            </w:r>
            <w:r w:rsidR="00825F06" w:rsidRPr="00825F06">
              <w:rPr>
                <w:noProof/>
                <w:webHidden/>
              </w:rPr>
              <w:fldChar w:fldCharType="begin"/>
            </w:r>
            <w:r w:rsidR="00825F06" w:rsidRPr="00825F06">
              <w:rPr>
                <w:noProof/>
                <w:webHidden/>
              </w:rPr>
              <w:instrText xml:space="preserve"> PAGEREF _Toc17371966 \h </w:instrText>
            </w:r>
            <w:r w:rsidR="00825F06" w:rsidRPr="00825F06">
              <w:rPr>
                <w:noProof/>
                <w:webHidden/>
              </w:rPr>
            </w:r>
            <w:r w:rsidR="00825F06" w:rsidRPr="00825F06">
              <w:rPr>
                <w:noProof/>
                <w:webHidden/>
              </w:rPr>
              <w:fldChar w:fldCharType="separate"/>
            </w:r>
            <w:r w:rsidR="0045356F">
              <w:rPr>
                <w:noProof/>
                <w:webHidden/>
              </w:rPr>
              <w:t>52</w:t>
            </w:r>
            <w:r w:rsidR="00825F06" w:rsidRPr="00825F06">
              <w:rPr>
                <w:noProof/>
                <w:webHidden/>
              </w:rPr>
              <w:fldChar w:fldCharType="end"/>
            </w:r>
          </w:hyperlink>
        </w:p>
        <w:p w14:paraId="002C9EC9" w14:textId="67D3C54A" w:rsidR="00825F06" w:rsidRPr="00825F06" w:rsidRDefault="007A0AFA">
          <w:pPr>
            <w:pStyle w:val="TOC3"/>
            <w:tabs>
              <w:tab w:val="right" w:leader="dot" w:pos="9016"/>
            </w:tabs>
            <w:rPr>
              <w:rFonts w:eastAsiaTheme="minorEastAsia"/>
              <w:noProof/>
              <w:lang w:eastAsia="en-AU"/>
            </w:rPr>
          </w:pPr>
          <w:hyperlink w:anchor="_Toc17371967" w:history="1">
            <w:r w:rsidR="00825F06" w:rsidRPr="00825F06">
              <w:rPr>
                <w:rStyle w:val="Hyperlink"/>
                <w:noProof/>
              </w:rPr>
              <w:t>23.2      NIAA National Office</w:t>
            </w:r>
            <w:r w:rsidR="00825F06" w:rsidRPr="00825F06">
              <w:rPr>
                <w:noProof/>
                <w:webHidden/>
              </w:rPr>
              <w:tab/>
            </w:r>
            <w:r w:rsidR="00825F06" w:rsidRPr="00825F06">
              <w:rPr>
                <w:noProof/>
                <w:webHidden/>
              </w:rPr>
              <w:fldChar w:fldCharType="begin"/>
            </w:r>
            <w:r w:rsidR="00825F06" w:rsidRPr="00825F06">
              <w:rPr>
                <w:noProof/>
                <w:webHidden/>
              </w:rPr>
              <w:instrText xml:space="preserve"> PAGEREF _Toc17371967 \h </w:instrText>
            </w:r>
            <w:r w:rsidR="00825F06" w:rsidRPr="00825F06">
              <w:rPr>
                <w:noProof/>
                <w:webHidden/>
              </w:rPr>
            </w:r>
            <w:r w:rsidR="00825F06" w:rsidRPr="00825F06">
              <w:rPr>
                <w:noProof/>
                <w:webHidden/>
              </w:rPr>
              <w:fldChar w:fldCharType="separate"/>
            </w:r>
            <w:r w:rsidR="0045356F">
              <w:rPr>
                <w:noProof/>
                <w:webHidden/>
              </w:rPr>
              <w:t>56</w:t>
            </w:r>
            <w:r w:rsidR="00825F06" w:rsidRPr="00825F06">
              <w:rPr>
                <w:noProof/>
                <w:webHidden/>
              </w:rPr>
              <w:fldChar w:fldCharType="end"/>
            </w:r>
          </w:hyperlink>
        </w:p>
        <w:p w14:paraId="00EA9B71" w14:textId="79B539AA" w:rsidR="005E495F" w:rsidRPr="00825F06" w:rsidRDefault="005E495F">
          <w:pPr>
            <w:rPr>
              <w:rFonts w:cstheme="minorHAnsi"/>
              <w:noProof/>
            </w:rPr>
          </w:pPr>
          <w:r w:rsidRPr="00825F06">
            <w:rPr>
              <w:rFonts w:cstheme="minorHAnsi"/>
              <w:b/>
              <w:bCs/>
              <w:noProof/>
            </w:rPr>
            <w:fldChar w:fldCharType="end"/>
          </w:r>
        </w:p>
      </w:sdtContent>
    </w:sdt>
    <w:p w14:paraId="61BB4E5D" w14:textId="25064209" w:rsidR="006D4AB8" w:rsidRPr="00825F06" w:rsidRDefault="006D4AB8">
      <w:pPr>
        <w:rPr>
          <w:rFonts w:cstheme="minorHAnsi"/>
        </w:rPr>
      </w:pPr>
    </w:p>
    <w:p w14:paraId="7C2010C8" w14:textId="77777777" w:rsidR="006D4AB8" w:rsidRPr="00825F06" w:rsidRDefault="006D4AB8">
      <w:pPr>
        <w:rPr>
          <w:rFonts w:cstheme="minorHAnsi"/>
        </w:rPr>
      </w:pPr>
    </w:p>
    <w:p w14:paraId="0143960B" w14:textId="50DE340C" w:rsidR="00F566BD" w:rsidRPr="00825F06" w:rsidRDefault="00E7623A" w:rsidP="006B70F1">
      <w:pPr>
        <w:pStyle w:val="Heading2"/>
        <w:rPr>
          <w:rFonts w:asciiTheme="minorHAnsi" w:hAnsiTheme="minorHAnsi"/>
        </w:rPr>
      </w:pPr>
      <w:bookmarkStart w:id="2" w:name="_Toc17371870"/>
      <w:r w:rsidRPr="00825F06">
        <w:rPr>
          <w:rFonts w:asciiTheme="minorHAnsi" w:hAnsiTheme="minorHAnsi"/>
        </w:rPr>
        <w:t>Introduction</w:t>
      </w:r>
      <w:bookmarkEnd w:id="2"/>
    </w:p>
    <w:p w14:paraId="18DFCBC9" w14:textId="77777777" w:rsidR="00905BEF" w:rsidRPr="00825F06" w:rsidRDefault="001F13CF" w:rsidP="004D60B2">
      <w:pPr>
        <w:rPr>
          <w:rFonts w:cstheme="minorHAnsi"/>
          <w:sz w:val="24"/>
          <w:szCs w:val="24"/>
        </w:rPr>
      </w:pPr>
      <w:r w:rsidRPr="00825F06">
        <w:rPr>
          <w:rFonts w:cstheme="minorHAnsi"/>
          <w:sz w:val="24"/>
          <w:szCs w:val="24"/>
        </w:rPr>
        <w:t>Th</w:t>
      </w:r>
      <w:r w:rsidR="001C3857" w:rsidRPr="00825F06">
        <w:rPr>
          <w:rFonts w:cstheme="minorHAnsi"/>
          <w:sz w:val="24"/>
          <w:szCs w:val="24"/>
        </w:rPr>
        <w:t xml:space="preserve">is document </w:t>
      </w:r>
      <w:r w:rsidRPr="00825F06">
        <w:rPr>
          <w:rFonts w:cstheme="minorHAnsi"/>
          <w:sz w:val="24"/>
          <w:szCs w:val="24"/>
        </w:rPr>
        <w:t>provide</w:t>
      </w:r>
      <w:r w:rsidR="001C3857" w:rsidRPr="00825F06">
        <w:rPr>
          <w:rFonts w:cstheme="minorHAnsi"/>
          <w:sz w:val="24"/>
          <w:szCs w:val="24"/>
        </w:rPr>
        <w:t>s</w:t>
      </w:r>
      <w:r w:rsidRPr="00825F06">
        <w:rPr>
          <w:rFonts w:cstheme="minorHAnsi"/>
          <w:sz w:val="24"/>
          <w:szCs w:val="24"/>
        </w:rPr>
        <w:t xml:space="preserve"> guidance</w:t>
      </w:r>
      <w:r w:rsidR="001935F1" w:rsidRPr="00825F06">
        <w:rPr>
          <w:rFonts w:cstheme="minorHAnsi"/>
          <w:sz w:val="24"/>
          <w:szCs w:val="24"/>
        </w:rPr>
        <w:t xml:space="preserve"> for applicants applying </w:t>
      </w:r>
      <w:r w:rsidR="00995D78" w:rsidRPr="00825F06">
        <w:rPr>
          <w:rFonts w:cstheme="minorHAnsi"/>
          <w:sz w:val="24"/>
          <w:szCs w:val="24"/>
        </w:rPr>
        <w:t xml:space="preserve">for </w:t>
      </w:r>
      <w:r w:rsidR="00C142C2" w:rsidRPr="00825F06">
        <w:rPr>
          <w:rFonts w:cstheme="minorHAnsi"/>
          <w:sz w:val="24"/>
          <w:szCs w:val="24"/>
        </w:rPr>
        <w:t>g</w:t>
      </w:r>
      <w:r w:rsidR="00995D78" w:rsidRPr="00825F06">
        <w:rPr>
          <w:rFonts w:cstheme="minorHAnsi"/>
          <w:sz w:val="24"/>
          <w:szCs w:val="24"/>
        </w:rPr>
        <w:t xml:space="preserve">rant </w:t>
      </w:r>
      <w:r w:rsidR="00C142C2" w:rsidRPr="00825F06">
        <w:rPr>
          <w:rFonts w:cstheme="minorHAnsi"/>
          <w:sz w:val="24"/>
          <w:szCs w:val="24"/>
        </w:rPr>
        <w:t>f</w:t>
      </w:r>
      <w:r w:rsidRPr="00825F06">
        <w:rPr>
          <w:rFonts w:cstheme="minorHAnsi"/>
          <w:sz w:val="24"/>
          <w:szCs w:val="24"/>
        </w:rPr>
        <w:t xml:space="preserve">unding </w:t>
      </w:r>
      <w:r w:rsidR="00905BEF" w:rsidRPr="00825F06">
        <w:rPr>
          <w:rFonts w:cstheme="minorHAnsi"/>
          <w:sz w:val="24"/>
          <w:szCs w:val="24"/>
        </w:rPr>
        <w:t xml:space="preserve">and for grant recipients </w:t>
      </w:r>
      <w:r w:rsidR="001935F1" w:rsidRPr="00825F06">
        <w:rPr>
          <w:rFonts w:cstheme="minorHAnsi"/>
          <w:sz w:val="24"/>
          <w:szCs w:val="24"/>
        </w:rPr>
        <w:t>under the</w:t>
      </w:r>
      <w:r w:rsidR="00905BEF" w:rsidRPr="00825F06">
        <w:rPr>
          <w:rFonts w:cstheme="minorHAnsi"/>
          <w:sz w:val="24"/>
          <w:szCs w:val="24"/>
        </w:rPr>
        <w:t xml:space="preserve"> Australian Government’s </w:t>
      </w:r>
      <w:r w:rsidR="001935F1" w:rsidRPr="00825F06">
        <w:rPr>
          <w:rFonts w:cstheme="minorHAnsi"/>
          <w:sz w:val="24"/>
          <w:szCs w:val="24"/>
        </w:rPr>
        <w:t>I</w:t>
      </w:r>
      <w:r w:rsidRPr="00825F06">
        <w:rPr>
          <w:rFonts w:cstheme="minorHAnsi"/>
          <w:sz w:val="24"/>
          <w:szCs w:val="24"/>
        </w:rPr>
        <w:t>ndigenous Advancement Strategy (IAS)</w:t>
      </w:r>
      <w:r w:rsidR="00905BEF" w:rsidRPr="00825F06">
        <w:rPr>
          <w:rFonts w:cstheme="minorHAnsi"/>
          <w:sz w:val="24"/>
          <w:szCs w:val="24"/>
        </w:rPr>
        <w:t>.</w:t>
      </w:r>
      <w:r w:rsidRPr="00825F06">
        <w:rPr>
          <w:rFonts w:cstheme="minorHAnsi"/>
          <w:sz w:val="24"/>
          <w:szCs w:val="24"/>
        </w:rPr>
        <w:t xml:space="preserve"> </w:t>
      </w:r>
    </w:p>
    <w:p w14:paraId="5C99A2CE" w14:textId="2D81D7B4" w:rsidR="00E21E08" w:rsidRPr="00825F06" w:rsidRDefault="000A4DE4" w:rsidP="004D60B2">
      <w:pPr>
        <w:rPr>
          <w:rFonts w:cstheme="minorHAnsi"/>
          <w:sz w:val="24"/>
          <w:szCs w:val="24"/>
        </w:rPr>
      </w:pPr>
      <w:r w:rsidRPr="00825F06">
        <w:rPr>
          <w:rFonts w:cstheme="minorHAnsi"/>
          <w:sz w:val="24"/>
          <w:szCs w:val="24"/>
        </w:rPr>
        <w:t xml:space="preserve">The </w:t>
      </w:r>
      <w:r w:rsidR="00A6088B" w:rsidRPr="00825F06">
        <w:rPr>
          <w:rFonts w:cstheme="minorHAnsi"/>
          <w:sz w:val="24"/>
          <w:szCs w:val="24"/>
        </w:rPr>
        <w:t>Grant G</w:t>
      </w:r>
      <w:r w:rsidRPr="00825F06">
        <w:rPr>
          <w:rFonts w:cstheme="minorHAnsi"/>
          <w:sz w:val="24"/>
          <w:szCs w:val="24"/>
        </w:rPr>
        <w:t xml:space="preserve">uidelines apply to grant funding only and do not apply to other </w:t>
      </w:r>
      <w:r w:rsidR="008E5F56" w:rsidRPr="00825F06">
        <w:rPr>
          <w:rFonts w:cstheme="minorHAnsi"/>
          <w:sz w:val="24"/>
          <w:szCs w:val="24"/>
        </w:rPr>
        <w:t xml:space="preserve">funding </w:t>
      </w:r>
      <w:r w:rsidRPr="00825F06">
        <w:rPr>
          <w:rFonts w:cstheme="minorHAnsi"/>
          <w:sz w:val="24"/>
          <w:szCs w:val="24"/>
        </w:rPr>
        <w:t>delivery models available under the IAS</w:t>
      </w:r>
      <w:r w:rsidR="00E21E08" w:rsidRPr="00825F06">
        <w:rPr>
          <w:rFonts w:cstheme="minorHAnsi"/>
          <w:sz w:val="24"/>
          <w:szCs w:val="24"/>
        </w:rPr>
        <w:t xml:space="preserve">, such as the procurement of goods and services. </w:t>
      </w:r>
    </w:p>
    <w:p w14:paraId="0D079470" w14:textId="1DC25408" w:rsidR="002019EA" w:rsidRPr="00825F06" w:rsidRDefault="00E21E08" w:rsidP="004D60B2">
      <w:pPr>
        <w:rPr>
          <w:rFonts w:cstheme="minorHAnsi"/>
          <w:sz w:val="24"/>
          <w:szCs w:val="24"/>
        </w:rPr>
      </w:pPr>
      <w:r w:rsidRPr="00825F06">
        <w:rPr>
          <w:rFonts w:cstheme="minorHAnsi"/>
          <w:sz w:val="24"/>
          <w:szCs w:val="24"/>
        </w:rPr>
        <w:t xml:space="preserve">Procurement relates to the acquisition of goods and services by an entity for its own use and includes the acquisition of goods and services on behalf of another entity or a third party. The </w:t>
      </w:r>
      <w:hyperlink r:id="rId14" w:history="1">
        <w:r w:rsidRPr="00825F06">
          <w:rPr>
            <w:rStyle w:val="Hyperlink"/>
            <w:rFonts w:cstheme="minorHAnsi"/>
            <w:sz w:val="24"/>
            <w:szCs w:val="24"/>
          </w:rPr>
          <w:t>Commonwealth Procurement Rules</w:t>
        </w:r>
      </w:hyperlink>
      <w:r w:rsidRPr="00825F06">
        <w:rPr>
          <w:rFonts w:cstheme="minorHAnsi"/>
          <w:sz w:val="24"/>
          <w:szCs w:val="24"/>
        </w:rPr>
        <w:t xml:space="preserve"> (CPRs) are the core procurement policy framework and articulates the Government's expectations of Commonwealth entities. </w:t>
      </w:r>
      <w:r w:rsidR="00550FA5" w:rsidRPr="00825F06">
        <w:rPr>
          <w:rFonts w:cstheme="minorHAnsi"/>
          <w:sz w:val="24"/>
          <w:szCs w:val="24"/>
        </w:rPr>
        <w:t xml:space="preserve">The procurement of </w:t>
      </w:r>
      <w:r w:rsidR="00CE3A98" w:rsidRPr="00825F06">
        <w:rPr>
          <w:rFonts w:cstheme="minorHAnsi"/>
          <w:sz w:val="24"/>
          <w:szCs w:val="24"/>
        </w:rPr>
        <w:t xml:space="preserve">goods and </w:t>
      </w:r>
      <w:r w:rsidR="00550FA5" w:rsidRPr="00825F06">
        <w:rPr>
          <w:rFonts w:cstheme="minorHAnsi"/>
          <w:sz w:val="24"/>
          <w:szCs w:val="24"/>
        </w:rPr>
        <w:t xml:space="preserve">services under the IAS will be undertaken in accordance with the Secretary’s Instructions and Financial Rules of the </w:t>
      </w:r>
      <w:r w:rsidR="00742254" w:rsidRPr="00825F06">
        <w:rPr>
          <w:rFonts w:cstheme="minorHAnsi"/>
          <w:sz w:val="24"/>
          <w:szCs w:val="24"/>
        </w:rPr>
        <w:t>National Indigenous Australians Agency</w:t>
      </w:r>
      <w:r w:rsidR="00B25E5D" w:rsidRPr="00825F06">
        <w:rPr>
          <w:rFonts w:cstheme="minorHAnsi"/>
          <w:sz w:val="24"/>
          <w:szCs w:val="24"/>
        </w:rPr>
        <w:t xml:space="preserve"> (</w:t>
      </w:r>
      <w:r w:rsidR="00742254" w:rsidRPr="00825F06">
        <w:rPr>
          <w:rFonts w:cstheme="minorHAnsi"/>
          <w:sz w:val="24"/>
          <w:szCs w:val="24"/>
        </w:rPr>
        <w:t xml:space="preserve">NIAA or </w:t>
      </w:r>
      <w:r w:rsidR="00B25E5D" w:rsidRPr="00825F06">
        <w:rPr>
          <w:rFonts w:cstheme="minorHAnsi"/>
          <w:sz w:val="24"/>
          <w:szCs w:val="24"/>
        </w:rPr>
        <w:t xml:space="preserve">the </w:t>
      </w:r>
      <w:r w:rsidR="00742254" w:rsidRPr="00825F06">
        <w:rPr>
          <w:rFonts w:cstheme="minorHAnsi"/>
          <w:sz w:val="24"/>
          <w:szCs w:val="24"/>
        </w:rPr>
        <w:t>Agency</w:t>
      </w:r>
      <w:r w:rsidR="00B25E5D" w:rsidRPr="00825F06">
        <w:rPr>
          <w:rFonts w:cstheme="minorHAnsi"/>
          <w:sz w:val="24"/>
          <w:szCs w:val="24"/>
        </w:rPr>
        <w:t>)</w:t>
      </w:r>
      <w:r w:rsidR="00550FA5" w:rsidRPr="00825F06">
        <w:rPr>
          <w:rFonts w:cstheme="minorHAnsi"/>
          <w:sz w:val="24"/>
          <w:szCs w:val="24"/>
        </w:rPr>
        <w:t xml:space="preserve"> and the provision</w:t>
      </w:r>
      <w:r w:rsidR="00B25E5D" w:rsidRPr="00825F06">
        <w:rPr>
          <w:rFonts w:cstheme="minorHAnsi"/>
          <w:sz w:val="24"/>
          <w:szCs w:val="24"/>
        </w:rPr>
        <w:t>s</w:t>
      </w:r>
      <w:r w:rsidR="00550FA5" w:rsidRPr="00825F06">
        <w:rPr>
          <w:rFonts w:cstheme="minorHAnsi"/>
          <w:sz w:val="24"/>
          <w:szCs w:val="24"/>
        </w:rPr>
        <w:t xml:space="preserve"> of the </w:t>
      </w:r>
      <w:r w:rsidR="00550FA5" w:rsidRPr="00825F06">
        <w:rPr>
          <w:rFonts w:cstheme="minorHAnsi"/>
          <w:i/>
          <w:sz w:val="24"/>
          <w:szCs w:val="24"/>
        </w:rPr>
        <w:t>Public Governance Performance and Accountability Act 2013</w:t>
      </w:r>
      <w:r w:rsidR="00550FA5" w:rsidRPr="00825F06">
        <w:rPr>
          <w:rFonts w:cstheme="minorHAnsi"/>
          <w:sz w:val="24"/>
          <w:szCs w:val="24"/>
        </w:rPr>
        <w:t xml:space="preserve">. </w:t>
      </w:r>
    </w:p>
    <w:p w14:paraId="76D65584" w14:textId="77777777" w:rsidR="00981713" w:rsidRPr="00825F06" w:rsidRDefault="000A4DE4" w:rsidP="00981713">
      <w:pPr>
        <w:rPr>
          <w:rFonts w:cstheme="minorHAnsi"/>
          <w:sz w:val="24"/>
          <w:szCs w:val="24"/>
        </w:rPr>
      </w:pPr>
      <w:r w:rsidRPr="00825F06">
        <w:rPr>
          <w:rFonts w:cstheme="minorHAnsi"/>
          <w:sz w:val="24"/>
          <w:szCs w:val="24"/>
        </w:rPr>
        <w:t>F</w:t>
      </w:r>
      <w:r w:rsidR="00981713" w:rsidRPr="00825F06">
        <w:rPr>
          <w:rFonts w:cstheme="minorHAnsi"/>
          <w:sz w:val="24"/>
          <w:szCs w:val="24"/>
        </w:rPr>
        <w:t>unding provided through National Partnership Agreements, Special Accounts and Special Appropriations</w:t>
      </w:r>
      <w:r w:rsidRPr="00825F06">
        <w:rPr>
          <w:rFonts w:cstheme="minorHAnsi"/>
          <w:sz w:val="24"/>
          <w:szCs w:val="24"/>
        </w:rPr>
        <w:t xml:space="preserve"> are not covered by these </w:t>
      </w:r>
      <w:r w:rsidR="00A6088B" w:rsidRPr="00825F06">
        <w:rPr>
          <w:rFonts w:cstheme="minorHAnsi"/>
          <w:sz w:val="24"/>
          <w:szCs w:val="24"/>
        </w:rPr>
        <w:t xml:space="preserve">Grant </w:t>
      </w:r>
      <w:r w:rsidRPr="00825F06">
        <w:rPr>
          <w:rFonts w:cstheme="minorHAnsi"/>
          <w:sz w:val="24"/>
          <w:szCs w:val="24"/>
        </w:rPr>
        <w:t>Guidelines</w:t>
      </w:r>
      <w:r w:rsidR="00981713" w:rsidRPr="00825F06">
        <w:rPr>
          <w:rFonts w:cstheme="minorHAnsi"/>
          <w:sz w:val="24"/>
          <w:szCs w:val="24"/>
        </w:rPr>
        <w:t>.</w:t>
      </w:r>
    </w:p>
    <w:p w14:paraId="179B9813" w14:textId="77777777" w:rsidR="001F13CF" w:rsidRPr="00825F06" w:rsidRDefault="00A8677C" w:rsidP="004D60B2">
      <w:pPr>
        <w:rPr>
          <w:rFonts w:cstheme="minorHAnsi"/>
          <w:sz w:val="24"/>
          <w:szCs w:val="24"/>
        </w:rPr>
      </w:pPr>
      <w:r w:rsidRPr="00825F06">
        <w:rPr>
          <w:rFonts w:cstheme="minorHAnsi"/>
          <w:sz w:val="24"/>
          <w:szCs w:val="24"/>
        </w:rPr>
        <w:t xml:space="preserve">The </w:t>
      </w:r>
      <w:r w:rsidR="00A6088B" w:rsidRPr="00825F06">
        <w:rPr>
          <w:rFonts w:cstheme="minorHAnsi"/>
          <w:sz w:val="24"/>
          <w:szCs w:val="24"/>
        </w:rPr>
        <w:t>G</w:t>
      </w:r>
      <w:r w:rsidR="00FE4770" w:rsidRPr="00825F06">
        <w:rPr>
          <w:rFonts w:cstheme="minorHAnsi"/>
          <w:sz w:val="24"/>
          <w:szCs w:val="24"/>
        </w:rPr>
        <w:t xml:space="preserve">rant </w:t>
      </w:r>
      <w:r w:rsidR="00A6088B" w:rsidRPr="00825F06">
        <w:rPr>
          <w:rFonts w:cstheme="minorHAnsi"/>
          <w:sz w:val="24"/>
          <w:szCs w:val="24"/>
        </w:rPr>
        <w:t>G</w:t>
      </w:r>
      <w:r w:rsidR="001F13CF" w:rsidRPr="00825F06">
        <w:rPr>
          <w:rFonts w:cstheme="minorHAnsi"/>
          <w:sz w:val="24"/>
          <w:szCs w:val="24"/>
        </w:rPr>
        <w:t xml:space="preserve">uidelines should be read in conjunction with the </w:t>
      </w:r>
      <w:r w:rsidR="00E0582D" w:rsidRPr="00825F06">
        <w:rPr>
          <w:rFonts w:cstheme="minorHAnsi"/>
          <w:sz w:val="24"/>
          <w:szCs w:val="24"/>
        </w:rPr>
        <w:t xml:space="preserve">relevant </w:t>
      </w:r>
      <w:r w:rsidR="001F13CF" w:rsidRPr="00825F06">
        <w:rPr>
          <w:rFonts w:cstheme="minorHAnsi"/>
          <w:sz w:val="24"/>
          <w:szCs w:val="24"/>
        </w:rPr>
        <w:t xml:space="preserve">IAS </w:t>
      </w:r>
      <w:r w:rsidR="000059BE" w:rsidRPr="00825F06">
        <w:rPr>
          <w:rFonts w:cstheme="minorHAnsi"/>
          <w:sz w:val="24"/>
          <w:szCs w:val="24"/>
        </w:rPr>
        <w:t>application kit</w:t>
      </w:r>
      <w:r w:rsidR="00995D78" w:rsidRPr="00825F06">
        <w:rPr>
          <w:rFonts w:cstheme="minorHAnsi"/>
          <w:sz w:val="24"/>
          <w:szCs w:val="24"/>
        </w:rPr>
        <w:t xml:space="preserve"> when applying for </w:t>
      </w:r>
      <w:r w:rsidR="00C142C2" w:rsidRPr="00825F06">
        <w:rPr>
          <w:rFonts w:cstheme="minorHAnsi"/>
          <w:sz w:val="24"/>
          <w:szCs w:val="24"/>
        </w:rPr>
        <w:t>g</w:t>
      </w:r>
      <w:r w:rsidR="00995D78" w:rsidRPr="00825F06">
        <w:rPr>
          <w:rFonts w:cstheme="minorHAnsi"/>
          <w:sz w:val="24"/>
          <w:szCs w:val="24"/>
        </w:rPr>
        <w:t xml:space="preserve">rant </w:t>
      </w:r>
      <w:r w:rsidR="00C142C2" w:rsidRPr="00825F06">
        <w:rPr>
          <w:rFonts w:cstheme="minorHAnsi"/>
          <w:sz w:val="24"/>
          <w:szCs w:val="24"/>
        </w:rPr>
        <w:t>f</w:t>
      </w:r>
      <w:r w:rsidR="001F13CF" w:rsidRPr="00825F06">
        <w:rPr>
          <w:rFonts w:cstheme="minorHAnsi"/>
          <w:sz w:val="24"/>
          <w:szCs w:val="24"/>
        </w:rPr>
        <w:t xml:space="preserve">unding under the </w:t>
      </w:r>
      <w:r w:rsidR="00995D78" w:rsidRPr="00825F06">
        <w:rPr>
          <w:rFonts w:cstheme="minorHAnsi"/>
          <w:sz w:val="24"/>
          <w:szCs w:val="24"/>
        </w:rPr>
        <w:t>IAS</w:t>
      </w:r>
      <w:r w:rsidR="002A2112" w:rsidRPr="00825F06">
        <w:rPr>
          <w:rFonts w:cstheme="minorHAnsi"/>
          <w:sz w:val="24"/>
          <w:szCs w:val="24"/>
        </w:rPr>
        <w:t xml:space="preserve"> (Figure 1)</w:t>
      </w:r>
      <w:r w:rsidR="00995D78" w:rsidRPr="00825F06">
        <w:rPr>
          <w:rFonts w:cstheme="minorHAnsi"/>
          <w:sz w:val="24"/>
          <w:szCs w:val="24"/>
        </w:rPr>
        <w:t xml:space="preserve">. </w:t>
      </w:r>
    </w:p>
    <w:p w14:paraId="11137615" w14:textId="016A17E8" w:rsidR="00FE4770" w:rsidRPr="00825F06" w:rsidRDefault="00304521" w:rsidP="00FE4770">
      <w:r w:rsidRPr="00825F06">
        <w:rPr>
          <w:noProof/>
          <w:lang w:eastAsia="en-AU"/>
        </w:rPr>
        <w:lastRenderedPageBreak/>
        <w:drawing>
          <wp:inline distT="0" distB="0" distL="0" distR="0" wp14:anchorId="0F2962A9" wp14:editId="41BAA73D">
            <wp:extent cx="5417386" cy="3880021"/>
            <wp:effectExtent l="0" t="0" r="0" b="6350"/>
            <wp:docPr id="10" name="Picture 10" descr="box 1: Grant Guidlines: provides general guidance for applicants applying for funding activities under the IAS and providers funded through the IAS. &#10;box 2: Application Kits: specific information for applicants relating to a particular funding activity under the IAS. Includes an application form (if required)." title="Figure 1: IAS docu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5776" t="40996" r="32327" b="18391"/>
                    <a:stretch/>
                  </pic:blipFill>
                  <pic:spPr bwMode="auto">
                    <a:xfrm>
                      <a:off x="0" y="0"/>
                      <a:ext cx="5415475" cy="3878652"/>
                    </a:xfrm>
                    <a:prstGeom prst="rect">
                      <a:avLst/>
                    </a:prstGeom>
                    <a:ln>
                      <a:noFill/>
                    </a:ln>
                    <a:extLst>
                      <a:ext uri="{53640926-AAD7-44D8-BBD7-CCE9431645EC}">
                        <a14:shadowObscured xmlns:a14="http://schemas.microsoft.com/office/drawing/2010/main"/>
                      </a:ext>
                    </a:extLst>
                  </pic:spPr>
                </pic:pic>
              </a:graphicData>
            </a:graphic>
          </wp:inline>
        </w:drawing>
      </w:r>
      <w:r w:rsidR="00FE4770" w:rsidRPr="00825F06">
        <w:rPr>
          <w:rFonts w:cstheme="minorHAnsi"/>
          <w:b/>
          <w:sz w:val="28"/>
          <w:szCs w:val="28"/>
        </w:rPr>
        <w:br w:type="page"/>
      </w:r>
    </w:p>
    <w:p w14:paraId="32A5C50B" w14:textId="1236C5CE" w:rsidR="00EB7C93" w:rsidRPr="00825F06" w:rsidRDefault="00EB7C93" w:rsidP="007C25F7">
      <w:pPr>
        <w:pStyle w:val="Heading2"/>
        <w:numPr>
          <w:ilvl w:val="0"/>
          <w:numId w:val="54"/>
        </w:numPr>
        <w:shd w:val="clear" w:color="auto" w:fill="6A7C0E"/>
        <w:rPr>
          <w:rFonts w:asciiTheme="minorHAnsi" w:hAnsiTheme="minorHAnsi"/>
        </w:rPr>
      </w:pPr>
      <w:bookmarkStart w:id="3" w:name="_Toc17371871"/>
      <w:r w:rsidRPr="00825F06">
        <w:rPr>
          <w:rFonts w:asciiTheme="minorHAnsi" w:hAnsiTheme="minorHAnsi"/>
        </w:rPr>
        <w:lastRenderedPageBreak/>
        <w:t>The Indigenous Advancement Strategy</w:t>
      </w:r>
      <w:r w:rsidR="007471AF" w:rsidRPr="00825F06">
        <w:rPr>
          <w:rFonts w:asciiTheme="minorHAnsi" w:hAnsiTheme="minorHAnsi"/>
        </w:rPr>
        <w:t xml:space="preserve"> (IAS)</w:t>
      </w:r>
      <w:bookmarkEnd w:id="3"/>
    </w:p>
    <w:p w14:paraId="1C85006E" w14:textId="77777777" w:rsidR="00E52CA3" w:rsidRPr="00825F06" w:rsidRDefault="00E52CA3" w:rsidP="00E52CA3">
      <w:pPr>
        <w:rPr>
          <w:sz w:val="24"/>
          <w:szCs w:val="24"/>
        </w:rPr>
      </w:pPr>
      <w:r w:rsidRPr="00825F06">
        <w:rPr>
          <w:sz w:val="24"/>
          <w:szCs w:val="24"/>
        </w:rPr>
        <w:t xml:space="preserve">The IAS is the strategy through which the Australian Government funds and delivers a range of programmes specifically for Indigenous Australians.  </w:t>
      </w:r>
    </w:p>
    <w:p w14:paraId="356E2FBD" w14:textId="77777777" w:rsidR="00E52CA3" w:rsidRPr="00825F06" w:rsidRDefault="00E52CA3" w:rsidP="00E52CA3">
      <w:pPr>
        <w:pStyle w:val="1NumberPointsStyle"/>
        <w:rPr>
          <w:rFonts w:asciiTheme="minorHAnsi" w:hAnsiTheme="minorHAnsi" w:cstheme="minorHAnsi"/>
        </w:rPr>
      </w:pPr>
      <w:r w:rsidRPr="00825F06">
        <w:rPr>
          <w:rFonts w:asciiTheme="minorHAnsi" w:hAnsiTheme="minorHAnsi" w:cstheme="minorHAnsi"/>
        </w:rPr>
        <w:t>Australia will only achieve its true potential when all Australians, including Indigenous Australians, have equal opportunity to participate in all aspects of society. The underlying causes of disadvantage that Indigenous Australians face are complex and the Australian Government has set three clear priorities to make sure efforts are effectively targeted.</w:t>
      </w:r>
    </w:p>
    <w:p w14:paraId="5F2A2CD7" w14:textId="77777777" w:rsidR="00E52CA3" w:rsidRPr="00825F06" w:rsidRDefault="00E52CA3" w:rsidP="007C25F7">
      <w:pPr>
        <w:pStyle w:val="ListParagraph"/>
        <w:numPr>
          <w:ilvl w:val="0"/>
          <w:numId w:val="50"/>
        </w:numPr>
        <w:rPr>
          <w:sz w:val="24"/>
          <w:szCs w:val="24"/>
        </w:rPr>
      </w:pPr>
      <w:r w:rsidRPr="00825F06">
        <w:rPr>
          <w:sz w:val="24"/>
          <w:szCs w:val="24"/>
        </w:rPr>
        <w:t xml:space="preserve">The positive impact that </w:t>
      </w:r>
      <w:r w:rsidRPr="00825F06">
        <w:rPr>
          <w:b/>
          <w:sz w:val="24"/>
          <w:szCs w:val="24"/>
        </w:rPr>
        <w:t xml:space="preserve">education </w:t>
      </w:r>
      <w:r w:rsidRPr="00825F06">
        <w:rPr>
          <w:sz w:val="24"/>
          <w:szCs w:val="24"/>
        </w:rPr>
        <w:t>has on the future success of individuals, families and communities is clear. Children who go to school have better life outcomes.</w:t>
      </w:r>
    </w:p>
    <w:p w14:paraId="7007235F" w14:textId="77777777" w:rsidR="00E52CA3" w:rsidRPr="00825F06" w:rsidRDefault="00E52CA3" w:rsidP="007C25F7">
      <w:pPr>
        <w:pStyle w:val="ListParagraph"/>
        <w:numPr>
          <w:ilvl w:val="0"/>
          <w:numId w:val="50"/>
        </w:numPr>
        <w:rPr>
          <w:sz w:val="24"/>
          <w:szCs w:val="24"/>
        </w:rPr>
      </w:pPr>
      <w:r w:rsidRPr="00825F06">
        <w:rPr>
          <w:b/>
          <w:sz w:val="24"/>
          <w:szCs w:val="24"/>
        </w:rPr>
        <w:t xml:space="preserve">Employment, economic development and social participation </w:t>
      </w:r>
      <w:r w:rsidRPr="00825F06">
        <w:rPr>
          <w:sz w:val="24"/>
          <w:szCs w:val="24"/>
        </w:rPr>
        <w:t>improves the lives of families and communities. The right conditions and incentives need to be in place for Indigenous Australians to participate in the economy and broader society.</w:t>
      </w:r>
    </w:p>
    <w:p w14:paraId="5CE4E999" w14:textId="77777777" w:rsidR="00E52CA3" w:rsidRPr="00825F06" w:rsidRDefault="00E52CA3" w:rsidP="007C25F7">
      <w:pPr>
        <w:pStyle w:val="ListParagraph"/>
        <w:numPr>
          <w:ilvl w:val="0"/>
          <w:numId w:val="50"/>
        </w:numPr>
        <w:rPr>
          <w:sz w:val="24"/>
          <w:szCs w:val="24"/>
        </w:rPr>
      </w:pPr>
      <w:r w:rsidRPr="00825F06">
        <w:rPr>
          <w:sz w:val="24"/>
          <w:szCs w:val="24"/>
        </w:rPr>
        <w:t xml:space="preserve">Growing up in a </w:t>
      </w:r>
      <w:r w:rsidRPr="00825F06">
        <w:rPr>
          <w:b/>
          <w:sz w:val="24"/>
          <w:szCs w:val="24"/>
        </w:rPr>
        <w:t xml:space="preserve">healthy and safe home and community </w:t>
      </w:r>
      <w:r w:rsidRPr="00825F06">
        <w:rPr>
          <w:sz w:val="24"/>
          <w:szCs w:val="24"/>
        </w:rPr>
        <w:t>is essential for families to thrive and reach their full potential. In particular, the violence that too many women and children face must be addressed.</w:t>
      </w:r>
    </w:p>
    <w:p w14:paraId="54E2769C" w14:textId="77777777" w:rsidR="00E52CA3" w:rsidRPr="00825F06" w:rsidRDefault="00E52CA3" w:rsidP="00E52CA3">
      <w:pPr>
        <w:rPr>
          <w:sz w:val="24"/>
          <w:szCs w:val="24"/>
        </w:rPr>
      </w:pPr>
      <w:r w:rsidRPr="00825F06">
        <w:rPr>
          <w:sz w:val="24"/>
          <w:szCs w:val="24"/>
        </w:rPr>
        <w:t>Improvements in the three priority areas are also facilitated through support for activities that strengthen the capability of Indigenous Australians and organisations. The flexibility of the IAS ensures that Indigenous Australians are actively involved in the development and delivery of local solutions.</w:t>
      </w:r>
    </w:p>
    <w:p w14:paraId="0EED2B52" w14:textId="11026475" w:rsidR="00E52CA3" w:rsidRPr="00825F06" w:rsidRDefault="00E52CA3" w:rsidP="00E52CA3">
      <w:pPr>
        <w:rPr>
          <w:sz w:val="24"/>
          <w:szCs w:val="24"/>
        </w:rPr>
      </w:pPr>
      <w:r w:rsidRPr="00825F06">
        <w:rPr>
          <w:sz w:val="24"/>
          <w:szCs w:val="24"/>
        </w:rPr>
        <w:t xml:space="preserve">The </w:t>
      </w:r>
      <w:r w:rsidR="00742254" w:rsidRPr="00825F06">
        <w:rPr>
          <w:sz w:val="24"/>
          <w:szCs w:val="24"/>
        </w:rPr>
        <w:t xml:space="preserve">Agency </w:t>
      </w:r>
      <w:r w:rsidRPr="00825F06">
        <w:rPr>
          <w:sz w:val="24"/>
          <w:szCs w:val="24"/>
        </w:rPr>
        <w:t xml:space="preserve">has a network of regional offices across Australia, referred to as the </w:t>
      </w:r>
      <w:r w:rsidR="00742254" w:rsidRPr="00825F06">
        <w:rPr>
          <w:sz w:val="24"/>
          <w:szCs w:val="24"/>
        </w:rPr>
        <w:t>NIAA</w:t>
      </w:r>
      <w:r w:rsidRPr="00825F06">
        <w:rPr>
          <w:sz w:val="24"/>
          <w:szCs w:val="24"/>
        </w:rPr>
        <w:t xml:space="preserve"> Regional Network. The </w:t>
      </w:r>
      <w:r w:rsidR="00742254" w:rsidRPr="00825F06">
        <w:rPr>
          <w:sz w:val="24"/>
          <w:szCs w:val="24"/>
        </w:rPr>
        <w:t>NIAA</w:t>
      </w:r>
      <w:r w:rsidRPr="00825F06">
        <w:rPr>
          <w:sz w:val="24"/>
          <w:szCs w:val="24"/>
        </w:rPr>
        <w:t xml:space="preserve"> Regional Network supports Indigenous Australians </w:t>
      </w:r>
      <w:r w:rsidR="009822DA" w:rsidRPr="00825F06">
        <w:rPr>
          <w:sz w:val="24"/>
          <w:szCs w:val="24"/>
        </w:rPr>
        <w:t xml:space="preserve">and other stakeholders </w:t>
      </w:r>
      <w:r w:rsidRPr="00825F06">
        <w:rPr>
          <w:sz w:val="24"/>
          <w:szCs w:val="24"/>
        </w:rPr>
        <w:t>to</w:t>
      </w:r>
      <w:r w:rsidR="00DF76BD" w:rsidRPr="00825F06">
        <w:rPr>
          <w:sz w:val="24"/>
          <w:szCs w:val="24"/>
        </w:rPr>
        <w:t xml:space="preserve"> develop appropriate, community </w:t>
      </w:r>
      <w:r w:rsidRPr="00825F06">
        <w:rPr>
          <w:sz w:val="24"/>
          <w:szCs w:val="24"/>
        </w:rPr>
        <w:t xml:space="preserve">led solutions that are tailored to local circumstances and likely to lead to enduring outcomes consistent with the Australian Government priorities. Solutions will often involve the implementation of several complementary activities working together to address a particular issue or challenge. The </w:t>
      </w:r>
      <w:r w:rsidR="00742254" w:rsidRPr="00825F06">
        <w:rPr>
          <w:sz w:val="24"/>
          <w:szCs w:val="24"/>
        </w:rPr>
        <w:t>NIAA</w:t>
      </w:r>
      <w:r w:rsidRPr="00825F06">
        <w:rPr>
          <w:sz w:val="24"/>
          <w:szCs w:val="24"/>
        </w:rPr>
        <w:t xml:space="preserve"> Regional Network works with Indigenous Australians in all areas, including remote, regional and urban locations.</w:t>
      </w:r>
    </w:p>
    <w:p w14:paraId="3BA3AACD" w14:textId="07513A63" w:rsidR="00E52CA3" w:rsidRPr="00825F06" w:rsidRDefault="00E52CA3" w:rsidP="00E52CA3">
      <w:pPr>
        <w:spacing w:after="60"/>
        <w:contextualSpacing/>
        <w:rPr>
          <w:sz w:val="24"/>
          <w:szCs w:val="24"/>
        </w:rPr>
      </w:pPr>
      <w:r w:rsidRPr="00825F06">
        <w:rPr>
          <w:sz w:val="24"/>
          <w:szCs w:val="24"/>
        </w:rPr>
        <w:t xml:space="preserve">The IAS is made up of </w:t>
      </w:r>
      <w:r w:rsidR="006D4AB8" w:rsidRPr="00825F06">
        <w:rPr>
          <w:sz w:val="24"/>
          <w:szCs w:val="24"/>
        </w:rPr>
        <w:t>six</w:t>
      </w:r>
      <w:r w:rsidRPr="00825F06">
        <w:rPr>
          <w:sz w:val="24"/>
          <w:szCs w:val="24"/>
        </w:rPr>
        <w:t xml:space="preserve"> programmes:</w:t>
      </w:r>
    </w:p>
    <w:p w14:paraId="10DC554A" w14:textId="77777777" w:rsidR="00E52CA3" w:rsidRPr="00825F06" w:rsidRDefault="00E52CA3" w:rsidP="007C25F7">
      <w:pPr>
        <w:pStyle w:val="ListParagraph"/>
        <w:numPr>
          <w:ilvl w:val="0"/>
          <w:numId w:val="42"/>
        </w:numPr>
        <w:rPr>
          <w:sz w:val="24"/>
          <w:szCs w:val="24"/>
        </w:rPr>
      </w:pPr>
      <w:r w:rsidRPr="00825F06">
        <w:rPr>
          <w:sz w:val="24"/>
          <w:szCs w:val="24"/>
        </w:rPr>
        <w:t>Jobs, Land and Economy</w:t>
      </w:r>
    </w:p>
    <w:p w14:paraId="6FC0B10D" w14:textId="77777777" w:rsidR="00E52CA3" w:rsidRPr="00825F06" w:rsidRDefault="00E52CA3" w:rsidP="007C25F7">
      <w:pPr>
        <w:pStyle w:val="ListParagraph"/>
        <w:numPr>
          <w:ilvl w:val="0"/>
          <w:numId w:val="42"/>
        </w:numPr>
        <w:rPr>
          <w:sz w:val="24"/>
          <w:szCs w:val="24"/>
        </w:rPr>
      </w:pPr>
      <w:r w:rsidRPr="00825F06">
        <w:rPr>
          <w:sz w:val="24"/>
          <w:szCs w:val="24"/>
        </w:rPr>
        <w:t>Children and Schooling</w:t>
      </w:r>
    </w:p>
    <w:p w14:paraId="4E553044" w14:textId="77777777" w:rsidR="00E52CA3" w:rsidRPr="00825F06" w:rsidRDefault="00E52CA3" w:rsidP="007C25F7">
      <w:pPr>
        <w:pStyle w:val="ListParagraph"/>
        <w:numPr>
          <w:ilvl w:val="0"/>
          <w:numId w:val="42"/>
        </w:numPr>
        <w:rPr>
          <w:sz w:val="24"/>
          <w:szCs w:val="24"/>
        </w:rPr>
      </w:pPr>
      <w:r w:rsidRPr="00825F06">
        <w:rPr>
          <w:sz w:val="24"/>
          <w:szCs w:val="24"/>
        </w:rPr>
        <w:lastRenderedPageBreak/>
        <w:t>Safety and Wellbeing</w:t>
      </w:r>
    </w:p>
    <w:p w14:paraId="352973F3" w14:textId="77777777" w:rsidR="00E52CA3" w:rsidRPr="00825F06" w:rsidRDefault="00E52CA3" w:rsidP="007C25F7">
      <w:pPr>
        <w:pStyle w:val="ListParagraph"/>
        <w:numPr>
          <w:ilvl w:val="0"/>
          <w:numId w:val="42"/>
        </w:numPr>
        <w:rPr>
          <w:sz w:val="24"/>
          <w:szCs w:val="24"/>
        </w:rPr>
      </w:pPr>
      <w:r w:rsidRPr="00825F06">
        <w:rPr>
          <w:sz w:val="24"/>
          <w:szCs w:val="24"/>
        </w:rPr>
        <w:t>Culture and Capability</w:t>
      </w:r>
    </w:p>
    <w:p w14:paraId="0D892528" w14:textId="77777777" w:rsidR="006D4AB8" w:rsidRPr="00825F06" w:rsidRDefault="00E52CA3" w:rsidP="007C25F7">
      <w:pPr>
        <w:pStyle w:val="ListParagraph"/>
        <w:numPr>
          <w:ilvl w:val="0"/>
          <w:numId w:val="42"/>
        </w:numPr>
        <w:rPr>
          <w:rFonts w:cstheme="minorHAnsi"/>
        </w:rPr>
      </w:pPr>
      <w:r w:rsidRPr="00825F06">
        <w:rPr>
          <w:sz w:val="24"/>
          <w:szCs w:val="24"/>
        </w:rPr>
        <w:t>Remote Australia Strategies</w:t>
      </w:r>
    </w:p>
    <w:p w14:paraId="1252038D" w14:textId="602D37DE" w:rsidR="00E52CA3" w:rsidRPr="00825F06" w:rsidRDefault="006D4AB8" w:rsidP="007C25F7">
      <w:pPr>
        <w:pStyle w:val="ListParagraph"/>
        <w:numPr>
          <w:ilvl w:val="0"/>
          <w:numId w:val="42"/>
        </w:numPr>
        <w:rPr>
          <w:rFonts w:cstheme="minorHAnsi"/>
        </w:rPr>
      </w:pPr>
      <w:r w:rsidRPr="00825F06">
        <w:rPr>
          <w:sz w:val="24"/>
          <w:szCs w:val="24"/>
        </w:rPr>
        <w:t>Research and Evaluation</w:t>
      </w:r>
      <w:r w:rsidR="00E52CA3" w:rsidRPr="00825F06">
        <w:rPr>
          <w:sz w:val="24"/>
          <w:szCs w:val="24"/>
        </w:rPr>
        <w:t>.</w:t>
      </w:r>
    </w:p>
    <w:p w14:paraId="6F5EFCA1" w14:textId="3856058C" w:rsidR="00B25E5D" w:rsidRPr="00825F06" w:rsidRDefault="00E52CA3" w:rsidP="00E52CA3">
      <w:pPr>
        <w:rPr>
          <w:sz w:val="24"/>
          <w:szCs w:val="24"/>
        </w:rPr>
      </w:pPr>
      <w:r w:rsidRPr="00825F06">
        <w:rPr>
          <w:rFonts w:cstheme="minorHAnsi"/>
          <w:sz w:val="24"/>
          <w:szCs w:val="24"/>
        </w:rPr>
        <w:t>A description of the programmes, the programme objectives and outcomes and the</w:t>
      </w:r>
      <w:r w:rsidRPr="00825F06">
        <w:rPr>
          <w:sz w:val="24"/>
          <w:szCs w:val="24"/>
        </w:rPr>
        <w:t xml:space="preserve"> types of activities that can be funded is at Annexure 1.</w:t>
      </w:r>
    </w:p>
    <w:p w14:paraId="2A0EA679" w14:textId="1C923303" w:rsidR="00B25E5D" w:rsidRPr="00825F06" w:rsidRDefault="006E5F9F">
      <w:pPr>
        <w:rPr>
          <w:sz w:val="24"/>
          <w:szCs w:val="24"/>
        </w:rPr>
      </w:pPr>
      <w:r w:rsidRPr="00825F06">
        <w:rPr>
          <w:rFonts w:cstheme="minorHAnsi"/>
          <w:sz w:val="24"/>
          <w:szCs w:val="24"/>
        </w:rPr>
        <w:t xml:space="preserve">These Grant Guidelines may be closed at the Agency’s discretion, by providing reasonable notice on </w:t>
      </w:r>
      <w:hyperlink r:id="rId16" w:history="1">
        <w:r w:rsidRPr="00825F06">
          <w:rPr>
            <w:rStyle w:val="Hyperlink"/>
            <w:sz w:val="24"/>
            <w:szCs w:val="24"/>
          </w:rPr>
          <w:t>GrantConnect</w:t>
        </w:r>
      </w:hyperlink>
      <w:r w:rsidRPr="00825F06">
        <w:rPr>
          <w:rFonts w:cstheme="minorHAnsi"/>
          <w:sz w:val="24"/>
          <w:szCs w:val="24"/>
        </w:rPr>
        <w:t>.</w:t>
      </w:r>
    </w:p>
    <w:p w14:paraId="3D137BEC" w14:textId="55143A85" w:rsidR="00ED7EF3" w:rsidRPr="00825F06" w:rsidRDefault="00ED7EF3" w:rsidP="007C25F7">
      <w:pPr>
        <w:pStyle w:val="Heading2"/>
        <w:numPr>
          <w:ilvl w:val="0"/>
          <w:numId w:val="54"/>
        </w:numPr>
        <w:rPr>
          <w:rFonts w:asciiTheme="minorHAnsi" w:hAnsiTheme="minorHAnsi"/>
        </w:rPr>
      </w:pPr>
      <w:bookmarkStart w:id="4" w:name="_Toc17371872"/>
      <w:r w:rsidRPr="00825F06">
        <w:rPr>
          <w:rFonts w:asciiTheme="minorHAnsi" w:hAnsiTheme="minorHAnsi"/>
        </w:rPr>
        <w:t>Funding under the IAS</w:t>
      </w:r>
      <w:bookmarkEnd w:id="4"/>
      <w:r w:rsidRPr="00825F06">
        <w:rPr>
          <w:rFonts w:asciiTheme="minorHAnsi" w:hAnsiTheme="minorHAnsi"/>
        </w:rPr>
        <w:t xml:space="preserve"> </w:t>
      </w:r>
    </w:p>
    <w:p w14:paraId="2F85E23B" w14:textId="338A412B" w:rsidR="00F443E6" w:rsidRPr="00825F06" w:rsidRDefault="00F443E6" w:rsidP="00F443E6">
      <w:pPr>
        <w:rPr>
          <w:sz w:val="24"/>
          <w:szCs w:val="24"/>
        </w:rPr>
      </w:pPr>
      <w:r w:rsidRPr="00825F06">
        <w:rPr>
          <w:sz w:val="24"/>
          <w:szCs w:val="24"/>
        </w:rPr>
        <w:t>In the 201</w:t>
      </w:r>
      <w:r w:rsidR="005F21FB" w:rsidRPr="00825F06">
        <w:rPr>
          <w:sz w:val="24"/>
          <w:szCs w:val="24"/>
        </w:rPr>
        <w:t>9-20</w:t>
      </w:r>
      <w:r w:rsidRPr="00825F06">
        <w:rPr>
          <w:sz w:val="24"/>
          <w:szCs w:val="24"/>
        </w:rPr>
        <w:t xml:space="preserve"> Budget, the Au</w:t>
      </w:r>
      <w:r w:rsidR="002B552E" w:rsidRPr="00825F06">
        <w:rPr>
          <w:sz w:val="24"/>
          <w:szCs w:val="24"/>
        </w:rPr>
        <w:t>stralian Government allocated $</w:t>
      </w:r>
      <w:r w:rsidR="00A03422" w:rsidRPr="00825F06">
        <w:rPr>
          <w:sz w:val="24"/>
          <w:szCs w:val="24"/>
        </w:rPr>
        <w:t>5.</w:t>
      </w:r>
      <w:r w:rsidR="005F21FB" w:rsidRPr="00825F06">
        <w:rPr>
          <w:sz w:val="24"/>
          <w:szCs w:val="24"/>
        </w:rPr>
        <w:t>2</w:t>
      </w:r>
      <w:r w:rsidRPr="00825F06">
        <w:rPr>
          <w:sz w:val="24"/>
          <w:szCs w:val="24"/>
        </w:rPr>
        <w:t xml:space="preserve"> billion to the IAS</w:t>
      </w:r>
      <w:r w:rsidR="005107EC" w:rsidRPr="00825F06">
        <w:rPr>
          <w:sz w:val="24"/>
          <w:szCs w:val="24"/>
        </w:rPr>
        <w:t>,</w:t>
      </w:r>
      <w:r w:rsidRPr="00825F06">
        <w:rPr>
          <w:sz w:val="24"/>
          <w:szCs w:val="24"/>
        </w:rPr>
        <w:t xml:space="preserve"> over four years to 20</w:t>
      </w:r>
      <w:r w:rsidR="005F21FB" w:rsidRPr="00825F06">
        <w:rPr>
          <w:sz w:val="24"/>
          <w:szCs w:val="24"/>
        </w:rPr>
        <w:t>22</w:t>
      </w:r>
      <w:r w:rsidR="00A03422" w:rsidRPr="00825F06">
        <w:rPr>
          <w:sz w:val="24"/>
          <w:szCs w:val="24"/>
        </w:rPr>
        <w:t>-2</w:t>
      </w:r>
      <w:r w:rsidR="005F21FB" w:rsidRPr="00825F06">
        <w:rPr>
          <w:sz w:val="24"/>
          <w:szCs w:val="24"/>
        </w:rPr>
        <w:t>3</w:t>
      </w:r>
      <w:r w:rsidR="005107EC" w:rsidRPr="00825F06">
        <w:rPr>
          <w:sz w:val="24"/>
          <w:szCs w:val="24"/>
        </w:rPr>
        <w:t>,</w:t>
      </w:r>
      <w:r w:rsidRPr="00825F06">
        <w:rPr>
          <w:sz w:val="24"/>
          <w:szCs w:val="24"/>
        </w:rPr>
        <w:t xml:space="preserve"> for grant funding processes and administered procurement activities that address the objectives of the IAS.</w:t>
      </w:r>
    </w:p>
    <w:p w14:paraId="6BEA1FA2" w14:textId="2B9F3038" w:rsidR="00F443E6" w:rsidRPr="00825F06" w:rsidRDefault="00F443E6" w:rsidP="00F443E6">
      <w:pPr>
        <w:rPr>
          <w:sz w:val="24"/>
          <w:szCs w:val="24"/>
        </w:rPr>
      </w:pPr>
      <w:r w:rsidRPr="00825F06">
        <w:rPr>
          <w:sz w:val="24"/>
          <w:szCs w:val="24"/>
        </w:rPr>
        <w:t xml:space="preserve">The provision of any future grant funding by the </w:t>
      </w:r>
      <w:r w:rsidR="00742254" w:rsidRPr="00825F06">
        <w:rPr>
          <w:sz w:val="24"/>
          <w:szCs w:val="24"/>
        </w:rPr>
        <w:t xml:space="preserve">Agency </w:t>
      </w:r>
      <w:r w:rsidRPr="00825F06">
        <w:rPr>
          <w:sz w:val="24"/>
          <w:szCs w:val="24"/>
        </w:rPr>
        <w:t xml:space="preserve">will be subject to sufficient funds being available. </w:t>
      </w:r>
    </w:p>
    <w:p w14:paraId="0FCC68B7" w14:textId="15099250" w:rsidR="00170B76" w:rsidRPr="00825F06" w:rsidRDefault="00742254" w:rsidP="007C25F7">
      <w:pPr>
        <w:pStyle w:val="Heading2"/>
        <w:numPr>
          <w:ilvl w:val="0"/>
          <w:numId w:val="54"/>
        </w:numPr>
        <w:shd w:val="clear" w:color="auto" w:fill="6A7C0E"/>
        <w:rPr>
          <w:rFonts w:asciiTheme="minorHAnsi" w:hAnsiTheme="minorHAnsi"/>
        </w:rPr>
      </w:pPr>
      <w:bookmarkStart w:id="5" w:name="_Toc17371873"/>
      <w:r w:rsidRPr="00825F06">
        <w:rPr>
          <w:rFonts w:asciiTheme="minorHAnsi" w:hAnsiTheme="minorHAnsi"/>
        </w:rPr>
        <w:t>NIAA</w:t>
      </w:r>
      <w:r w:rsidR="00C71925" w:rsidRPr="00825F06">
        <w:rPr>
          <w:rFonts w:asciiTheme="minorHAnsi" w:hAnsiTheme="minorHAnsi"/>
        </w:rPr>
        <w:t xml:space="preserve"> Regional Network</w:t>
      </w:r>
      <w:bookmarkEnd w:id="5"/>
      <w:r w:rsidR="00C71925" w:rsidRPr="00825F06">
        <w:rPr>
          <w:rFonts w:asciiTheme="minorHAnsi" w:hAnsiTheme="minorHAnsi"/>
        </w:rPr>
        <w:t xml:space="preserve"> </w:t>
      </w:r>
    </w:p>
    <w:p w14:paraId="2FD9E675" w14:textId="2F8F0161" w:rsidR="008333E4" w:rsidRPr="00825F06" w:rsidRDefault="00BB1F2B">
      <w:pPr>
        <w:rPr>
          <w:sz w:val="24"/>
          <w:szCs w:val="24"/>
        </w:rPr>
      </w:pPr>
      <w:r w:rsidRPr="00825F06">
        <w:rPr>
          <w:sz w:val="24"/>
          <w:szCs w:val="24"/>
        </w:rPr>
        <w:t xml:space="preserve">The </w:t>
      </w:r>
      <w:r w:rsidR="00742254" w:rsidRPr="00825F06">
        <w:rPr>
          <w:sz w:val="24"/>
          <w:szCs w:val="24"/>
        </w:rPr>
        <w:t>NIAA</w:t>
      </w:r>
      <w:r w:rsidRPr="00825F06">
        <w:rPr>
          <w:sz w:val="24"/>
          <w:szCs w:val="24"/>
        </w:rPr>
        <w:t xml:space="preserve"> Regional Network offices </w:t>
      </w:r>
      <w:r w:rsidR="00170B76" w:rsidRPr="00825F06">
        <w:rPr>
          <w:sz w:val="24"/>
          <w:szCs w:val="24"/>
        </w:rPr>
        <w:t xml:space="preserve">work in partnership with Indigenous Australians and </w:t>
      </w:r>
      <w:r w:rsidR="008E5F56" w:rsidRPr="00825F06">
        <w:rPr>
          <w:sz w:val="24"/>
          <w:szCs w:val="24"/>
        </w:rPr>
        <w:t xml:space="preserve">other stakeholders </w:t>
      </w:r>
      <w:r w:rsidR="00170B76" w:rsidRPr="00825F06">
        <w:rPr>
          <w:sz w:val="24"/>
          <w:szCs w:val="24"/>
        </w:rPr>
        <w:t xml:space="preserve">to develop and implement tailored and innovative local solutions to the challenges facing Indigenous Australians. </w:t>
      </w:r>
    </w:p>
    <w:p w14:paraId="556AF643" w14:textId="2C720B31" w:rsidR="008333E4" w:rsidRPr="00825F06" w:rsidRDefault="008333E4" w:rsidP="008333E4">
      <w:pPr>
        <w:rPr>
          <w:rFonts w:cstheme="minorHAnsi"/>
          <w:sz w:val="24"/>
          <w:szCs w:val="24"/>
        </w:rPr>
      </w:pPr>
      <w:r w:rsidRPr="00825F06">
        <w:rPr>
          <w:rFonts w:cstheme="minorHAnsi"/>
          <w:sz w:val="24"/>
          <w:szCs w:val="24"/>
        </w:rPr>
        <w:t xml:space="preserve">The </w:t>
      </w:r>
      <w:r w:rsidR="00742254" w:rsidRPr="00825F06">
        <w:rPr>
          <w:rFonts w:cstheme="minorHAnsi"/>
          <w:sz w:val="24"/>
          <w:szCs w:val="24"/>
        </w:rPr>
        <w:t>NIAA</w:t>
      </w:r>
      <w:r w:rsidRPr="00825F06">
        <w:rPr>
          <w:rFonts w:cstheme="minorHAnsi"/>
          <w:sz w:val="24"/>
          <w:szCs w:val="24"/>
        </w:rPr>
        <w:t xml:space="preserve"> Regional Network comprises 12 regions across Australia and includes 37 offices in capital cities, regional and remote locations (Figure 2). The </w:t>
      </w:r>
      <w:r w:rsidR="00742254" w:rsidRPr="00825F06">
        <w:rPr>
          <w:rFonts w:cstheme="minorHAnsi"/>
          <w:sz w:val="24"/>
          <w:szCs w:val="24"/>
        </w:rPr>
        <w:t>NIAA</w:t>
      </w:r>
      <w:r w:rsidRPr="00825F06">
        <w:rPr>
          <w:rFonts w:cstheme="minorHAnsi"/>
          <w:sz w:val="24"/>
          <w:szCs w:val="24"/>
        </w:rPr>
        <w:t xml:space="preserve"> Regional Network has an additional presence in approximately 75 communities.</w:t>
      </w:r>
    </w:p>
    <w:p w14:paraId="0376476E" w14:textId="2E2428C6" w:rsidR="008333E4" w:rsidRPr="00825F06" w:rsidRDefault="008333E4" w:rsidP="008333E4">
      <w:pPr>
        <w:rPr>
          <w:sz w:val="24"/>
          <w:szCs w:val="24"/>
        </w:rPr>
      </w:pPr>
      <w:r w:rsidRPr="00825F06">
        <w:rPr>
          <w:sz w:val="24"/>
          <w:szCs w:val="24"/>
        </w:rPr>
        <w:t xml:space="preserve">The </w:t>
      </w:r>
      <w:r w:rsidR="00742254" w:rsidRPr="00825F06">
        <w:rPr>
          <w:sz w:val="24"/>
          <w:szCs w:val="24"/>
        </w:rPr>
        <w:t>NIAA</w:t>
      </w:r>
      <w:r w:rsidRPr="00825F06">
        <w:rPr>
          <w:sz w:val="24"/>
          <w:szCs w:val="24"/>
        </w:rPr>
        <w:t xml:space="preserve"> Regional Network will work with communities and other stakeholders to identify</w:t>
      </w:r>
      <w:r w:rsidR="00F01222" w:rsidRPr="00825F06">
        <w:rPr>
          <w:sz w:val="24"/>
          <w:szCs w:val="24"/>
        </w:rPr>
        <w:t xml:space="preserve"> need and priorities in each region. </w:t>
      </w:r>
      <w:r w:rsidRPr="00825F06">
        <w:rPr>
          <w:sz w:val="24"/>
          <w:szCs w:val="24"/>
        </w:rPr>
        <w:t xml:space="preserve"> </w:t>
      </w:r>
    </w:p>
    <w:p w14:paraId="6B9EE754" w14:textId="3C3D02D4" w:rsidR="008333E4" w:rsidRPr="00825F06" w:rsidRDefault="00F01222" w:rsidP="008333E4">
      <w:pPr>
        <w:rPr>
          <w:sz w:val="24"/>
          <w:szCs w:val="24"/>
        </w:rPr>
      </w:pPr>
      <w:r w:rsidRPr="00825F06">
        <w:rPr>
          <w:sz w:val="24"/>
          <w:szCs w:val="24"/>
        </w:rPr>
        <w:t xml:space="preserve">The </w:t>
      </w:r>
      <w:r w:rsidR="00742254" w:rsidRPr="00825F06">
        <w:rPr>
          <w:sz w:val="24"/>
          <w:szCs w:val="24"/>
        </w:rPr>
        <w:t>NIAA</w:t>
      </w:r>
      <w:r w:rsidR="008333E4" w:rsidRPr="00825F06">
        <w:rPr>
          <w:sz w:val="24"/>
          <w:szCs w:val="24"/>
        </w:rPr>
        <w:t xml:space="preserve"> Regional Network work</w:t>
      </w:r>
      <w:r w:rsidRPr="00825F06">
        <w:rPr>
          <w:sz w:val="24"/>
          <w:szCs w:val="24"/>
        </w:rPr>
        <w:t>s</w:t>
      </w:r>
      <w:r w:rsidR="008333E4" w:rsidRPr="00825F06">
        <w:rPr>
          <w:sz w:val="24"/>
          <w:szCs w:val="24"/>
        </w:rPr>
        <w:t xml:space="preserve"> closely with local Indigenous groups and grant recipients to ensure the delivery of outcomes from activities funded through the IAS.</w:t>
      </w:r>
    </w:p>
    <w:p w14:paraId="4A1D6D56" w14:textId="0BA26320" w:rsidR="00B25E5D" w:rsidRPr="00825F06" w:rsidRDefault="00B25E5D" w:rsidP="00B25E5D">
      <w:pPr>
        <w:rPr>
          <w:sz w:val="24"/>
          <w:szCs w:val="24"/>
        </w:rPr>
      </w:pPr>
      <w:r w:rsidRPr="00825F06">
        <w:rPr>
          <w:sz w:val="24"/>
          <w:szCs w:val="24"/>
        </w:rPr>
        <w:t xml:space="preserve">The </w:t>
      </w:r>
      <w:r w:rsidR="00742254" w:rsidRPr="00825F06">
        <w:rPr>
          <w:sz w:val="24"/>
          <w:szCs w:val="24"/>
        </w:rPr>
        <w:t>NIAA</w:t>
      </w:r>
      <w:r w:rsidRPr="00825F06">
        <w:rPr>
          <w:sz w:val="24"/>
          <w:szCs w:val="24"/>
        </w:rPr>
        <w:t xml:space="preserve"> Regional Network can provide advice on funding options that may be available under the IAS.  </w:t>
      </w:r>
    </w:p>
    <w:p w14:paraId="65F864C4" w14:textId="2A1BFBCF" w:rsidR="00271A4E" w:rsidRPr="00825F06" w:rsidRDefault="00B25E5D">
      <w:pPr>
        <w:rPr>
          <w:rFonts w:cstheme="minorHAnsi"/>
          <w:sz w:val="24"/>
          <w:szCs w:val="24"/>
        </w:rPr>
        <w:sectPr w:rsidR="00271A4E" w:rsidRPr="00825F06" w:rsidSect="006967F2">
          <w:footerReference w:type="first" r:id="rId17"/>
          <w:pgSz w:w="11906" w:h="16838"/>
          <w:pgMar w:top="1276" w:right="1440" w:bottom="1440" w:left="1440" w:header="708" w:footer="708" w:gutter="0"/>
          <w:cols w:space="708"/>
          <w:titlePg/>
          <w:docGrid w:linePitch="360"/>
        </w:sectPr>
      </w:pPr>
      <w:r w:rsidRPr="00825F06">
        <w:rPr>
          <w:sz w:val="24"/>
          <w:szCs w:val="24"/>
        </w:rPr>
        <w:lastRenderedPageBreak/>
        <w:t xml:space="preserve">Indigenous Australians and other stakeholders are encouraged to approach their local </w:t>
      </w:r>
      <w:r w:rsidR="00742254" w:rsidRPr="00825F06">
        <w:rPr>
          <w:sz w:val="24"/>
          <w:szCs w:val="24"/>
        </w:rPr>
        <w:t>NIAA</w:t>
      </w:r>
      <w:r w:rsidRPr="00825F06">
        <w:rPr>
          <w:sz w:val="24"/>
          <w:szCs w:val="24"/>
        </w:rPr>
        <w:t xml:space="preserve"> Regional Network office to discuss particular needs or challenges. The </w:t>
      </w:r>
      <w:r w:rsidR="00742254" w:rsidRPr="00825F06">
        <w:rPr>
          <w:sz w:val="24"/>
          <w:szCs w:val="24"/>
        </w:rPr>
        <w:t>NIAA</w:t>
      </w:r>
      <w:r w:rsidRPr="00825F06">
        <w:rPr>
          <w:sz w:val="24"/>
          <w:szCs w:val="24"/>
        </w:rPr>
        <w:t xml:space="preserve"> Regional Network staff will work with Indigenous groups and other stakeholders to support</w:t>
      </w:r>
      <w:r w:rsidR="00F45201" w:rsidRPr="00825F06">
        <w:rPr>
          <w:sz w:val="24"/>
          <w:szCs w:val="24"/>
        </w:rPr>
        <w:t xml:space="preserve"> the</w:t>
      </w:r>
      <w:r w:rsidRPr="00825F06">
        <w:rPr>
          <w:sz w:val="24"/>
          <w:szCs w:val="24"/>
        </w:rPr>
        <w:t xml:space="preserve"> development and implementation of local and regional solutions.</w:t>
      </w:r>
      <w:r w:rsidR="00271A4E" w:rsidRPr="00825F06">
        <w:rPr>
          <w:rFonts w:cstheme="minorHAnsi"/>
          <w:sz w:val="24"/>
          <w:szCs w:val="24"/>
        </w:rPr>
        <w:br w:type="page"/>
      </w:r>
    </w:p>
    <w:p w14:paraId="053E9BF5" w14:textId="6ECB4534" w:rsidR="000A5AA0" w:rsidRPr="00825F06" w:rsidRDefault="00B6447F" w:rsidP="00271A4E">
      <w:pPr>
        <w:jc w:val="center"/>
        <w:rPr>
          <w:rFonts w:cstheme="minorHAnsi"/>
          <w:sz w:val="24"/>
          <w:szCs w:val="24"/>
        </w:rPr>
      </w:pPr>
      <w:r w:rsidRPr="00825F06">
        <w:rPr>
          <w:noProof/>
          <w:lang w:eastAsia="en-AU"/>
        </w:rPr>
        <w:lastRenderedPageBreak/>
        <mc:AlternateContent>
          <mc:Choice Requires="wps">
            <w:drawing>
              <wp:anchor distT="0" distB="0" distL="114300" distR="114300" simplePos="0" relativeHeight="251658241" behindDoc="0" locked="0" layoutInCell="1" allowOverlap="1" wp14:anchorId="339F8EC9" wp14:editId="072AC5B1">
                <wp:simplePos x="0" y="0"/>
                <wp:positionH relativeFrom="column">
                  <wp:posOffset>1491916</wp:posOffset>
                </wp:positionH>
                <wp:positionV relativeFrom="paragraph">
                  <wp:posOffset>4362049</wp:posOffset>
                </wp:positionV>
                <wp:extent cx="259715" cy="76434"/>
                <wp:effectExtent l="0" t="0" r="26035" b="19050"/>
                <wp:wrapNone/>
                <wp:docPr id="9" name="Rounded Rectangle 9"/>
                <wp:cNvGraphicFramePr/>
                <a:graphic xmlns:a="http://schemas.openxmlformats.org/drawingml/2006/main">
                  <a:graphicData uri="http://schemas.microsoft.com/office/word/2010/wordprocessingShape">
                    <wps:wsp>
                      <wps:cNvSpPr/>
                      <wps:spPr>
                        <a:xfrm>
                          <a:off x="0" y="0"/>
                          <a:ext cx="259715" cy="76434"/>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9BE66A" w14:textId="345421A8" w:rsidR="007A0AFA" w:rsidRPr="003C1E61" w:rsidRDefault="007A0AFA" w:rsidP="003C1E61">
                            <w:pPr>
                              <w:jc w:val="center"/>
                              <w:rPr>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F9F">
                              <w:rPr>
                                <w:lang w:val="en-US"/>
                              </w:rPr>
                              <w:t>NI</w:t>
                            </w:r>
                            <w:r w:rsidRPr="003C1E61">
                              <w:rPr>
                                <w:lang w:val="en-US"/>
                              </w:rPr>
                              <w:t>AA</w:t>
                            </w:r>
                            <w:r w:rsidRPr="003C1E61">
                              <w:rPr>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9F8EC9" id="Rounded Rectangle 9" o:spid="_x0000_s1026" style="position:absolute;left:0;text-align:left;margin-left:117.45pt;margin-top:343.45pt;width:20.45pt;height: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" fillcolor="white [3212]" strokecolor="white [3212]" strokeweight="2pt">
                <v:textbox>
                  <w:txbxContent>
                    <w:p w14:paraId="6C9BE66A" w14:textId="345421A8" w:rsidR="007A0AFA" w:rsidRPr="003C1E61" w:rsidRDefault="007A0AFA" w:rsidP="003C1E61">
                      <w:pPr>
                        <w:jc w:val="center"/>
                        <w:rPr>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F9F">
                        <w:rPr>
                          <w:lang w:val="en-US"/>
                        </w:rPr>
                        <w:t>NI</w:t>
                      </w:r>
                      <w:r w:rsidRPr="003C1E61">
                        <w:rPr>
                          <w:lang w:val="en-US"/>
                        </w:rPr>
                        <w:t>AA</w:t>
                      </w:r>
                      <w:r w:rsidRPr="003C1E61">
                        <w:rPr>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NIAA</w:t>
                      </w:r>
                    </w:p>
                  </w:txbxContent>
                </v:textbox>
              </v:roundrect>
            </w:pict>
          </mc:Fallback>
        </mc:AlternateContent>
      </w:r>
      <w:r w:rsidR="006E5F9F" w:rsidRPr="00825F06">
        <w:rPr>
          <w:noProof/>
          <w:lang w:eastAsia="en-AU"/>
        </w:rPr>
        <mc:AlternateContent>
          <mc:Choice Requires="wps">
            <w:drawing>
              <wp:anchor distT="0" distB="0" distL="114300" distR="114300" simplePos="0" relativeHeight="251658242" behindDoc="0" locked="0" layoutInCell="1" allowOverlap="1" wp14:anchorId="4B1605C0" wp14:editId="49E03979">
                <wp:simplePos x="0" y="0"/>
                <wp:positionH relativeFrom="margin">
                  <wp:posOffset>1097280</wp:posOffset>
                </wp:positionH>
                <wp:positionV relativeFrom="paragraph">
                  <wp:posOffset>5284570</wp:posOffset>
                </wp:positionV>
                <wp:extent cx="2781701" cy="346510"/>
                <wp:effectExtent l="0" t="0" r="19050" b="15875"/>
                <wp:wrapNone/>
                <wp:docPr id="11" name="Rounded Rectangle 11"/>
                <wp:cNvGraphicFramePr/>
                <a:graphic xmlns:a="http://schemas.openxmlformats.org/drawingml/2006/main">
                  <a:graphicData uri="http://schemas.microsoft.com/office/word/2010/wordprocessingShape">
                    <wps:wsp>
                      <wps:cNvSpPr/>
                      <wps:spPr>
                        <a:xfrm>
                          <a:off x="0" y="0"/>
                          <a:ext cx="2781701" cy="34651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3AC870" w14:textId="7B92EC6E" w:rsidR="007A0AFA" w:rsidRPr="003C1E61" w:rsidRDefault="007A0AFA" w:rsidP="003C1E61">
                            <w:pPr>
                              <w:jc w:val="center"/>
                              <w:rPr>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1E61">
                              <w:rPr>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2: NIAA Regional Network 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1605C0" id="Rounded Rectangle 11" o:spid="_x0000_s1027" style="position:absolute;left:0;text-align:left;margin-left:86.4pt;margin-top:416.1pt;width:219.05pt;height:27.3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" fillcolor="white [3212]" strokecolor="white [3212]" strokeweight="2pt">
                <v:textbox>
                  <w:txbxContent>
                    <w:p w14:paraId="333AC870" w14:textId="7B92EC6E" w:rsidR="007A0AFA" w:rsidRPr="003C1E61" w:rsidRDefault="007A0AFA" w:rsidP="003C1E61">
                      <w:pPr>
                        <w:jc w:val="center"/>
                        <w:rPr>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1E61">
                        <w:rPr>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2: NIAA Regional Network Map</w:t>
                      </w:r>
                    </w:p>
                  </w:txbxContent>
                </v:textbox>
                <w10:wrap anchorx="margin"/>
              </v:roundrect>
            </w:pict>
          </mc:Fallback>
        </mc:AlternateContent>
      </w:r>
      <w:r w:rsidR="008C6716" w:rsidRPr="00825F06">
        <w:rPr>
          <w:noProof/>
          <w:lang w:eastAsia="en-AU"/>
        </w:rPr>
        <mc:AlternateContent>
          <mc:Choice Requires="wps">
            <w:drawing>
              <wp:anchor distT="0" distB="0" distL="114300" distR="114300" simplePos="0" relativeHeight="251658240" behindDoc="0" locked="0" layoutInCell="1" allowOverlap="1" wp14:anchorId="4425743F" wp14:editId="346FDFDE">
                <wp:simplePos x="0" y="0"/>
                <wp:positionH relativeFrom="column">
                  <wp:posOffset>750771</wp:posOffset>
                </wp:positionH>
                <wp:positionV relativeFrom="paragraph">
                  <wp:posOffset>550445</wp:posOffset>
                </wp:positionV>
                <wp:extent cx="2021037" cy="693019"/>
                <wp:effectExtent l="0" t="0" r="17780" b="12065"/>
                <wp:wrapNone/>
                <wp:docPr id="8" name="Rounded Rectangle 8"/>
                <wp:cNvGraphicFramePr/>
                <a:graphic xmlns:a="http://schemas.openxmlformats.org/drawingml/2006/main">
                  <a:graphicData uri="http://schemas.microsoft.com/office/word/2010/wordprocessingShape">
                    <wps:wsp>
                      <wps:cNvSpPr/>
                      <wps:spPr>
                        <a:xfrm>
                          <a:off x="0" y="0"/>
                          <a:ext cx="2021037" cy="693019"/>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DD5C539" id="Rounded Rectangle 8" o:spid="_x0000_s1026" style="position:absolute;margin-left:59.1pt;margin-top:43.35pt;width:159.15pt;height:54.5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" fillcolor="white [3212]" strokecolor="white [3212]" strokeweight="2pt"/>
            </w:pict>
          </mc:Fallback>
        </mc:AlternateContent>
      </w:r>
      <w:r w:rsidR="00AF2450" w:rsidRPr="00825F06">
        <w:rPr>
          <w:noProof/>
          <w:lang w:eastAsia="en-AU"/>
        </w:rPr>
        <w:drawing>
          <wp:inline distT="0" distB="0" distL="0" distR="0" wp14:anchorId="30AEB1B1" wp14:editId="0CEB684D">
            <wp:extent cx="7488455" cy="5819204"/>
            <wp:effectExtent l="0" t="0" r="0" b="0"/>
            <wp:docPr id="1" name="Picture 1" descr="A map of Australia showing the regional boundaries of the 12 PM&amp;C Regional Networks (Arneham Land and Groote Eylandt, Central Australia, Eastern NSW, Far North Queensland, Greater Western Australia, Gulf &amp; North Queensland, Kimberley, South Australia, South Queensland, Top End &amp; Tiwi Islands, Victoria and Tasmania, and Western NSW). The National office in Canberra, Regional Manager offices and other regional offices are also pinpointed on the map. " title="PM&amp;C Regional Network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6561" t="24512" r="26559" b="10724"/>
                    <a:stretch/>
                  </pic:blipFill>
                  <pic:spPr bwMode="auto">
                    <a:xfrm>
                      <a:off x="0" y="0"/>
                      <a:ext cx="7498477" cy="5826992"/>
                    </a:xfrm>
                    <a:prstGeom prst="rect">
                      <a:avLst/>
                    </a:prstGeom>
                    <a:ln>
                      <a:noFill/>
                    </a:ln>
                    <a:extLst>
                      <a:ext uri="{53640926-AAD7-44D8-BBD7-CCE9431645EC}">
                        <a14:shadowObscured xmlns:a14="http://schemas.microsoft.com/office/drawing/2010/main"/>
                      </a:ext>
                    </a:extLst>
                  </pic:spPr>
                </pic:pic>
              </a:graphicData>
            </a:graphic>
          </wp:inline>
        </w:drawing>
      </w:r>
    </w:p>
    <w:p w14:paraId="4DF1B6EE" w14:textId="77777777" w:rsidR="00271A4E" w:rsidRPr="00825F06" w:rsidRDefault="00271A4E" w:rsidP="00271A4E">
      <w:pPr>
        <w:jc w:val="center"/>
        <w:rPr>
          <w:rFonts w:cstheme="minorHAnsi"/>
          <w:sz w:val="24"/>
          <w:szCs w:val="24"/>
        </w:rPr>
        <w:sectPr w:rsidR="00271A4E" w:rsidRPr="00825F06" w:rsidSect="00AF2450">
          <w:pgSz w:w="16838" w:h="11906" w:orient="landscape"/>
          <w:pgMar w:top="1134" w:right="1276" w:bottom="1440" w:left="1440" w:header="708" w:footer="708" w:gutter="0"/>
          <w:cols w:space="708"/>
          <w:docGrid w:linePitch="360"/>
        </w:sectPr>
      </w:pPr>
    </w:p>
    <w:p w14:paraId="22F9ED2B" w14:textId="09B18DE5" w:rsidR="00645DF4" w:rsidRPr="00825F06" w:rsidRDefault="00170B76" w:rsidP="00645DF4">
      <w:pPr>
        <w:rPr>
          <w:sz w:val="24"/>
          <w:szCs w:val="24"/>
        </w:rPr>
      </w:pPr>
      <w:r w:rsidRPr="00825F06">
        <w:rPr>
          <w:rFonts w:cstheme="minorHAnsi"/>
          <w:color w:val="000000"/>
          <w:sz w:val="24"/>
          <w:szCs w:val="24"/>
        </w:rPr>
        <w:lastRenderedPageBreak/>
        <w:t xml:space="preserve">Potential applicants for grant funding under the IAS should discuss project proposals with their local </w:t>
      </w:r>
      <w:r w:rsidR="00742254" w:rsidRPr="00825F06">
        <w:rPr>
          <w:rFonts w:cstheme="minorHAnsi"/>
          <w:sz w:val="24"/>
          <w:szCs w:val="24"/>
        </w:rPr>
        <w:t>NIAA</w:t>
      </w:r>
      <w:r w:rsidRPr="00825F06">
        <w:rPr>
          <w:rFonts w:cstheme="minorHAnsi"/>
          <w:sz w:val="24"/>
          <w:szCs w:val="24"/>
        </w:rPr>
        <w:t xml:space="preserve"> Regional </w:t>
      </w:r>
      <w:r w:rsidR="00653060" w:rsidRPr="00825F06">
        <w:rPr>
          <w:rFonts w:cstheme="minorHAnsi"/>
          <w:sz w:val="24"/>
          <w:szCs w:val="24"/>
        </w:rPr>
        <w:t>o</w:t>
      </w:r>
      <w:r w:rsidRPr="00825F06">
        <w:rPr>
          <w:rFonts w:cstheme="minorHAnsi"/>
          <w:sz w:val="24"/>
          <w:szCs w:val="24"/>
        </w:rPr>
        <w:t>ffice in the early stages of developing</w:t>
      </w:r>
      <w:r w:rsidR="005107EC" w:rsidRPr="00825F06">
        <w:rPr>
          <w:rFonts w:cstheme="minorHAnsi"/>
          <w:sz w:val="24"/>
          <w:szCs w:val="24"/>
        </w:rPr>
        <w:t xml:space="preserve"> a</w:t>
      </w:r>
      <w:r w:rsidRPr="00825F06">
        <w:rPr>
          <w:rFonts w:cstheme="minorHAnsi"/>
          <w:sz w:val="24"/>
          <w:szCs w:val="24"/>
        </w:rPr>
        <w:t xml:space="preserve"> proposal. This </w:t>
      </w:r>
      <w:r w:rsidR="00A833B5" w:rsidRPr="00825F06">
        <w:rPr>
          <w:rFonts w:cstheme="minorHAnsi"/>
          <w:sz w:val="24"/>
          <w:szCs w:val="24"/>
        </w:rPr>
        <w:t xml:space="preserve">provides an opportunity for </w:t>
      </w:r>
      <w:r w:rsidRPr="00825F06">
        <w:rPr>
          <w:rFonts w:cstheme="minorHAnsi"/>
          <w:sz w:val="24"/>
          <w:szCs w:val="24"/>
        </w:rPr>
        <w:t xml:space="preserve">proposals to be designed in partnership with the </w:t>
      </w:r>
      <w:r w:rsidR="0041517D" w:rsidRPr="00825F06">
        <w:rPr>
          <w:rFonts w:cstheme="minorHAnsi"/>
          <w:sz w:val="24"/>
          <w:szCs w:val="24"/>
        </w:rPr>
        <w:t>Agency</w:t>
      </w:r>
      <w:r w:rsidR="00A833B5" w:rsidRPr="00825F06">
        <w:rPr>
          <w:rFonts w:cstheme="minorHAnsi"/>
          <w:sz w:val="24"/>
          <w:szCs w:val="24"/>
        </w:rPr>
        <w:t xml:space="preserve"> and </w:t>
      </w:r>
      <w:r w:rsidR="004D1E79" w:rsidRPr="00825F06">
        <w:rPr>
          <w:rFonts w:cstheme="minorHAnsi"/>
          <w:sz w:val="24"/>
          <w:szCs w:val="24"/>
        </w:rPr>
        <w:t xml:space="preserve">to align with the areas of need for each particular region. </w:t>
      </w:r>
      <w:r w:rsidR="00645DF4" w:rsidRPr="00825F06">
        <w:rPr>
          <w:sz w:val="24"/>
          <w:szCs w:val="24"/>
        </w:rPr>
        <w:t xml:space="preserve">The </w:t>
      </w:r>
      <w:r w:rsidR="00742254" w:rsidRPr="00825F06">
        <w:rPr>
          <w:sz w:val="24"/>
          <w:szCs w:val="24"/>
        </w:rPr>
        <w:t>NIAA</w:t>
      </w:r>
      <w:r w:rsidR="00645DF4" w:rsidRPr="00825F06">
        <w:rPr>
          <w:sz w:val="24"/>
          <w:szCs w:val="24"/>
        </w:rPr>
        <w:t xml:space="preserve"> Regional Network has strong relationships with other Australian Government departments, state and territory, local government and non-government partners within each region and can work with these groups to ensure proposals complement existing service provision arrangements. </w:t>
      </w:r>
    </w:p>
    <w:p w14:paraId="690C4C1B" w14:textId="7B9D4B9A" w:rsidR="00C71925" w:rsidRPr="00825F06" w:rsidRDefault="008C56E6" w:rsidP="00C71925">
      <w:pPr>
        <w:rPr>
          <w:rFonts w:cs="Calibri"/>
          <w:sz w:val="24"/>
          <w:szCs w:val="24"/>
        </w:rPr>
      </w:pPr>
      <w:r w:rsidRPr="00825F06">
        <w:rPr>
          <w:rFonts w:cstheme="minorHAnsi"/>
          <w:color w:val="000000"/>
          <w:sz w:val="24"/>
          <w:szCs w:val="24"/>
        </w:rPr>
        <w:t>To discuss your proposal, p</w:t>
      </w:r>
      <w:r w:rsidR="00C71925" w:rsidRPr="00825F06">
        <w:rPr>
          <w:rFonts w:cstheme="minorHAnsi"/>
          <w:color w:val="000000"/>
          <w:sz w:val="24"/>
          <w:szCs w:val="24"/>
        </w:rPr>
        <w:t>lease refer to the relevant contact in the region</w:t>
      </w:r>
      <w:r w:rsidR="00F45201" w:rsidRPr="00825F06">
        <w:rPr>
          <w:rFonts w:cstheme="minorHAnsi"/>
          <w:color w:val="000000"/>
          <w:sz w:val="24"/>
          <w:szCs w:val="24"/>
        </w:rPr>
        <w:t xml:space="preserve"> in which the project would be implemented. </w:t>
      </w:r>
      <w:r w:rsidR="00653060" w:rsidRPr="00825F06">
        <w:rPr>
          <w:rFonts w:cs="Calibri"/>
          <w:sz w:val="24"/>
          <w:szCs w:val="24"/>
        </w:rPr>
        <w:t xml:space="preserve">The contact details for the </w:t>
      </w:r>
      <w:r w:rsidR="00742254" w:rsidRPr="00825F06">
        <w:rPr>
          <w:rFonts w:cs="Calibri"/>
          <w:sz w:val="24"/>
          <w:szCs w:val="24"/>
        </w:rPr>
        <w:t>NIAA</w:t>
      </w:r>
      <w:r w:rsidR="00653060" w:rsidRPr="00825F06">
        <w:rPr>
          <w:rFonts w:cs="Calibri"/>
          <w:sz w:val="24"/>
          <w:szCs w:val="24"/>
        </w:rPr>
        <w:t xml:space="preserve"> Regional Network are at Annexure 2.</w:t>
      </w:r>
    </w:p>
    <w:p w14:paraId="17D09E93" w14:textId="5C6A42BD" w:rsidR="00C71925" w:rsidRPr="00825F06" w:rsidRDefault="00742254" w:rsidP="007C25F7">
      <w:pPr>
        <w:pStyle w:val="Heading2"/>
        <w:numPr>
          <w:ilvl w:val="0"/>
          <w:numId w:val="54"/>
        </w:numPr>
        <w:shd w:val="clear" w:color="auto" w:fill="6A7C0E"/>
        <w:rPr>
          <w:rFonts w:asciiTheme="minorHAnsi" w:hAnsiTheme="minorHAnsi"/>
        </w:rPr>
      </w:pPr>
      <w:bookmarkStart w:id="6" w:name="_Toc17371874"/>
      <w:r w:rsidRPr="00825F06">
        <w:rPr>
          <w:rFonts w:asciiTheme="minorHAnsi" w:hAnsiTheme="minorHAnsi"/>
        </w:rPr>
        <w:t>NIAA</w:t>
      </w:r>
      <w:r w:rsidR="00C71925" w:rsidRPr="00825F06">
        <w:rPr>
          <w:rFonts w:asciiTheme="minorHAnsi" w:hAnsiTheme="minorHAnsi"/>
        </w:rPr>
        <w:t xml:space="preserve"> Nati</w:t>
      </w:r>
      <w:r w:rsidR="00005390" w:rsidRPr="00825F06">
        <w:rPr>
          <w:rFonts w:asciiTheme="minorHAnsi" w:hAnsiTheme="minorHAnsi"/>
        </w:rPr>
        <w:t>onal O</w:t>
      </w:r>
      <w:r w:rsidR="00C71925" w:rsidRPr="00825F06">
        <w:rPr>
          <w:rFonts w:asciiTheme="minorHAnsi" w:hAnsiTheme="minorHAnsi"/>
        </w:rPr>
        <w:t>ffice</w:t>
      </w:r>
      <w:bookmarkEnd w:id="6"/>
      <w:r w:rsidR="00C71925" w:rsidRPr="00825F06">
        <w:rPr>
          <w:rFonts w:asciiTheme="minorHAnsi" w:hAnsiTheme="minorHAnsi"/>
        </w:rPr>
        <w:t xml:space="preserve"> </w:t>
      </w:r>
    </w:p>
    <w:p w14:paraId="39601D0F" w14:textId="7E9B0F68" w:rsidR="00A833B5" w:rsidRPr="00825F06" w:rsidRDefault="00A833B5" w:rsidP="00170B76">
      <w:pPr>
        <w:rPr>
          <w:rFonts w:cs="Calibri"/>
          <w:sz w:val="24"/>
          <w:szCs w:val="24"/>
        </w:rPr>
      </w:pPr>
      <w:r w:rsidRPr="00825F06">
        <w:rPr>
          <w:sz w:val="24"/>
          <w:szCs w:val="24"/>
        </w:rPr>
        <w:t xml:space="preserve">The </w:t>
      </w:r>
      <w:r w:rsidR="00742254" w:rsidRPr="00825F06">
        <w:rPr>
          <w:sz w:val="24"/>
          <w:szCs w:val="24"/>
        </w:rPr>
        <w:t>NIAA</w:t>
      </w:r>
      <w:r w:rsidRPr="00825F06">
        <w:rPr>
          <w:sz w:val="24"/>
          <w:szCs w:val="24"/>
        </w:rPr>
        <w:t xml:space="preserve"> National Office, based in Canberra, provides </w:t>
      </w:r>
      <w:r w:rsidR="00F01222" w:rsidRPr="00825F06">
        <w:rPr>
          <w:sz w:val="24"/>
          <w:szCs w:val="24"/>
        </w:rPr>
        <w:t xml:space="preserve">national oversight, </w:t>
      </w:r>
      <w:r w:rsidRPr="00825F06">
        <w:rPr>
          <w:sz w:val="24"/>
          <w:szCs w:val="24"/>
        </w:rPr>
        <w:t>policy</w:t>
      </w:r>
      <w:r w:rsidR="00F01222" w:rsidRPr="00825F06">
        <w:rPr>
          <w:sz w:val="24"/>
          <w:szCs w:val="24"/>
        </w:rPr>
        <w:t xml:space="preserve"> advice</w:t>
      </w:r>
      <w:r w:rsidRPr="00825F06">
        <w:rPr>
          <w:sz w:val="24"/>
          <w:szCs w:val="24"/>
        </w:rPr>
        <w:t xml:space="preserve"> and programme support </w:t>
      </w:r>
      <w:r w:rsidR="00F01222" w:rsidRPr="00825F06">
        <w:rPr>
          <w:sz w:val="24"/>
          <w:szCs w:val="24"/>
        </w:rPr>
        <w:t xml:space="preserve">to </w:t>
      </w:r>
      <w:r w:rsidRPr="00825F06">
        <w:rPr>
          <w:sz w:val="24"/>
          <w:szCs w:val="24"/>
        </w:rPr>
        <w:t xml:space="preserve">the </w:t>
      </w:r>
      <w:r w:rsidR="00742254" w:rsidRPr="00825F06">
        <w:rPr>
          <w:sz w:val="24"/>
          <w:szCs w:val="24"/>
        </w:rPr>
        <w:t>NIAA</w:t>
      </w:r>
      <w:r w:rsidRPr="00825F06">
        <w:rPr>
          <w:sz w:val="24"/>
          <w:szCs w:val="24"/>
        </w:rPr>
        <w:t xml:space="preserve"> Regional Network in the </w:t>
      </w:r>
      <w:r w:rsidR="00F01222" w:rsidRPr="00825F06">
        <w:rPr>
          <w:sz w:val="24"/>
          <w:szCs w:val="24"/>
        </w:rPr>
        <w:t xml:space="preserve">implementation </w:t>
      </w:r>
      <w:r w:rsidRPr="00825F06">
        <w:rPr>
          <w:sz w:val="24"/>
          <w:szCs w:val="24"/>
        </w:rPr>
        <w:t>of the IAS</w:t>
      </w:r>
      <w:r w:rsidR="00653060" w:rsidRPr="00825F06">
        <w:rPr>
          <w:sz w:val="24"/>
          <w:szCs w:val="24"/>
        </w:rPr>
        <w:t>.</w:t>
      </w:r>
    </w:p>
    <w:p w14:paraId="37479002" w14:textId="090F60EE" w:rsidR="00C71925" w:rsidRPr="00825F06" w:rsidRDefault="00F45201" w:rsidP="00C71925">
      <w:pPr>
        <w:rPr>
          <w:rFonts w:cs="Calibri"/>
          <w:sz w:val="24"/>
          <w:szCs w:val="24"/>
        </w:rPr>
      </w:pPr>
      <w:r w:rsidRPr="00825F06">
        <w:rPr>
          <w:rFonts w:cstheme="minorHAnsi"/>
          <w:color w:val="000000"/>
          <w:sz w:val="24"/>
          <w:szCs w:val="24"/>
        </w:rPr>
        <w:t>P</w:t>
      </w:r>
      <w:r w:rsidR="00653060" w:rsidRPr="00825F06">
        <w:rPr>
          <w:rFonts w:cstheme="minorHAnsi"/>
          <w:color w:val="000000"/>
          <w:sz w:val="24"/>
          <w:szCs w:val="24"/>
        </w:rPr>
        <w:t>roposals for national activities,</w:t>
      </w:r>
      <w:r w:rsidR="00653060" w:rsidRPr="00825F06">
        <w:rPr>
          <w:rFonts w:cs="Calibri"/>
          <w:sz w:val="24"/>
          <w:szCs w:val="24"/>
        </w:rPr>
        <w:t xml:space="preserve"> or to support tertiary studies, </w:t>
      </w:r>
      <w:r w:rsidRPr="00825F06">
        <w:rPr>
          <w:rFonts w:cs="Calibri"/>
          <w:sz w:val="24"/>
          <w:szCs w:val="24"/>
        </w:rPr>
        <w:t xml:space="preserve">can be directed through </w:t>
      </w:r>
      <w:r w:rsidR="003C1E61" w:rsidRPr="00825F06">
        <w:rPr>
          <w:rFonts w:cs="Calibri"/>
          <w:sz w:val="24"/>
          <w:szCs w:val="24"/>
        </w:rPr>
        <w:t>the NIAA</w:t>
      </w:r>
      <w:r w:rsidR="00653060" w:rsidRPr="00825F06">
        <w:rPr>
          <w:rFonts w:cs="Calibri"/>
          <w:sz w:val="24"/>
          <w:szCs w:val="24"/>
        </w:rPr>
        <w:t xml:space="preserve"> National Office. T</w:t>
      </w:r>
      <w:r w:rsidR="00C71925" w:rsidRPr="00825F06">
        <w:rPr>
          <w:rFonts w:cs="Calibri"/>
          <w:sz w:val="24"/>
          <w:szCs w:val="24"/>
        </w:rPr>
        <w:t xml:space="preserve">he contact details for the </w:t>
      </w:r>
      <w:r w:rsidR="00742254" w:rsidRPr="00825F06">
        <w:rPr>
          <w:rFonts w:cs="Calibri"/>
          <w:sz w:val="24"/>
          <w:szCs w:val="24"/>
        </w:rPr>
        <w:t>NIAA</w:t>
      </w:r>
      <w:r w:rsidR="00C71925" w:rsidRPr="00825F06">
        <w:rPr>
          <w:rFonts w:cs="Calibri"/>
          <w:sz w:val="24"/>
          <w:szCs w:val="24"/>
        </w:rPr>
        <w:t xml:space="preserve"> N</w:t>
      </w:r>
      <w:r w:rsidR="00653060" w:rsidRPr="00825F06">
        <w:rPr>
          <w:rFonts w:cs="Calibri"/>
          <w:sz w:val="24"/>
          <w:szCs w:val="24"/>
        </w:rPr>
        <w:t xml:space="preserve">ational </w:t>
      </w:r>
      <w:r w:rsidR="00F01222" w:rsidRPr="00825F06">
        <w:rPr>
          <w:rFonts w:cs="Calibri"/>
          <w:sz w:val="24"/>
          <w:szCs w:val="24"/>
        </w:rPr>
        <w:t>O</w:t>
      </w:r>
      <w:r w:rsidR="00653060" w:rsidRPr="00825F06">
        <w:rPr>
          <w:rFonts w:cs="Calibri"/>
          <w:sz w:val="24"/>
          <w:szCs w:val="24"/>
        </w:rPr>
        <w:t>ffice are at Annexure 2</w:t>
      </w:r>
      <w:r w:rsidR="00C71925" w:rsidRPr="00825F06">
        <w:rPr>
          <w:rFonts w:cs="Calibri"/>
          <w:sz w:val="24"/>
          <w:szCs w:val="24"/>
        </w:rPr>
        <w:t xml:space="preserve">.  </w:t>
      </w:r>
    </w:p>
    <w:p w14:paraId="4F6C621C" w14:textId="77777777" w:rsidR="00170B76" w:rsidRPr="00825F06" w:rsidRDefault="00170B76" w:rsidP="007C25F7">
      <w:pPr>
        <w:pStyle w:val="Heading2"/>
        <w:numPr>
          <w:ilvl w:val="0"/>
          <w:numId w:val="54"/>
        </w:numPr>
        <w:shd w:val="clear" w:color="auto" w:fill="6A7C0E"/>
        <w:rPr>
          <w:rFonts w:asciiTheme="minorHAnsi" w:hAnsiTheme="minorHAnsi"/>
        </w:rPr>
      </w:pPr>
      <w:bookmarkStart w:id="7" w:name="_Toc17371875"/>
      <w:r w:rsidRPr="00825F06">
        <w:rPr>
          <w:rFonts w:asciiTheme="minorHAnsi" w:hAnsiTheme="minorHAnsi"/>
        </w:rPr>
        <w:t>Grant funding</w:t>
      </w:r>
      <w:bookmarkEnd w:id="7"/>
      <w:r w:rsidRPr="00825F06">
        <w:rPr>
          <w:rFonts w:asciiTheme="minorHAnsi" w:hAnsiTheme="minorHAnsi"/>
        </w:rPr>
        <w:t xml:space="preserve"> </w:t>
      </w:r>
    </w:p>
    <w:p w14:paraId="0BFCADA8" w14:textId="77777777" w:rsidR="00170B76" w:rsidRPr="00825F06" w:rsidRDefault="00170B76" w:rsidP="004C6C73">
      <w:pPr>
        <w:rPr>
          <w:sz w:val="24"/>
          <w:szCs w:val="24"/>
        </w:rPr>
      </w:pPr>
      <w:r w:rsidRPr="00825F06">
        <w:rPr>
          <w:rFonts w:cstheme="minorHAnsi"/>
          <w:sz w:val="24"/>
          <w:szCs w:val="24"/>
        </w:rPr>
        <w:t>The</w:t>
      </w:r>
      <w:r w:rsidR="00A833B5" w:rsidRPr="00825F06">
        <w:rPr>
          <w:rFonts w:cstheme="minorHAnsi"/>
          <w:sz w:val="24"/>
          <w:szCs w:val="24"/>
        </w:rPr>
        <w:t>re are three ways for proposals to be considered for grant funding under the IAS</w:t>
      </w:r>
      <w:r w:rsidRPr="00825F06">
        <w:rPr>
          <w:sz w:val="24"/>
          <w:szCs w:val="24"/>
        </w:rPr>
        <w:t>:</w:t>
      </w:r>
    </w:p>
    <w:p w14:paraId="779EC591" w14:textId="4D6FA4D4" w:rsidR="00E86F30" w:rsidRPr="00825F06" w:rsidRDefault="0041517D" w:rsidP="008F5D69">
      <w:pPr>
        <w:pStyle w:val="ListParagraph"/>
        <w:numPr>
          <w:ilvl w:val="0"/>
          <w:numId w:val="22"/>
        </w:numPr>
        <w:rPr>
          <w:sz w:val="24"/>
          <w:szCs w:val="24"/>
        </w:rPr>
      </w:pPr>
      <w:r w:rsidRPr="00825F06">
        <w:rPr>
          <w:sz w:val="24"/>
          <w:szCs w:val="24"/>
        </w:rPr>
        <w:t>Agency</w:t>
      </w:r>
      <w:r w:rsidR="00E86F30" w:rsidRPr="00825F06">
        <w:rPr>
          <w:sz w:val="24"/>
          <w:szCs w:val="24"/>
        </w:rPr>
        <w:t xml:space="preserve"> invites applications.</w:t>
      </w:r>
    </w:p>
    <w:p w14:paraId="210E4D14" w14:textId="77777777" w:rsidR="00E86F30" w:rsidRPr="00825F06" w:rsidRDefault="00E86F30" w:rsidP="008F5D69">
      <w:pPr>
        <w:pStyle w:val="ListParagraph"/>
        <w:numPr>
          <w:ilvl w:val="1"/>
          <w:numId w:val="22"/>
        </w:numPr>
        <w:rPr>
          <w:sz w:val="24"/>
          <w:szCs w:val="24"/>
        </w:rPr>
      </w:pPr>
      <w:r w:rsidRPr="00825F06">
        <w:rPr>
          <w:sz w:val="24"/>
          <w:szCs w:val="24"/>
        </w:rPr>
        <w:t>Open grant process</w:t>
      </w:r>
    </w:p>
    <w:p w14:paraId="3CAFC66B" w14:textId="77777777" w:rsidR="00E86F30" w:rsidRPr="00825F06" w:rsidRDefault="00E86F30" w:rsidP="008F5D69">
      <w:pPr>
        <w:pStyle w:val="ListParagraph"/>
        <w:numPr>
          <w:ilvl w:val="1"/>
          <w:numId w:val="22"/>
        </w:numPr>
        <w:rPr>
          <w:sz w:val="24"/>
          <w:szCs w:val="24"/>
        </w:rPr>
      </w:pPr>
      <w:r w:rsidRPr="00825F06">
        <w:rPr>
          <w:sz w:val="24"/>
          <w:szCs w:val="24"/>
        </w:rPr>
        <w:t>Targeted grant process</w:t>
      </w:r>
    </w:p>
    <w:p w14:paraId="3E5BBBA8" w14:textId="4F132BF6" w:rsidR="00E86F30" w:rsidRPr="00825F06" w:rsidRDefault="0041517D" w:rsidP="008F5D69">
      <w:pPr>
        <w:pStyle w:val="ListParagraph"/>
        <w:numPr>
          <w:ilvl w:val="0"/>
          <w:numId w:val="22"/>
        </w:numPr>
        <w:rPr>
          <w:sz w:val="24"/>
          <w:szCs w:val="24"/>
        </w:rPr>
      </w:pPr>
      <w:r w:rsidRPr="00825F06">
        <w:rPr>
          <w:sz w:val="24"/>
          <w:szCs w:val="24"/>
        </w:rPr>
        <w:t>Agency</w:t>
      </w:r>
      <w:r w:rsidR="00E86F30" w:rsidRPr="00825F06">
        <w:rPr>
          <w:sz w:val="24"/>
          <w:szCs w:val="24"/>
        </w:rPr>
        <w:t xml:space="preserve"> approaches organisation.</w:t>
      </w:r>
    </w:p>
    <w:p w14:paraId="603AEC21" w14:textId="2D8A5921" w:rsidR="00E86F30" w:rsidRPr="00825F06" w:rsidRDefault="0041517D" w:rsidP="008F5D69">
      <w:pPr>
        <w:pStyle w:val="ListParagraph"/>
        <w:numPr>
          <w:ilvl w:val="0"/>
          <w:numId w:val="22"/>
        </w:numPr>
        <w:rPr>
          <w:sz w:val="24"/>
          <w:szCs w:val="24"/>
        </w:rPr>
      </w:pPr>
      <w:r w:rsidRPr="00825F06">
        <w:rPr>
          <w:sz w:val="24"/>
          <w:szCs w:val="24"/>
        </w:rPr>
        <w:t>Agency</w:t>
      </w:r>
      <w:r w:rsidR="00E86F30" w:rsidRPr="00825F06">
        <w:rPr>
          <w:sz w:val="24"/>
          <w:szCs w:val="24"/>
        </w:rPr>
        <w:t xml:space="preserve"> responds to community led proposals.</w:t>
      </w:r>
    </w:p>
    <w:p w14:paraId="4F818E7F" w14:textId="77777777" w:rsidR="00B25E5D" w:rsidRPr="00825F06" w:rsidRDefault="00B25E5D" w:rsidP="00457001">
      <w:pPr>
        <w:spacing w:before="120"/>
        <w:rPr>
          <w:sz w:val="24"/>
          <w:szCs w:val="24"/>
        </w:rPr>
      </w:pPr>
      <w:r w:rsidRPr="00825F06">
        <w:rPr>
          <w:sz w:val="24"/>
          <w:szCs w:val="24"/>
        </w:rPr>
        <w:t xml:space="preserve">All grant processes under the IAS will be undertaken in accordance with the requirements of the Commonwealth Grants Rules and Guidelines. </w:t>
      </w:r>
    </w:p>
    <w:p w14:paraId="3844762E" w14:textId="1DECF50C" w:rsidR="00B25E5D" w:rsidRPr="00825F06" w:rsidRDefault="006B70F1" w:rsidP="006B70F1">
      <w:pPr>
        <w:pStyle w:val="Heading3"/>
        <w:numPr>
          <w:ilvl w:val="0"/>
          <w:numId w:val="0"/>
        </w:numPr>
        <w:ind w:left="576" w:hanging="576"/>
        <w:rPr>
          <w:rFonts w:asciiTheme="minorHAnsi" w:hAnsiTheme="minorHAnsi"/>
        </w:rPr>
      </w:pPr>
      <w:bookmarkStart w:id="8" w:name="_Toc17371876"/>
      <w:r w:rsidRPr="00825F06">
        <w:rPr>
          <w:rFonts w:asciiTheme="minorHAnsi" w:hAnsiTheme="minorHAnsi"/>
        </w:rPr>
        <w:t>6.1</w:t>
      </w:r>
      <w:r w:rsidRPr="00825F06">
        <w:rPr>
          <w:rFonts w:asciiTheme="minorHAnsi" w:hAnsiTheme="minorHAnsi"/>
        </w:rPr>
        <w:tab/>
      </w:r>
      <w:r w:rsidRPr="00825F06">
        <w:rPr>
          <w:rFonts w:asciiTheme="minorHAnsi" w:hAnsiTheme="minorHAnsi"/>
        </w:rPr>
        <w:tab/>
      </w:r>
      <w:r w:rsidR="0041517D" w:rsidRPr="00825F06">
        <w:rPr>
          <w:rFonts w:asciiTheme="minorHAnsi" w:hAnsiTheme="minorHAnsi"/>
        </w:rPr>
        <w:t>Agency</w:t>
      </w:r>
      <w:r w:rsidR="00B25E5D" w:rsidRPr="00825F06">
        <w:rPr>
          <w:rFonts w:asciiTheme="minorHAnsi" w:hAnsiTheme="minorHAnsi"/>
        </w:rPr>
        <w:t xml:space="preserve"> invites applications</w:t>
      </w:r>
      <w:bookmarkEnd w:id="8"/>
      <w:r w:rsidR="00B25E5D" w:rsidRPr="00825F06">
        <w:rPr>
          <w:rFonts w:asciiTheme="minorHAnsi" w:hAnsiTheme="minorHAnsi"/>
        </w:rPr>
        <w:t xml:space="preserve"> </w:t>
      </w:r>
    </w:p>
    <w:p w14:paraId="35768699" w14:textId="2D5D0B19" w:rsidR="00B25E5D" w:rsidRPr="00825F06" w:rsidRDefault="00B25E5D" w:rsidP="00B25E5D">
      <w:pPr>
        <w:rPr>
          <w:rFonts w:cstheme="minorHAnsi"/>
          <w:sz w:val="24"/>
          <w:szCs w:val="24"/>
        </w:rPr>
      </w:pPr>
      <w:r w:rsidRPr="00825F06">
        <w:rPr>
          <w:rFonts w:cstheme="minorHAnsi"/>
          <w:sz w:val="24"/>
          <w:szCs w:val="24"/>
        </w:rPr>
        <w:lastRenderedPageBreak/>
        <w:t xml:space="preserve">The </w:t>
      </w:r>
      <w:r w:rsidR="0041517D" w:rsidRPr="00825F06">
        <w:rPr>
          <w:rFonts w:cstheme="minorHAnsi"/>
          <w:sz w:val="24"/>
          <w:szCs w:val="24"/>
        </w:rPr>
        <w:t>Agency</w:t>
      </w:r>
      <w:r w:rsidRPr="00825F06">
        <w:rPr>
          <w:rFonts w:cstheme="minorHAnsi"/>
          <w:sz w:val="24"/>
          <w:szCs w:val="24"/>
        </w:rPr>
        <w:t xml:space="preserve"> may identify a need to address specific outcomes on a national, regional or local basis. The </w:t>
      </w:r>
      <w:r w:rsidR="0041517D" w:rsidRPr="00825F06">
        <w:rPr>
          <w:rFonts w:cstheme="minorHAnsi"/>
          <w:sz w:val="24"/>
          <w:szCs w:val="24"/>
        </w:rPr>
        <w:t>Agency</w:t>
      </w:r>
      <w:r w:rsidRPr="00825F06">
        <w:rPr>
          <w:rFonts w:cstheme="minorHAnsi"/>
          <w:sz w:val="24"/>
          <w:szCs w:val="24"/>
        </w:rPr>
        <w:t xml:space="preserve"> may invite eligible applicants to submit grant applications to address the identified need. Th</w:t>
      </w:r>
      <w:r w:rsidR="00FC2CC3" w:rsidRPr="00825F06">
        <w:rPr>
          <w:rFonts w:cstheme="minorHAnsi"/>
          <w:sz w:val="24"/>
          <w:szCs w:val="24"/>
        </w:rPr>
        <w:t xml:space="preserve">is may be through the use of </w:t>
      </w:r>
      <w:r w:rsidRPr="00825F06">
        <w:rPr>
          <w:rFonts w:cstheme="minorHAnsi"/>
          <w:sz w:val="24"/>
          <w:szCs w:val="24"/>
        </w:rPr>
        <w:t>competitive or non-competitive approaches as well as open or t</w:t>
      </w:r>
      <w:r w:rsidR="001A3D4D" w:rsidRPr="00825F06">
        <w:rPr>
          <w:rFonts w:cstheme="minorHAnsi"/>
          <w:sz w:val="24"/>
          <w:szCs w:val="24"/>
        </w:rPr>
        <w:t>argeted processes</w:t>
      </w:r>
      <w:r w:rsidRPr="00825F06">
        <w:rPr>
          <w:rFonts w:cstheme="minorHAnsi"/>
          <w:sz w:val="24"/>
          <w:szCs w:val="24"/>
        </w:rPr>
        <w:t>.</w:t>
      </w:r>
    </w:p>
    <w:p w14:paraId="1F1664CA" w14:textId="77777777" w:rsidR="00417F16" w:rsidRPr="00825F06" w:rsidRDefault="00417F16" w:rsidP="00417F16">
      <w:pPr>
        <w:spacing w:after="120"/>
        <w:outlineLvl w:val="3"/>
        <w:rPr>
          <w:b/>
          <w:i/>
          <w:sz w:val="24"/>
          <w:szCs w:val="24"/>
        </w:rPr>
      </w:pPr>
      <w:r w:rsidRPr="00825F06">
        <w:rPr>
          <w:b/>
          <w:i/>
          <w:sz w:val="24"/>
          <w:szCs w:val="24"/>
        </w:rPr>
        <w:t>Open grant process</w:t>
      </w:r>
    </w:p>
    <w:p w14:paraId="39255E9E" w14:textId="77777777" w:rsidR="00417F16" w:rsidRPr="00825F06" w:rsidRDefault="00417F16" w:rsidP="00417F16">
      <w:pPr>
        <w:spacing w:after="120"/>
        <w:rPr>
          <w:rFonts w:cstheme="minorHAnsi"/>
          <w:sz w:val="24"/>
          <w:szCs w:val="24"/>
        </w:rPr>
      </w:pPr>
      <w:r w:rsidRPr="00825F06">
        <w:rPr>
          <w:rFonts w:cstheme="minorHAnsi"/>
          <w:sz w:val="24"/>
          <w:szCs w:val="24"/>
        </w:rPr>
        <w:t>An open grant process is open to all applicants.</w:t>
      </w:r>
    </w:p>
    <w:p w14:paraId="69ABA6F1" w14:textId="77777777" w:rsidR="00417F16" w:rsidRPr="00825F06" w:rsidRDefault="00417F16" w:rsidP="00417F16">
      <w:pPr>
        <w:spacing w:after="120"/>
        <w:rPr>
          <w:rFonts w:cstheme="minorHAnsi"/>
          <w:sz w:val="24"/>
          <w:szCs w:val="24"/>
        </w:rPr>
      </w:pPr>
      <w:r w:rsidRPr="00825F06">
        <w:rPr>
          <w:rFonts w:cstheme="minorHAnsi"/>
          <w:sz w:val="24"/>
          <w:szCs w:val="24"/>
        </w:rPr>
        <w:t>This process may be used to address a broad range of outcomes but can also be focused on particular outcomes.</w:t>
      </w:r>
    </w:p>
    <w:p w14:paraId="793059B1" w14:textId="77777777" w:rsidR="00417F16" w:rsidRPr="00825F06" w:rsidRDefault="00417F16" w:rsidP="00417F16">
      <w:pPr>
        <w:spacing w:after="120"/>
        <w:rPr>
          <w:rFonts w:cstheme="minorHAnsi"/>
          <w:sz w:val="24"/>
          <w:szCs w:val="24"/>
        </w:rPr>
      </w:pPr>
      <w:r w:rsidRPr="00825F06">
        <w:rPr>
          <w:rFonts w:cstheme="minorHAnsi"/>
          <w:sz w:val="24"/>
          <w:szCs w:val="24"/>
        </w:rPr>
        <w:t>In all cases, applications will be assessed against assessment criteria.</w:t>
      </w:r>
    </w:p>
    <w:p w14:paraId="4EEDDBF4" w14:textId="657F84D0" w:rsidR="00417F16" w:rsidRPr="00825F06" w:rsidRDefault="00417F16" w:rsidP="00417F16">
      <w:pPr>
        <w:spacing w:after="120"/>
        <w:rPr>
          <w:rFonts w:cstheme="minorHAnsi"/>
          <w:sz w:val="24"/>
          <w:szCs w:val="24"/>
        </w:rPr>
      </w:pPr>
      <w:r w:rsidRPr="00825F06">
        <w:rPr>
          <w:rFonts w:cstheme="minorHAnsi"/>
          <w:sz w:val="24"/>
          <w:szCs w:val="24"/>
        </w:rPr>
        <w:t xml:space="preserve">Depending on the requirements and circumstances of the process the </w:t>
      </w:r>
      <w:r w:rsidR="0041517D" w:rsidRPr="00825F06">
        <w:rPr>
          <w:rFonts w:cstheme="minorHAnsi"/>
          <w:sz w:val="24"/>
          <w:szCs w:val="24"/>
        </w:rPr>
        <w:t>Agency</w:t>
      </w:r>
      <w:r w:rsidRPr="00825F06">
        <w:rPr>
          <w:rFonts w:cstheme="minorHAnsi"/>
          <w:sz w:val="24"/>
          <w:szCs w:val="24"/>
        </w:rPr>
        <w:t xml:space="preserve"> may elect to assess applications on a case by case basis (non-competitive).</w:t>
      </w:r>
    </w:p>
    <w:p w14:paraId="161BF4D6" w14:textId="68170B62" w:rsidR="00417F16" w:rsidRPr="00825F06" w:rsidRDefault="00417F16" w:rsidP="00417F16">
      <w:pPr>
        <w:rPr>
          <w:rFonts w:cstheme="minorHAnsi"/>
          <w:sz w:val="24"/>
          <w:szCs w:val="24"/>
        </w:rPr>
      </w:pPr>
      <w:r w:rsidRPr="00825F06">
        <w:rPr>
          <w:rFonts w:cstheme="minorHAnsi"/>
          <w:sz w:val="24"/>
          <w:szCs w:val="24"/>
        </w:rPr>
        <w:t xml:space="preserve">Alternatively, the </w:t>
      </w:r>
      <w:r w:rsidR="0041517D" w:rsidRPr="00825F06">
        <w:rPr>
          <w:rFonts w:cstheme="minorHAnsi"/>
          <w:sz w:val="24"/>
          <w:szCs w:val="24"/>
        </w:rPr>
        <w:t>Agency</w:t>
      </w:r>
      <w:r w:rsidRPr="00825F06">
        <w:rPr>
          <w:rFonts w:cstheme="minorHAnsi"/>
          <w:sz w:val="24"/>
          <w:szCs w:val="24"/>
        </w:rPr>
        <w:t xml:space="preserve"> may elect to compare the merits of applications within a competitive process.</w:t>
      </w:r>
    </w:p>
    <w:p w14:paraId="498C7D60" w14:textId="77777777" w:rsidR="00417F16" w:rsidRPr="00825F06" w:rsidRDefault="00417F16" w:rsidP="00417F16">
      <w:pPr>
        <w:outlineLvl w:val="3"/>
        <w:rPr>
          <w:b/>
          <w:i/>
          <w:sz w:val="24"/>
          <w:szCs w:val="24"/>
        </w:rPr>
      </w:pPr>
      <w:r w:rsidRPr="00825F06">
        <w:rPr>
          <w:b/>
          <w:i/>
          <w:sz w:val="24"/>
          <w:szCs w:val="24"/>
        </w:rPr>
        <w:t>Targeted grant process</w:t>
      </w:r>
    </w:p>
    <w:p w14:paraId="2DB2983A" w14:textId="77777777" w:rsidR="00417F16" w:rsidRPr="00825F06" w:rsidRDefault="00417F16" w:rsidP="00417F16">
      <w:pPr>
        <w:rPr>
          <w:sz w:val="24"/>
          <w:szCs w:val="24"/>
        </w:rPr>
      </w:pPr>
      <w:r w:rsidRPr="00825F06">
        <w:rPr>
          <w:sz w:val="24"/>
          <w:szCs w:val="24"/>
        </w:rPr>
        <w:t>A target grant process targets a particular group of applicants, location or activity.</w:t>
      </w:r>
    </w:p>
    <w:p w14:paraId="3786C66F" w14:textId="77777777" w:rsidR="00417F16" w:rsidRPr="00825F06" w:rsidRDefault="00417F16" w:rsidP="00417F16">
      <w:pPr>
        <w:rPr>
          <w:sz w:val="24"/>
          <w:szCs w:val="24"/>
        </w:rPr>
      </w:pPr>
      <w:r w:rsidRPr="00825F06">
        <w:rPr>
          <w:sz w:val="24"/>
          <w:szCs w:val="24"/>
        </w:rPr>
        <w:t>In all cases, applications will be assessed against assessment criteria.</w:t>
      </w:r>
    </w:p>
    <w:p w14:paraId="4877503D" w14:textId="571C970D" w:rsidR="00417F16" w:rsidRPr="00825F06" w:rsidRDefault="00417F16" w:rsidP="00417F16">
      <w:pPr>
        <w:spacing w:after="120"/>
        <w:rPr>
          <w:rFonts w:cstheme="minorHAnsi"/>
          <w:sz w:val="24"/>
          <w:szCs w:val="24"/>
        </w:rPr>
      </w:pPr>
      <w:r w:rsidRPr="00825F06">
        <w:rPr>
          <w:rFonts w:cstheme="minorHAnsi"/>
          <w:sz w:val="24"/>
          <w:szCs w:val="24"/>
        </w:rPr>
        <w:t xml:space="preserve">Depending on the requirements and circumstances of the process the </w:t>
      </w:r>
      <w:r w:rsidR="0041517D" w:rsidRPr="00825F06">
        <w:rPr>
          <w:rFonts w:cstheme="minorHAnsi"/>
          <w:sz w:val="24"/>
          <w:szCs w:val="24"/>
        </w:rPr>
        <w:t>Agency</w:t>
      </w:r>
      <w:r w:rsidRPr="00825F06">
        <w:rPr>
          <w:rFonts w:cstheme="minorHAnsi"/>
          <w:sz w:val="24"/>
          <w:szCs w:val="24"/>
        </w:rPr>
        <w:t xml:space="preserve"> may elect to assess applications on a case by case basis (non-competitive).</w:t>
      </w:r>
    </w:p>
    <w:p w14:paraId="244E0BAE" w14:textId="7EDBAF80" w:rsidR="00417F16" w:rsidRPr="00825F06" w:rsidRDefault="00417F16" w:rsidP="00417F16">
      <w:pPr>
        <w:spacing w:after="360"/>
        <w:rPr>
          <w:sz w:val="24"/>
          <w:szCs w:val="24"/>
        </w:rPr>
      </w:pPr>
      <w:r w:rsidRPr="00825F06">
        <w:rPr>
          <w:rFonts w:cstheme="minorHAnsi"/>
          <w:sz w:val="24"/>
          <w:szCs w:val="24"/>
        </w:rPr>
        <w:t xml:space="preserve">Alternatively, the </w:t>
      </w:r>
      <w:r w:rsidR="0041517D" w:rsidRPr="00825F06">
        <w:rPr>
          <w:rFonts w:cstheme="minorHAnsi"/>
          <w:sz w:val="24"/>
          <w:szCs w:val="24"/>
        </w:rPr>
        <w:t>Agency</w:t>
      </w:r>
      <w:r w:rsidRPr="00825F06">
        <w:rPr>
          <w:rFonts w:cstheme="minorHAnsi"/>
          <w:sz w:val="24"/>
          <w:szCs w:val="24"/>
        </w:rPr>
        <w:t xml:space="preserve"> may elect to compare the merits of applications within a competitive process</w:t>
      </w:r>
      <w:r w:rsidR="00570CC0" w:rsidRPr="00825F06">
        <w:rPr>
          <w:rFonts w:cstheme="minorHAnsi"/>
          <w:sz w:val="24"/>
          <w:szCs w:val="24"/>
        </w:rPr>
        <w:t>.</w:t>
      </w:r>
    </w:p>
    <w:p w14:paraId="6122CBAE" w14:textId="4CE8C346" w:rsidR="00757E10" w:rsidRPr="00825F06" w:rsidRDefault="00757E10" w:rsidP="004C6C73">
      <w:pPr>
        <w:rPr>
          <w:rFonts w:cstheme="minorHAnsi"/>
          <w:sz w:val="24"/>
          <w:szCs w:val="24"/>
        </w:rPr>
      </w:pPr>
      <w:r w:rsidRPr="00825F06">
        <w:rPr>
          <w:rFonts w:cstheme="minorHAnsi"/>
          <w:sz w:val="24"/>
          <w:szCs w:val="24"/>
        </w:rPr>
        <w:t xml:space="preserve">In some cases the </w:t>
      </w:r>
      <w:r w:rsidR="0041517D" w:rsidRPr="00825F06">
        <w:rPr>
          <w:rFonts w:cstheme="minorHAnsi"/>
          <w:sz w:val="24"/>
          <w:szCs w:val="24"/>
        </w:rPr>
        <w:t>Agency</w:t>
      </w:r>
      <w:r w:rsidRPr="00825F06">
        <w:rPr>
          <w:rFonts w:cstheme="minorHAnsi"/>
          <w:sz w:val="24"/>
          <w:szCs w:val="24"/>
        </w:rPr>
        <w:t xml:space="preserve"> will provide grant funding based on the number of people supported through an activity. This is typically used for provision of individualised support relating to Indigenous employment and education outcomes</w:t>
      </w:r>
      <w:r w:rsidR="00005390" w:rsidRPr="00825F06">
        <w:rPr>
          <w:rFonts w:cstheme="minorHAnsi"/>
          <w:sz w:val="24"/>
          <w:szCs w:val="24"/>
        </w:rPr>
        <w:t>.</w:t>
      </w:r>
    </w:p>
    <w:p w14:paraId="0EECB844" w14:textId="18984559" w:rsidR="00A91F8F" w:rsidRPr="00825F06" w:rsidRDefault="00A91F8F" w:rsidP="007E4DAE">
      <w:pPr>
        <w:spacing w:after="120"/>
        <w:rPr>
          <w:rFonts w:cstheme="minorHAnsi"/>
          <w:sz w:val="24"/>
          <w:szCs w:val="24"/>
        </w:rPr>
      </w:pPr>
      <w:r w:rsidRPr="00825F06">
        <w:rPr>
          <w:rFonts w:cstheme="minorHAnsi"/>
          <w:sz w:val="24"/>
          <w:szCs w:val="24"/>
        </w:rPr>
        <w:t xml:space="preserve">The </w:t>
      </w:r>
      <w:r w:rsidR="0041517D" w:rsidRPr="00825F06">
        <w:rPr>
          <w:rFonts w:cstheme="minorHAnsi"/>
          <w:sz w:val="24"/>
          <w:szCs w:val="24"/>
        </w:rPr>
        <w:t>Agency</w:t>
      </w:r>
      <w:r w:rsidRPr="00825F06">
        <w:rPr>
          <w:rFonts w:cstheme="minorHAnsi"/>
          <w:sz w:val="24"/>
          <w:szCs w:val="24"/>
        </w:rPr>
        <w:t xml:space="preserve"> will provide an application kit, including relevant documentation to support </w:t>
      </w:r>
      <w:r w:rsidR="007E4DAE" w:rsidRPr="00825F06">
        <w:rPr>
          <w:rFonts w:cstheme="minorHAnsi"/>
          <w:sz w:val="24"/>
          <w:szCs w:val="24"/>
        </w:rPr>
        <w:t xml:space="preserve">the </w:t>
      </w:r>
      <w:r w:rsidRPr="00825F06">
        <w:rPr>
          <w:rFonts w:cstheme="minorHAnsi"/>
          <w:sz w:val="24"/>
          <w:szCs w:val="24"/>
        </w:rPr>
        <w:t xml:space="preserve">grant funding process. This documentation </w:t>
      </w:r>
      <w:r w:rsidR="00005390" w:rsidRPr="00825F06">
        <w:rPr>
          <w:rFonts w:cstheme="minorHAnsi"/>
          <w:sz w:val="24"/>
          <w:szCs w:val="24"/>
        </w:rPr>
        <w:t xml:space="preserve">may </w:t>
      </w:r>
      <w:r w:rsidRPr="00825F06">
        <w:rPr>
          <w:rFonts w:cstheme="minorHAnsi"/>
          <w:sz w:val="24"/>
          <w:szCs w:val="24"/>
        </w:rPr>
        <w:t xml:space="preserve">include:  </w:t>
      </w:r>
    </w:p>
    <w:p w14:paraId="2A65CB51" w14:textId="77777777" w:rsidR="00A91F8F" w:rsidRPr="00825F06" w:rsidRDefault="00FA3AA5" w:rsidP="007C25F7">
      <w:pPr>
        <w:pStyle w:val="ListParagraph"/>
        <w:numPr>
          <w:ilvl w:val="0"/>
          <w:numId w:val="39"/>
        </w:numPr>
        <w:autoSpaceDE w:val="0"/>
        <w:autoSpaceDN w:val="0"/>
        <w:adjustRightInd w:val="0"/>
        <w:spacing w:after="0" w:line="240" w:lineRule="auto"/>
        <w:rPr>
          <w:rFonts w:cs="Calibri"/>
          <w:color w:val="000000"/>
          <w:sz w:val="24"/>
          <w:szCs w:val="24"/>
        </w:rPr>
      </w:pPr>
      <w:r w:rsidRPr="00825F06">
        <w:rPr>
          <w:rFonts w:cs="Calibri"/>
          <w:color w:val="000000"/>
          <w:sz w:val="24"/>
          <w:szCs w:val="24"/>
        </w:rPr>
        <w:t>I</w:t>
      </w:r>
      <w:r w:rsidR="00A91F8F" w:rsidRPr="00825F06">
        <w:rPr>
          <w:rFonts w:cs="Calibri"/>
          <w:color w:val="000000"/>
          <w:sz w:val="24"/>
          <w:szCs w:val="24"/>
        </w:rPr>
        <w:t>nformati</w:t>
      </w:r>
      <w:r w:rsidR="008E41F1" w:rsidRPr="00825F06">
        <w:rPr>
          <w:rFonts w:cs="Calibri"/>
          <w:color w:val="000000"/>
          <w:sz w:val="24"/>
          <w:szCs w:val="24"/>
        </w:rPr>
        <w:t>on on the grant funding process</w:t>
      </w:r>
    </w:p>
    <w:p w14:paraId="1E35A843" w14:textId="77777777" w:rsidR="00A91F8F" w:rsidRPr="00825F06" w:rsidRDefault="00FA3AA5" w:rsidP="007C25F7">
      <w:pPr>
        <w:pStyle w:val="ListParagraph"/>
        <w:numPr>
          <w:ilvl w:val="0"/>
          <w:numId w:val="39"/>
        </w:numPr>
        <w:autoSpaceDE w:val="0"/>
        <w:autoSpaceDN w:val="0"/>
        <w:adjustRightInd w:val="0"/>
        <w:spacing w:after="0" w:line="240" w:lineRule="auto"/>
        <w:rPr>
          <w:rFonts w:cs="Calibri"/>
          <w:color w:val="000000"/>
          <w:sz w:val="24"/>
          <w:szCs w:val="24"/>
        </w:rPr>
      </w:pPr>
      <w:r w:rsidRPr="00825F06">
        <w:rPr>
          <w:rFonts w:cs="Calibri"/>
          <w:color w:val="000000"/>
          <w:sz w:val="24"/>
          <w:szCs w:val="24"/>
        </w:rPr>
        <w:t>A</w:t>
      </w:r>
      <w:r w:rsidR="00A91F8F" w:rsidRPr="00825F06">
        <w:rPr>
          <w:rFonts w:cs="Calibri"/>
          <w:color w:val="000000"/>
          <w:sz w:val="24"/>
          <w:szCs w:val="24"/>
        </w:rPr>
        <w:t>n application f</w:t>
      </w:r>
      <w:r w:rsidR="008E41F1" w:rsidRPr="00825F06">
        <w:rPr>
          <w:rFonts w:cs="Calibri"/>
          <w:color w:val="000000"/>
          <w:sz w:val="24"/>
          <w:szCs w:val="24"/>
        </w:rPr>
        <w:t>orm</w:t>
      </w:r>
    </w:p>
    <w:p w14:paraId="0B84D0E9" w14:textId="77777777" w:rsidR="00A91F8F" w:rsidRPr="00825F06" w:rsidRDefault="00FA3AA5" w:rsidP="007C25F7">
      <w:pPr>
        <w:pStyle w:val="ListParagraph"/>
        <w:numPr>
          <w:ilvl w:val="0"/>
          <w:numId w:val="39"/>
        </w:numPr>
        <w:autoSpaceDE w:val="0"/>
        <w:autoSpaceDN w:val="0"/>
        <w:adjustRightInd w:val="0"/>
        <w:ind w:left="714" w:hanging="357"/>
        <w:rPr>
          <w:rFonts w:cs="Calibri"/>
          <w:color w:val="000000"/>
          <w:sz w:val="24"/>
          <w:szCs w:val="24"/>
        </w:rPr>
      </w:pPr>
      <w:r w:rsidRPr="00825F06">
        <w:rPr>
          <w:rFonts w:cs="Calibri"/>
          <w:color w:val="000000"/>
          <w:sz w:val="24"/>
          <w:szCs w:val="24"/>
        </w:rPr>
        <w:t>D</w:t>
      </w:r>
      <w:r w:rsidR="00A91F8F" w:rsidRPr="00825F06">
        <w:rPr>
          <w:rFonts w:cs="Calibri"/>
          <w:color w:val="000000"/>
          <w:sz w:val="24"/>
          <w:szCs w:val="24"/>
        </w:rPr>
        <w:t xml:space="preserve">raft </w:t>
      </w:r>
      <w:r w:rsidR="00925A63" w:rsidRPr="00825F06">
        <w:rPr>
          <w:rFonts w:cs="Calibri"/>
          <w:color w:val="000000"/>
          <w:sz w:val="24"/>
          <w:szCs w:val="24"/>
        </w:rPr>
        <w:t>Project Agreement</w:t>
      </w:r>
      <w:r w:rsidR="00A91F8F" w:rsidRPr="00825F06">
        <w:rPr>
          <w:rFonts w:cs="Calibri"/>
          <w:color w:val="000000"/>
          <w:sz w:val="24"/>
          <w:szCs w:val="24"/>
        </w:rPr>
        <w:t xml:space="preserve">. </w:t>
      </w:r>
    </w:p>
    <w:p w14:paraId="014F2176" w14:textId="77777777" w:rsidR="00A91F8F" w:rsidRPr="00825F06" w:rsidRDefault="00A91F8F" w:rsidP="007E4DAE">
      <w:pPr>
        <w:spacing w:line="244" w:lineRule="auto"/>
        <w:rPr>
          <w:rFonts w:cstheme="minorHAnsi"/>
          <w:sz w:val="24"/>
          <w:szCs w:val="24"/>
        </w:rPr>
      </w:pPr>
      <w:r w:rsidRPr="00825F06">
        <w:rPr>
          <w:rFonts w:cstheme="minorHAnsi"/>
          <w:sz w:val="24"/>
          <w:szCs w:val="24"/>
        </w:rPr>
        <w:t xml:space="preserve">An application kit may be </w:t>
      </w:r>
      <w:r w:rsidR="00B409C3" w:rsidRPr="00825F06">
        <w:rPr>
          <w:rFonts w:cstheme="minorHAnsi"/>
          <w:sz w:val="24"/>
          <w:szCs w:val="24"/>
        </w:rPr>
        <w:t xml:space="preserve">a </w:t>
      </w:r>
      <w:r w:rsidRPr="00825F06">
        <w:rPr>
          <w:rFonts w:cstheme="minorHAnsi"/>
          <w:sz w:val="24"/>
          <w:szCs w:val="24"/>
        </w:rPr>
        <w:t xml:space="preserve">letter or email that </w:t>
      </w:r>
      <w:r w:rsidR="00B409C3" w:rsidRPr="00825F06">
        <w:rPr>
          <w:rFonts w:cstheme="minorHAnsi"/>
          <w:sz w:val="24"/>
          <w:szCs w:val="24"/>
        </w:rPr>
        <w:t xml:space="preserve">outlines </w:t>
      </w:r>
      <w:r w:rsidRPr="00825F06">
        <w:rPr>
          <w:rFonts w:cstheme="minorHAnsi"/>
          <w:sz w:val="24"/>
          <w:szCs w:val="24"/>
        </w:rPr>
        <w:t xml:space="preserve">the </w:t>
      </w:r>
      <w:r w:rsidR="00F01222" w:rsidRPr="00825F06">
        <w:rPr>
          <w:rFonts w:cstheme="minorHAnsi"/>
          <w:sz w:val="24"/>
          <w:szCs w:val="24"/>
        </w:rPr>
        <w:t xml:space="preserve">process. </w:t>
      </w:r>
    </w:p>
    <w:p w14:paraId="53C362CA" w14:textId="24A936E8" w:rsidR="00A91F8F" w:rsidRPr="00825F06" w:rsidRDefault="00A91F8F" w:rsidP="007E4DAE">
      <w:pPr>
        <w:spacing w:after="120"/>
        <w:rPr>
          <w:rFonts w:cstheme="minorHAnsi"/>
          <w:sz w:val="24"/>
          <w:szCs w:val="24"/>
        </w:rPr>
      </w:pPr>
      <w:r w:rsidRPr="00825F06">
        <w:rPr>
          <w:rFonts w:cstheme="minorHAnsi"/>
          <w:sz w:val="24"/>
          <w:szCs w:val="24"/>
        </w:rPr>
        <w:lastRenderedPageBreak/>
        <w:t xml:space="preserve">The availability of grant funding may be advertised by the </w:t>
      </w:r>
      <w:r w:rsidR="0041517D" w:rsidRPr="00825F06">
        <w:rPr>
          <w:rFonts w:cstheme="minorHAnsi"/>
          <w:sz w:val="24"/>
          <w:szCs w:val="24"/>
        </w:rPr>
        <w:t>Agency</w:t>
      </w:r>
      <w:r w:rsidRPr="00825F06">
        <w:rPr>
          <w:rFonts w:cstheme="minorHAnsi"/>
          <w:sz w:val="24"/>
          <w:szCs w:val="24"/>
        </w:rPr>
        <w:t xml:space="preserve"> by all or some of these means:</w:t>
      </w:r>
    </w:p>
    <w:p w14:paraId="09B1BEB2" w14:textId="77777777" w:rsidR="00A91F8F" w:rsidRPr="00825F06" w:rsidRDefault="003D7792" w:rsidP="00EB2FE0">
      <w:pPr>
        <w:pStyle w:val="ListParagraph"/>
        <w:numPr>
          <w:ilvl w:val="0"/>
          <w:numId w:val="12"/>
        </w:numPr>
        <w:ind w:left="360" w:firstLine="66"/>
        <w:rPr>
          <w:rFonts w:cstheme="minorHAnsi"/>
          <w:sz w:val="24"/>
          <w:szCs w:val="24"/>
        </w:rPr>
      </w:pPr>
      <w:r w:rsidRPr="00825F06">
        <w:rPr>
          <w:rFonts w:cstheme="minorHAnsi"/>
          <w:sz w:val="24"/>
          <w:szCs w:val="24"/>
        </w:rPr>
        <w:t>M</w:t>
      </w:r>
      <w:r w:rsidR="00A91F8F" w:rsidRPr="00825F06">
        <w:rPr>
          <w:rFonts w:cstheme="minorHAnsi"/>
          <w:sz w:val="24"/>
          <w:szCs w:val="24"/>
        </w:rPr>
        <w:t>ajor national newspapers and other selected newspapers</w:t>
      </w:r>
    </w:p>
    <w:p w14:paraId="02ED7368" w14:textId="70251F43" w:rsidR="00A22595" w:rsidRPr="00825F06" w:rsidRDefault="003C1E61" w:rsidP="00EB2FE0">
      <w:pPr>
        <w:pStyle w:val="ListParagraph"/>
        <w:numPr>
          <w:ilvl w:val="0"/>
          <w:numId w:val="12"/>
        </w:numPr>
        <w:ind w:left="360" w:firstLine="66"/>
        <w:rPr>
          <w:rFonts w:cstheme="minorHAnsi"/>
          <w:sz w:val="24"/>
          <w:szCs w:val="24"/>
        </w:rPr>
      </w:pPr>
      <w:r w:rsidRPr="00825F06">
        <w:rPr>
          <w:rFonts w:cstheme="minorHAnsi"/>
          <w:sz w:val="24"/>
          <w:szCs w:val="24"/>
        </w:rPr>
        <w:t>www.niaa</w:t>
      </w:r>
      <w:r w:rsidR="00005390" w:rsidRPr="00825F06">
        <w:rPr>
          <w:rFonts w:cstheme="minorHAnsi"/>
          <w:sz w:val="24"/>
          <w:szCs w:val="24"/>
        </w:rPr>
        <w:t>.gov.au</w:t>
      </w:r>
    </w:p>
    <w:p w14:paraId="6A710DDB" w14:textId="77777777" w:rsidR="00A91F8F" w:rsidRPr="00825F06" w:rsidRDefault="00005390" w:rsidP="00EB2FE0">
      <w:pPr>
        <w:pStyle w:val="ListParagraph"/>
        <w:numPr>
          <w:ilvl w:val="0"/>
          <w:numId w:val="12"/>
        </w:numPr>
        <w:ind w:left="360" w:firstLine="66"/>
        <w:rPr>
          <w:rFonts w:cstheme="minorHAnsi"/>
          <w:sz w:val="24"/>
          <w:szCs w:val="24"/>
        </w:rPr>
      </w:pPr>
      <w:r w:rsidRPr="00825F06">
        <w:rPr>
          <w:rFonts w:cstheme="minorHAnsi"/>
          <w:sz w:val="24"/>
          <w:szCs w:val="24"/>
        </w:rPr>
        <w:t>www.</w:t>
      </w:r>
      <w:r w:rsidR="00A22595" w:rsidRPr="00825F06">
        <w:rPr>
          <w:rFonts w:cstheme="minorHAnsi"/>
          <w:sz w:val="24"/>
          <w:szCs w:val="24"/>
        </w:rPr>
        <w:t>Indigenous.gov.au</w:t>
      </w:r>
    </w:p>
    <w:p w14:paraId="0E2D89CB" w14:textId="0AAC3861" w:rsidR="00937330" w:rsidRPr="00825F06" w:rsidRDefault="00937330" w:rsidP="00EB2FE0">
      <w:pPr>
        <w:pStyle w:val="ListParagraph"/>
        <w:numPr>
          <w:ilvl w:val="0"/>
          <w:numId w:val="12"/>
        </w:numPr>
        <w:ind w:left="360" w:firstLine="66"/>
        <w:rPr>
          <w:rFonts w:cstheme="minorHAnsi"/>
          <w:sz w:val="24"/>
          <w:szCs w:val="24"/>
        </w:rPr>
      </w:pPr>
      <w:r w:rsidRPr="00825F06">
        <w:rPr>
          <w:rFonts w:cstheme="minorHAnsi"/>
          <w:sz w:val="24"/>
          <w:szCs w:val="24"/>
        </w:rPr>
        <w:t xml:space="preserve">Through a register of providers held by the </w:t>
      </w:r>
      <w:r w:rsidR="0041517D" w:rsidRPr="00825F06">
        <w:rPr>
          <w:rFonts w:cstheme="minorHAnsi"/>
          <w:sz w:val="24"/>
          <w:szCs w:val="24"/>
        </w:rPr>
        <w:t>Agency</w:t>
      </w:r>
      <w:r w:rsidR="004C6C73" w:rsidRPr="00825F06">
        <w:rPr>
          <w:rFonts w:cstheme="minorHAnsi"/>
          <w:sz w:val="24"/>
          <w:szCs w:val="24"/>
        </w:rPr>
        <w:t>.</w:t>
      </w:r>
    </w:p>
    <w:p w14:paraId="040BE533" w14:textId="77777777" w:rsidR="00417F16" w:rsidRPr="00825F06" w:rsidRDefault="00A91F8F" w:rsidP="004C6C73">
      <w:pPr>
        <w:spacing w:line="244" w:lineRule="auto"/>
        <w:rPr>
          <w:rFonts w:cstheme="minorHAnsi"/>
          <w:sz w:val="24"/>
          <w:szCs w:val="24"/>
        </w:rPr>
      </w:pPr>
      <w:r w:rsidRPr="00825F06">
        <w:rPr>
          <w:rFonts w:cstheme="minorHAnsi"/>
          <w:sz w:val="24"/>
          <w:szCs w:val="24"/>
        </w:rPr>
        <w:t xml:space="preserve">Advertisements will advise potential applicants how to obtain the relevant application kit. </w:t>
      </w:r>
    </w:p>
    <w:p w14:paraId="57648EB2" w14:textId="77777777" w:rsidR="00417F16" w:rsidRPr="00825F06" w:rsidRDefault="00417F16">
      <w:pPr>
        <w:rPr>
          <w:rFonts w:cstheme="minorHAnsi"/>
          <w:sz w:val="24"/>
          <w:szCs w:val="24"/>
        </w:rPr>
      </w:pPr>
      <w:r w:rsidRPr="00825F06">
        <w:rPr>
          <w:rFonts w:cstheme="minorHAnsi"/>
          <w:sz w:val="24"/>
          <w:szCs w:val="24"/>
        </w:rPr>
        <w:br w:type="page"/>
      </w:r>
    </w:p>
    <w:p w14:paraId="26904B5A" w14:textId="0FBDC515" w:rsidR="00170B76" w:rsidRPr="00825F06" w:rsidRDefault="006B70F1" w:rsidP="006B70F1">
      <w:pPr>
        <w:pStyle w:val="Heading3"/>
        <w:numPr>
          <w:ilvl w:val="0"/>
          <w:numId w:val="0"/>
        </w:numPr>
        <w:shd w:val="clear" w:color="auto" w:fill="6A7C0E"/>
        <w:rPr>
          <w:rFonts w:asciiTheme="minorHAnsi" w:hAnsiTheme="minorHAnsi"/>
        </w:rPr>
      </w:pPr>
      <w:bookmarkStart w:id="9" w:name="_Toc436058305"/>
      <w:bookmarkStart w:id="10" w:name="_Toc17371877"/>
      <w:r w:rsidRPr="00825F06">
        <w:rPr>
          <w:rFonts w:asciiTheme="minorHAnsi" w:hAnsiTheme="minorHAnsi"/>
        </w:rPr>
        <w:lastRenderedPageBreak/>
        <w:t>6.2</w:t>
      </w:r>
      <w:r w:rsidRPr="00825F06">
        <w:rPr>
          <w:rFonts w:asciiTheme="minorHAnsi" w:hAnsiTheme="minorHAnsi"/>
        </w:rPr>
        <w:tab/>
      </w:r>
      <w:r w:rsidR="0041517D" w:rsidRPr="00825F06">
        <w:rPr>
          <w:rFonts w:asciiTheme="minorHAnsi" w:hAnsiTheme="minorHAnsi"/>
        </w:rPr>
        <w:t>Agency</w:t>
      </w:r>
      <w:r w:rsidR="00170B76" w:rsidRPr="00825F06">
        <w:rPr>
          <w:rFonts w:asciiTheme="minorHAnsi" w:hAnsiTheme="minorHAnsi"/>
        </w:rPr>
        <w:t xml:space="preserve"> approaches </w:t>
      </w:r>
      <w:r w:rsidR="00560A90" w:rsidRPr="00825F06">
        <w:rPr>
          <w:rFonts w:asciiTheme="minorHAnsi" w:hAnsiTheme="minorHAnsi"/>
        </w:rPr>
        <w:t>organisation</w:t>
      </w:r>
      <w:bookmarkEnd w:id="9"/>
      <w:bookmarkEnd w:id="10"/>
    </w:p>
    <w:p w14:paraId="08A78009" w14:textId="4131FF69" w:rsidR="00C65CA0" w:rsidRPr="00825F06" w:rsidRDefault="00C64813" w:rsidP="004C6C73">
      <w:pPr>
        <w:rPr>
          <w:sz w:val="24"/>
          <w:szCs w:val="24"/>
        </w:rPr>
      </w:pPr>
      <w:r w:rsidRPr="00825F06">
        <w:rPr>
          <w:sz w:val="24"/>
          <w:szCs w:val="24"/>
        </w:rPr>
        <w:t>Where an unmet need is identified</w:t>
      </w:r>
      <w:r w:rsidR="00005390" w:rsidRPr="00825F06">
        <w:rPr>
          <w:sz w:val="24"/>
          <w:szCs w:val="24"/>
        </w:rPr>
        <w:t>,</w:t>
      </w:r>
      <w:r w:rsidRPr="00825F06">
        <w:rPr>
          <w:sz w:val="24"/>
          <w:szCs w:val="24"/>
        </w:rPr>
        <w:t xml:space="preserve"> the </w:t>
      </w:r>
      <w:r w:rsidR="0041517D" w:rsidRPr="00825F06">
        <w:rPr>
          <w:sz w:val="24"/>
          <w:szCs w:val="24"/>
        </w:rPr>
        <w:t>Agency</w:t>
      </w:r>
      <w:r w:rsidRPr="00825F06">
        <w:rPr>
          <w:sz w:val="24"/>
          <w:szCs w:val="24"/>
        </w:rPr>
        <w:t xml:space="preserve"> may directly approach </w:t>
      </w:r>
      <w:r w:rsidR="00560A90" w:rsidRPr="00825F06">
        <w:rPr>
          <w:sz w:val="24"/>
          <w:szCs w:val="24"/>
        </w:rPr>
        <w:t>organisation</w:t>
      </w:r>
      <w:r w:rsidR="00005390" w:rsidRPr="00825F06">
        <w:rPr>
          <w:sz w:val="24"/>
          <w:szCs w:val="24"/>
        </w:rPr>
        <w:t>s</w:t>
      </w:r>
      <w:r w:rsidR="00560A90" w:rsidRPr="00825F06">
        <w:rPr>
          <w:sz w:val="24"/>
          <w:szCs w:val="24"/>
        </w:rPr>
        <w:t xml:space="preserve"> to </w:t>
      </w:r>
      <w:r w:rsidR="00F01222" w:rsidRPr="00825F06">
        <w:rPr>
          <w:sz w:val="24"/>
          <w:szCs w:val="24"/>
        </w:rPr>
        <w:t xml:space="preserve">negotiate </w:t>
      </w:r>
      <w:r w:rsidR="00560A90" w:rsidRPr="00825F06">
        <w:rPr>
          <w:sz w:val="24"/>
          <w:szCs w:val="24"/>
        </w:rPr>
        <w:t>delivery of an activity or service</w:t>
      </w:r>
      <w:r w:rsidRPr="00825F06">
        <w:rPr>
          <w:sz w:val="24"/>
          <w:szCs w:val="24"/>
        </w:rPr>
        <w:t xml:space="preserve">. </w:t>
      </w:r>
    </w:p>
    <w:p w14:paraId="1CE77F8F" w14:textId="36204127" w:rsidR="00170B76" w:rsidRPr="00825F06" w:rsidRDefault="006E7D4E" w:rsidP="004C6C73">
      <w:pPr>
        <w:rPr>
          <w:sz w:val="24"/>
          <w:szCs w:val="24"/>
        </w:rPr>
      </w:pPr>
      <w:r w:rsidRPr="00825F06">
        <w:rPr>
          <w:sz w:val="24"/>
          <w:szCs w:val="24"/>
        </w:rPr>
        <w:t xml:space="preserve">Existing </w:t>
      </w:r>
      <w:r w:rsidR="0057394C" w:rsidRPr="00825F06">
        <w:rPr>
          <w:sz w:val="24"/>
          <w:szCs w:val="24"/>
        </w:rPr>
        <w:t xml:space="preserve">grant recipients </w:t>
      </w:r>
      <w:r w:rsidRPr="00825F06">
        <w:rPr>
          <w:sz w:val="24"/>
          <w:szCs w:val="24"/>
        </w:rPr>
        <w:t xml:space="preserve">may be approached </w:t>
      </w:r>
      <w:r w:rsidR="00170B76" w:rsidRPr="00825F06">
        <w:rPr>
          <w:sz w:val="24"/>
          <w:szCs w:val="24"/>
        </w:rPr>
        <w:t xml:space="preserve">to expand their current service delivery or </w:t>
      </w:r>
      <w:r w:rsidRPr="00825F06">
        <w:rPr>
          <w:sz w:val="24"/>
          <w:szCs w:val="24"/>
        </w:rPr>
        <w:t>new</w:t>
      </w:r>
      <w:r w:rsidR="00497063" w:rsidRPr="00825F06">
        <w:rPr>
          <w:sz w:val="24"/>
          <w:szCs w:val="24"/>
        </w:rPr>
        <w:t xml:space="preserve"> </w:t>
      </w:r>
      <w:r w:rsidRPr="00825F06">
        <w:rPr>
          <w:sz w:val="24"/>
          <w:szCs w:val="24"/>
        </w:rPr>
        <w:t xml:space="preserve">providers may be approached </w:t>
      </w:r>
      <w:r w:rsidR="00474D4F" w:rsidRPr="00825F06">
        <w:rPr>
          <w:sz w:val="24"/>
          <w:szCs w:val="24"/>
        </w:rPr>
        <w:t xml:space="preserve">by the </w:t>
      </w:r>
      <w:r w:rsidR="0041517D" w:rsidRPr="00825F06">
        <w:rPr>
          <w:sz w:val="24"/>
          <w:szCs w:val="24"/>
        </w:rPr>
        <w:t>Agency</w:t>
      </w:r>
      <w:r w:rsidR="00474D4F" w:rsidRPr="00825F06">
        <w:rPr>
          <w:sz w:val="24"/>
          <w:szCs w:val="24"/>
        </w:rPr>
        <w:t xml:space="preserve">. </w:t>
      </w:r>
      <w:r w:rsidR="00170B76" w:rsidRPr="00825F06">
        <w:rPr>
          <w:sz w:val="24"/>
          <w:szCs w:val="24"/>
        </w:rPr>
        <w:t xml:space="preserve"> </w:t>
      </w:r>
    </w:p>
    <w:p w14:paraId="781563D1" w14:textId="0E703F20" w:rsidR="00CD41E7" w:rsidRPr="00825F06" w:rsidRDefault="00170B76" w:rsidP="00CD41E7">
      <w:pPr>
        <w:rPr>
          <w:sz w:val="24"/>
          <w:szCs w:val="24"/>
        </w:rPr>
      </w:pPr>
      <w:r w:rsidRPr="00825F06">
        <w:rPr>
          <w:sz w:val="24"/>
          <w:szCs w:val="24"/>
        </w:rPr>
        <w:t xml:space="preserve">A simplified </w:t>
      </w:r>
      <w:r w:rsidR="00E2236B" w:rsidRPr="00825F06">
        <w:rPr>
          <w:sz w:val="24"/>
          <w:szCs w:val="24"/>
        </w:rPr>
        <w:t>assessment</w:t>
      </w:r>
      <w:r w:rsidR="00EB2F47" w:rsidRPr="00825F06">
        <w:rPr>
          <w:sz w:val="24"/>
          <w:szCs w:val="24"/>
        </w:rPr>
        <w:t xml:space="preserve"> </w:t>
      </w:r>
      <w:r w:rsidRPr="00825F06">
        <w:rPr>
          <w:sz w:val="24"/>
          <w:szCs w:val="24"/>
        </w:rPr>
        <w:t>process</w:t>
      </w:r>
      <w:r w:rsidR="00005390" w:rsidRPr="00825F06">
        <w:rPr>
          <w:sz w:val="24"/>
          <w:szCs w:val="24"/>
        </w:rPr>
        <w:t xml:space="preserve"> may </w:t>
      </w:r>
      <w:r w:rsidRPr="00825F06">
        <w:rPr>
          <w:sz w:val="24"/>
          <w:szCs w:val="24"/>
        </w:rPr>
        <w:t>be used to minimise administrative workload</w:t>
      </w:r>
      <w:r w:rsidR="00EB2F47" w:rsidRPr="00825F06">
        <w:rPr>
          <w:sz w:val="24"/>
          <w:szCs w:val="24"/>
        </w:rPr>
        <w:t>s</w:t>
      </w:r>
      <w:r w:rsidRPr="00825F06">
        <w:rPr>
          <w:sz w:val="24"/>
          <w:szCs w:val="24"/>
        </w:rPr>
        <w:t xml:space="preserve"> on the </w:t>
      </w:r>
      <w:r w:rsidR="00C25BEA" w:rsidRPr="00825F06">
        <w:rPr>
          <w:sz w:val="24"/>
          <w:szCs w:val="24"/>
        </w:rPr>
        <w:t xml:space="preserve">organisation, particularly where the organisation </w:t>
      </w:r>
      <w:r w:rsidR="00FC2CC3" w:rsidRPr="00825F06">
        <w:rPr>
          <w:sz w:val="24"/>
          <w:szCs w:val="24"/>
        </w:rPr>
        <w:t xml:space="preserve">already </w:t>
      </w:r>
      <w:r w:rsidR="00C25BEA" w:rsidRPr="00825F06">
        <w:rPr>
          <w:sz w:val="24"/>
          <w:szCs w:val="24"/>
        </w:rPr>
        <w:t xml:space="preserve">receives IAS funding. </w:t>
      </w:r>
      <w:r w:rsidR="00A22595" w:rsidRPr="00825F06">
        <w:rPr>
          <w:sz w:val="24"/>
          <w:szCs w:val="24"/>
        </w:rPr>
        <w:t xml:space="preserve">The organisation </w:t>
      </w:r>
      <w:r w:rsidR="00005390" w:rsidRPr="00825F06">
        <w:rPr>
          <w:sz w:val="24"/>
          <w:szCs w:val="24"/>
        </w:rPr>
        <w:t xml:space="preserve">may </w:t>
      </w:r>
      <w:r w:rsidR="00A22595" w:rsidRPr="00825F06">
        <w:rPr>
          <w:sz w:val="24"/>
          <w:szCs w:val="24"/>
        </w:rPr>
        <w:t>not be required t</w:t>
      </w:r>
      <w:r w:rsidR="00CD41E7" w:rsidRPr="00825F06">
        <w:rPr>
          <w:sz w:val="24"/>
          <w:szCs w:val="24"/>
        </w:rPr>
        <w:t xml:space="preserve">o complete an application form; however the </w:t>
      </w:r>
      <w:r w:rsidR="0041517D" w:rsidRPr="00825F06">
        <w:rPr>
          <w:sz w:val="24"/>
          <w:szCs w:val="24"/>
        </w:rPr>
        <w:t>Agency</w:t>
      </w:r>
      <w:r w:rsidR="00CD41E7" w:rsidRPr="00825F06">
        <w:rPr>
          <w:sz w:val="24"/>
          <w:szCs w:val="24"/>
        </w:rPr>
        <w:t xml:space="preserve"> may request information from the applicant that is needed to assess the organisation against the </w:t>
      </w:r>
      <w:r w:rsidR="00FC2CC3" w:rsidRPr="00825F06">
        <w:rPr>
          <w:sz w:val="24"/>
          <w:szCs w:val="24"/>
        </w:rPr>
        <w:t xml:space="preserve">eligibility and assessment </w:t>
      </w:r>
      <w:r w:rsidR="00CD41E7" w:rsidRPr="00825F06">
        <w:rPr>
          <w:sz w:val="24"/>
          <w:szCs w:val="24"/>
        </w:rPr>
        <w:t xml:space="preserve">criteria. This may take the form of a letter or email that provides the necessary information. </w:t>
      </w:r>
    </w:p>
    <w:p w14:paraId="67A34514" w14:textId="03326CD2" w:rsidR="00CC68BD" w:rsidRPr="00825F06" w:rsidRDefault="00CC68BD" w:rsidP="00CC68BD">
      <w:pPr>
        <w:pStyle w:val="PFNumLevel2"/>
        <w:numPr>
          <w:ilvl w:val="0"/>
          <w:numId w:val="0"/>
        </w:numPr>
        <w:tabs>
          <w:tab w:val="left" w:pos="851"/>
        </w:tabs>
        <w:spacing w:after="200"/>
        <w:rPr>
          <w:rFonts w:asciiTheme="minorHAnsi" w:hAnsiTheme="minorHAnsi"/>
          <w:sz w:val="24"/>
          <w:szCs w:val="24"/>
        </w:rPr>
      </w:pPr>
      <w:r w:rsidRPr="00825F06">
        <w:rPr>
          <w:rFonts w:asciiTheme="minorHAnsi" w:hAnsiTheme="minorHAnsi" w:cstheme="minorHAnsi"/>
          <w:color w:val="auto"/>
          <w:sz w:val="24"/>
          <w:szCs w:val="24"/>
        </w:rPr>
        <w:t xml:space="preserve">Organisations that are directly approached by the </w:t>
      </w:r>
      <w:r w:rsidR="0041517D" w:rsidRPr="00825F06">
        <w:rPr>
          <w:rFonts w:asciiTheme="minorHAnsi" w:hAnsiTheme="minorHAnsi" w:cstheme="minorHAnsi"/>
          <w:color w:val="auto"/>
          <w:sz w:val="24"/>
          <w:szCs w:val="24"/>
        </w:rPr>
        <w:t>Agency</w:t>
      </w:r>
      <w:r w:rsidRPr="00825F06">
        <w:rPr>
          <w:rFonts w:asciiTheme="minorHAnsi" w:hAnsiTheme="minorHAnsi" w:cstheme="minorHAnsi"/>
          <w:color w:val="auto"/>
          <w:sz w:val="24"/>
          <w:szCs w:val="24"/>
        </w:rPr>
        <w:t xml:space="preserve"> will be assessed against the assessment criteria at Section </w:t>
      </w:r>
      <w:r w:rsidR="00CD41E7" w:rsidRPr="00825F06">
        <w:rPr>
          <w:rFonts w:asciiTheme="minorHAnsi" w:hAnsiTheme="minorHAnsi" w:cstheme="minorHAnsi"/>
          <w:color w:val="auto"/>
          <w:sz w:val="24"/>
          <w:szCs w:val="24"/>
        </w:rPr>
        <w:t>8 of</w:t>
      </w:r>
      <w:r w:rsidRPr="00825F06">
        <w:rPr>
          <w:rFonts w:asciiTheme="minorHAnsi" w:hAnsiTheme="minorHAnsi" w:cstheme="minorHAnsi"/>
          <w:color w:val="auto"/>
          <w:sz w:val="24"/>
          <w:szCs w:val="24"/>
        </w:rPr>
        <w:t xml:space="preserve"> these Guidelines. The </w:t>
      </w:r>
      <w:r w:rsidR="00FC2CC3" w:rsidRPr="00825F06">
        <w:rPr>
          <w:rFonts w:asciiTheme="minorHAnsi" w:hAnsiTheme="minorHAnsi" w:cstheme="minorHAnsi"/>
          <w:color w:val="auto"/>
          <w:sz w:val="24"/>
          <w:szCs w:val="24"/>
        </w:rPr>
        <w:t xml:space="preserve">assessment </w:t>
      </w:r>
      <w:r w:rsidRPr="00825F06">
        <w:rPr>
          <w:rFonts w:asciiTheme="minorHAnsi" w:hAnsiTheme="minorHAnsi" w:cstheme="minorHAnsi"/>
          <w:color w:val="auto"/>
          <w:sz w:val="24"/>
          <w:szCs w:val="24"/>
        </w:rPr>
        <w:t>criteria will be weighted evenly.</w:t>
      </w:r>
    </w:p>
    <w:p w14:paraId="7D9E0FB7" w14:textId="629312B0" w:rsidR="00170B76" w:rsidRPr="00825F06" w:rsidRDefault="006B70F1" w:rsidP="006B70F1">
      <w:pPr>
        <w:pStyle w:val="Heading3"/>
        <w:numPr>
          <w:ilvl w:val="0"/>
          <w:numId w:val="0"/>
        </w:numPr>
        <w:shd w:val="clear" w:color="auto" w:fill="6A7C0E"/>
        <w:rPr>
          <w:rFonts w:asciiTheme="minorHAnsi" w:hAnsiTheme="minorHAnsi"/>
        </w:rPr>
      </w:pPr>
      <w:bookmarkStart w:id="11" w:name="_Toc436058306"/>
      <w:bookmarkStart w:id="12" w:name="_Toc17371878"/>
      <w:r w:rsidRPr="00825F06">
        <w:rPr>
          <w:rFonts w:asciiTheme="minorHAnsi" w:hAnsiTheme="minorHAnsi"/>
        </w:rPr>
        <w:t xml:space="preserve">6.3 </w:t>
      </w:r>
      <w:r w:rsidRPr="00825F06">
        <w:rPr>
          <w:rFonts w:asciiTheme="minorHAnsi" w:hAnsiTheme="minorHAnsi"/>
        </w:rPr>
        <w:tab/>
      </w:r>
      <w:r w:rsidR="0041517D" w:rsidRPr="00825F06">
        <w:rPr>
          <w:rFonts w:asciiTheme="minorHAnsi" w:hAnsiTheme="minorHAnsi"/>
        </w:rPr>
        <w:t>Agency</w:t>
      </w:r>
      <w:r w:rsidR="008C56E6" w:rsidRPr="00825F06">
        <w:rPr>
          <w:rFonts w:asciiTheme="minorHAnsi" w:hAnsiTheme="minorHAnsi"/>
        </w:rPr>
        <w:t xml:space="preserve"> responds to c</w:t>
      </w:r>
      <w:r w:rsidR="00170B76" w:rsidRPr="00825F06">
        <w:rPr>
          <w:rFonts w:asciiTheme="minorHAnsi" w:hAnsiTheme="minorHAnsi"/>
        </w:rPr>
        <w:t>ommunity</w:t>
      </w:r>
      <w:r w:rsidR="004D2682" w:rsidRPr="00825F06">
        <w:rPr>
          <w:rFonts w:asciiTheme="minorHAnsi" w:hAnsiTheme="minorHAnsi"/>
        </w:rPr>
        <w:t xml:space="preserve"> </w:t>
      </w:r>
      <w:r w:rsidR="00757E10" w:rsidRPr="00825F06">
        <w:rPr>
          <w:rFonts w:asciiTheme="minorHAnsi" w:hAnsiTheme="minorHAnsi"/>
        </w:rPr>
        <w:t xml:space="preserve">led </w:t>
      </w:r>
      <w:r w:rsidR="00170B76" w:rsidRPr="00825F06">
        <w:rPr>
          <w:rFonts w:asciiTheme="minorHAnsi" w:hAnsiTheme="minorHAnsi"/>
        </w:rPr>
        <w:t>proposals</w:t>
      </w:r>
      <w:bookmarkEnd w:id="11"/>
      <w:bookmarkEnd w:id="12"/>
    </w:p>
    <w:p w14:paraId="33CDDE8F" w14:textId="23110025" w:rsidR="001B6E74" w:rsidRPr="00825F06" w:rsidRDefault="001B6E74" w:rsidP="001B6E74">
      <w:pPr>
        <w:rPr>
          <w:sz w:val="24"/>
          <w:szCs w:val="24"/>
        </w:rPr>
      </w:pPr>
      <w:r w:rsidRPr="00825F06">
        <w:rPr>
          <w:sz w:val="24"/>
          <w:szCs w:val="24"/>
        </w:rPr>
        <w:t xml:space="preserve">The </w:t>
      </w:r>
      <w:r w:rsidR="0041517D" w:rsidRPr="00825F06">
        <w:rPr>
          <w:sz w:val="24"/>
          <w:szCs w:val="24"/>
        </w:rPr>
        <w:t>Agency</w:t>
      </w:r>
      <w:r w:rsidRPr="00825F06">
        <w:rPr>
          <w:sz w:val="24"/>
          <w:szCs w:val="24"/>
        </w:rPr>
        <w:t xml:space="preserve"> may provide grant funding at any time in response to a request from a community</w:t>
      </w:r>
      <w:r w:rsidR="000737CD" w:rsidRPr="00825F06">
        <w:rPr>
          <w:sz w:val="24"/>
          <w:szCs w:val="24"/>
        </w:rPr>
        <w:t xml:space="preserve">, individual or </w:t>
      </w:r>
      <w:r w:rsidRPr="00825F06">
        <w:rPr>
          <w:sz w:val="24"/>
          <w:szCs w:val="24"/>
        </w:rPr>
        <w:t>organisation for support to respond to an emerging</w:t>
      </w:r>
      <w:r w:rsidR="00D77A3B" w:rsidRPr="00825F06">
        <w:rPr>
          <w:sz w:val="24"/>
          <w:szCs w:val="24"/>
        </w:rPr>
        <w:t xml:space="preserve"> community need or opportunity. </w:t>
      </w:r>
    </w:p>
    <w:p w14:paraId="7BDFF02F" w14:textId="5E3F52C6" w:rsidR="00B25E5D" w:rsidRPr="00825F06" w:rsidRDefault="00B25E5D" w:rsidP="00B25E5D">
      <w:pPr>
        <w:rPr>
          <w:sz w:val="24"/>
          <w:szCs w:val="24"/>
        </w:rPr>
      </w:pPr>
      <w:r w:rsidRPr="00825F06">
        <w:rPr>
          <w:sz w:val="24"/>
          <w:szCs w:val="24"/>
        </w:rPr>
        <w:t xml:space="preserve">Indigenous Australians, communities, and stakeholders are encouraged to work together to identify particular needs and identify strategies to address these needs. The </w:t>
      </w:r>
      <w:r w:rsidR="00742254" w:rsidRPr="00825F06">
        <w:rPr>
          <w:sz w:val="24"/>
          <w:szCs w:val="24"/>
        </w:rPr>
        <w:t>NIAA</w:t>
      </w:r>
      <w:r w:rsidRPr="00825F06">
        <w:rPr>
          <w:sz w:val="24"/>
          <w:szCs w:val="24"/>
        </w:rPr>
        <w:t xml:space="preserve"> Regional Network could be involved </w:t>
      </w:r>
      <w:r w:rsidR="00D77A3B" w:rsidRPr="00825F06">
        <w:rPr>
          <w:sz w:val="24"/>
          <w:szCs w:val="24"/>
        </w:rPr>
        <w:t>a</w:t>
      </w:r>
      <w:r w:rsidR="00A83A78" w:rsidRPr="00825F06">
        <w:rPr>
          <w:sz w:val="24"/>
          <w:szCs w:val="24"/>
        </w:rPr>
        <w:t>n</w:t>
      </w:r>
      <w:r w:rsidR="00D77A3B" w:rsidRPr="00825F06">
        <w:rPr>
          <w:sz w:val="24"/>
          <w:szCs w:val="24"/>
        </w:rPr>
        <w:t xml:space="preserve">d </w:t>
      </w:r>
      <w:r w:rsidRPr="00825F06">
        <w:rPr>
          <w:sz w:val="24"/>
          <w:szCs w:val="24"/>
        </w:rPr>
        <w:t xml:space="preserve">support these discussions. </w:t>
      </w:r>
    </w:p>
    <w:p w14:paraId="590E2BEA" w14:textId="3E574CC6" w:rsidR="00D77A3B" w:rsidRPr="00825F06" w:rsidRDefault="00B25E5D" w:rsidP="00B25E5D">
      <w:pPr>
        <w:rPr>
          <w:sz w:val="24"/>
          <w:szCs w:val="24"/>
        </w:rPr>
      </w:pPr>
      <w:r w:rsidRPr="00825F06">
        <w:rPr>
          <w:sz w:val="24"/>
          <w:szCs w:val="24"/>
        </w:rPr>
        <w:t xml:space="preserve">Potential applicants must then discuss their proposal with their local </w:t>
      </w:r>
      <w:r w:rsidR="00742254" w:rsidRPr="00825F06">
        <w:rPr>
          <w:sz w:val="24"/>
          <w:szCs w:val="24"/>
        </w:rPr>
        <w:t>NIAA</w:t>
      </w:r>
      <w:r w:rsidRPr="00825F06">
        <w:rPr>
          <w:sz w:val="24"/>
          <w:szCs w:val="24"/>
        </w:rPr>
        <w:t xml:space="preserve"> Regional Network office (or the National Office where relevant). </w:t>
      </w:r>
      <w:r w:rsidR="00D77A3B" w:rsidRPr="00825F06">
        <w:rPr>
          <w:sz w:val="24"/>
          <w:szCs w:val="24"/>
        </w:rPr>
        <w:t xml:space="preserve">This can occur at any time. </w:t>
      </w:r>
      <w:r w:rsidRPr="00825F06">
        <w:rPr>
          <w:sz w:val="24"/>
          <w:szCs w:val="24"/>
        </w:rPr>
        <w:t xml:space="preserve"> </w:t>
      </w:r>
    </w:p>
    <w:p w14:paraId="0FB79F21" w14:textId="70B30AC4" w:rsidR="00D77A3B" w:rsidRPr="00825F06" w:rsidRDefault="00B25E5D" w:rsidP="00D77A3B">
      <w:pPr>
        <w:rPr>
          <w:sz w:val="24"/>
          <w:szCs w:val="24"/>
        </w:rPr>
      </w:pPr>
      <w:r w:rsidRPr="00825F06">
        <w:rPr>
          <w:sz w:val="24"/>
          <w:szCs w:val="24"/>
        </w:rPr>
        <w:t xml:space="preserve">If the initial proposal does not </w:t>
      </w:r>
      <w:r w:rsidR="007420EF" w:rsidRPr="00825F06">
        <w:rPr>
          <w:sz w:val="24"/>
          <w:szCs w:val="24"/>
        </w:rPr>
        <w:t xml:space="preserve">clearly link to </w:t>
      </w:r>
      <w:r w:rsidRPr="00825F06">
        <w:rPr>
          <w:sz w:val="24"/>
          <w:szCs w:val="24"/>
        </w:rPr>
        <w:t xml:space="preserve">existing grants being funded under the IAS, the </w:t>
      </w:r>
      <w:r w:rsidR="0041517D" w:rsidRPr="00825F06">
        <w:rPr>
          <w:sz w:val="24"/>
          <w:szCs w:val="24"/>
        </w:rPr>
        <w:t>Agency</w:t>
      </w:r>
      <w:r w:rsidRPr="00825F06">
        <w:rPr>
          <w:sz w:val="24"/>
          <w:szCs w:val="24"/>
        </w:rPr>
        <w:t xml:space="preserve"> may suggest the organisation complete an initial proposal template. A list of cu</w:t>
      </w:r>
      <w:r w:rsidR="00E672F3" w:rsidRPr="00825F06">
        <w:rPr>
          <w:sz w:val="24"/>
          <w:szCs w:val="24"/>
        </w:rPr>
        <w:t xml:space="preserve">rrent IAS grants is available on the </w:t>
      </w:r>
      <w:hyperlink r:id="rId19" w:history="1">
        <w:r w:rsidR="00090B79" w:rsidRPr="00825F06">
          <w:rPr>
            <w:rStyle w:val="Hyperlink"/>
            <w:sz w:val="24"/>
            <w:szCs w:val="24"/>
          </w:rPr>
          <w:t>GrantConnect</w:t>
        </w:r>
      </w:hyperlink>
      <w:r w:rsidR="00E672F3" w:rsidRPr="00825F06">
        <w:rPr>
          <w:sz w:val="24"/>
          <w:szCs w:val="24"/>
        </w:rPr>
        <w:t xml:space="preserve"> </w:t>
      </w:r>
      <w:r w:rsidR="00D77A3B" w:rsidRPr="00825F06">
        <w:rPr>
          <w:sz w:val="24"/>
          <w:szCs w:val="24"/>
        </w:rPr>
        <w:t xml:space="preserve">Applicants should not submit an initial proposal template or application form before discussing their initial proposal with the </w:t>
      </w:r>
      <w:r w:rsidR="0041517D" w:rsidRPr="00825F06">
        <w:rPr>
          <w:sz w:val="24"/>
          <w:szCs w:val="24"/>
        </w:rPr>
        <w:t>Agency</w:t>
      </w:r>
      <w:r w:rsidR="00D77A3B" w:rsidRPr="00825F06">
        <w:rPr>
          <w:sz w:val="24"/>
          <w:szCs w:val="24"/>
        </w:rPr>
        <w:t>.</w:t>
      </w:r>
    </w:p>
    <w:p w14:paraId="126076C7" w14:textId="77777777" w:rsidR="00B25E5D" w:rsidRPr="00825F06" w:rsidRDefault="00D77A3B" w:rsidP="00B25E5D">
      <w:pPr>
        <w:rPr>
          <w:sz w:val="24"/>
          <w:szCs w:val="24"/>
        </w:rPr>
      </w:pPr>
      <w:r w:rsidRPr="00825F06">
        <w:rPr>
          <w:sz w:val="24"/>
          <w:szCs w:val="24"/>
        </w:rPr>
        <w:t>The process for applying for community led gr</w:t>
      </w:r>
      <w:r w:rsidR="005C25D7" w:rsidRPr="00825F06">
        <w:rPr>
          <w:sz w:val="24"/>
          <w:szCs w:val="24"/>
        </w:rPr>
        <w:t>ant funding is shown in figure 3</w:t>
      </w:r>
      <w:r w:rsidRPr="00825F06">
        <w:rPr>
          <w:sz w:val="24"/>
          <w:szCs w:val="24"/>
        </w:rPr>
        <w:t xml:space="preserve">. </w:t>
      </w:r>
    </w:p>
    <w:p w14:paraId="19B97634" w14:textId="0B307AF3" w:rsidR="00765FB7" w:rsidRPr="00825F06" w:rsidRDefault="00965A6B" w:rsidP="00B25E5D">
      <w:pPr>
        <w:rPr>
          <w:sz w:val="24"/>
          <w:szCs w:val="24"/>
        </w:rPr>
      </w:pPr>
      <w:r w:rsidRPr="00825F06">
        <w:rPr>
          <w:noProof/>
          <w:lang w:eastAsia="en-AU"/>
        </w:rPr>
        <w:lastRenderedPageBreak/>
        <w:drawing>
          <wp:inline distT="0" distB="0" distL="0" distR="0" wp14:anchorId="741766AA" wp14:editId="05FAEF35">
            <wp:extent cx="5005137" cy="6086179"/>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9C6E71.tmp"/>
                    <pic:cNvPicPr/>
                  </pic:nvPicPr>
                  <pic:blipFill>
                    <a:blip r:embed="rId20">
                      <a:extLst>
                        <a:ext uri="{28A0092B-C50C-407E-A947-70E740481C1C}">
                          <a14:useLocalDpi xmlns:a14="http://schemas.microsoft.com/office/drawing/2010/main" val="0"/>
                        </a:ext>
                      </a:extLst>
                    </a:blip>
                    <a:stretch>
                      <a:fillRect/>
                    </a:stretch>
                  </pic:blipFill>
                  <pic:spPr>
                    <a:xfrm>
                      <a:off x="0" y="0"/>
                      <a:ext cx="5010057" cy="6092161"/>
                    </a:xfrm>
                    <a:prstGeom prst="rect">
                      <a:avLst/>
                    </a:prstGeom>
                  </pic:spPr>
                </pic:pic>
              </a:graphicData>
            </a:graphic>
          </wp:inline>
        </w:drawing>
      </w:r>
    </w:p>
    <w:p w14:paraId="7AF86E6C" w14:textId="7BF7BD25" w:rsidR="00170B76" w:rsidRPr="00825F06" w:rsidRDefault="00A55D80" w:rsidP="00B25E5D">
      <w:pPr>
        <w:rPr>
          <w:sz w:val="24"/>
          <w:szCs w:val="24"/>
        </w:rPr>
      </w:pPr>
      <w:r w:rsidRPr="00825F06">
        <w:rPr>
          <w:sz w:val="24"/>
          <w:szCs w:val="24"/>
        </w:rPr>
        <w:t>In reviewing initial proposals, t</w:t>
      </w:r>
      <w:r w:rsidR="00170B76" w:rsidRPr="00825F06">
        <w:rPr>
          <w:sz w:val="24"/>
          <w:szCs w:val="24"/>
        </w:rPr>
        <w:t xml:space="preserve">he </w:t>
      </w:r>
      <w:r w:rsidR="0041517D" w:rsidRPr="00825F06">
        <w:rPr>
          <w:sz w:val="24"/>
          <w:szCs w:val="24"/>
        </w:rPr>
        <w:t>Agency</w:t>
      </w:r>
      <w:r w:rsidR="000F722F" w:rsidRPr="00825F06">
        <w:rPr>
          <w:sz w:val="24"/>
          <w:szCs w:val="24"/>
        </w:rPr>
        <w:t xml:space="preserve"> </w:t>
      </w:r>
      <w:r w:rsidR="00170B76" w:rsidRPr="00825F06">
        <w:rPr>
          <w:sz w:val="24"/>
          <w:szCs w:val="24"/>
        </w:rPr>
        <w:t>will consider:</w:t>
      </w:r>
    </w:p>
    <w:p w14:paraId="27B114A8" w14:textId="77777777" w:rsidR="00170B76" w:rsidRPr="00825F06" w:rsidRDefault="00FA3AA5" w:rsidP="007C25F7">
      <w:pPr>
        <w:pStyle w:val="ListParagraph"/>
        <w:numPr>
          <w:ilvl w:val="0"/>
          <w:numId w:val="43"/>
        </w:numPr>
        <w:rPr>
          <w:sz w:val="24"/>
          <w:szCs w:val="24"/>
        </w:rPr>
      </w:pPr>
      <w:r w:rsidRPr="00825F06">
        <w:rPr>
          <w:sz w:val="24"/>
          <w:szCs w:val="24"/>
        </w:rPr>
        <w:t>I</w:t>
      </w:r>
      <w:r w:rsidR="00170B76" w:rsidRPr="00825F06">
        <w:rPr>
          <w:sz w:val="24"/>
          <w:szCs w:val="24"/>
        </w:rPr>
        <w:t>f the initial proposal is consistent with the priorit</w:t>
      </w:r>
      <w:r w:rsidR="00B3245A" w:rsidRPr="00825F06">
        <w:rPr>
          <w:sz w:val="24"/>
          <w:szCs w:val="24"/>
        </w:rPr>
        <w:t>y areas of need for the region</w:t>
      </w:r>
      <w:r w:rsidR="007420EF" w:rsidRPr="00825F06">
        <w:rPr>
          <w:sz w:val="24"/>
          <w:szCs w:val="24"/>
        </w:rPr>
        <w:t xml:space="preserve"> or Indigenous group.</w:t>
      </w:r>
    </w:p>
    <w:p w14:paraId="4F722867" w14:textId="77777777" w:rsidR="00170B76" w:rsidRPr="00825F06" w:rsidRDefault="00FA3AA5" w:rsidP="007C25F7">
      <w:pPr>
        <w:pStyle w:val="ListParagraph"/>
        <w:numPr>
          <w:ilvl w:val="0"/>
          <w:numId w:val="43"/>
        </w:numPr>
        <w:rPr>
          <w:sz w:val="24"/>
          <w:szCs w:val="24"/>
        </w:rPr>
      </w:pPr>
      <w:r w:rsidRPr="00825F06">
        <w:rPr>
          <w:sz w:val="24"/>
          <w:szCs w:val="24"/>
        </w:rPr>
        <w:t>T</w:t>
      </w:r>
      <w:r w:rsidR="00170B76" w:rsidRPr="00825F06">
        <w:rPr>
          <w:sz w:val="24"/>
          <w:szCs w:val="24"/>
        </w:rPr>
        <w:t xml:space="preserve">he </w:t>
      </w:r>
      <w:r w:rsidR="00C63077" w:rsidRPr="00825F06">
        <w:rPr>
          <w:sz w:val="24"/>
          <w:szCs w:val="24"/>
        </w:rPr>
        <w:t>availability of funding</w:t>
      </w:r>
      <w:r w:rsidR="00170B76" w:rsidRPr="00825F06">
        <w:rPr>
          <w:sz w:val="24"/>
          <w:szCs w:val="24"/>
        </w:rPr>
        <w:t xml:space="preserve">. </w:t>
      </w:r>
    </w:p>
    <w:p w14:paraId="6984DA2C" w14:textId="6A2033BE" w:rsidR="00170B76" w:rsidRPr="00825F06" w:rsidRDefault="00170B76" w:rsidP="00CD41E7">
      <w:pPr>
        <w:rPr>
          <w:sz w:val="24"/>
          <w:szCs w:val="24"/>
        </w:rPr>
      </w:pPr>
      <w:r w:rsidRPr="00825F06">
        <w:rPr>
          <w:sz w:val="24"/>
          <w:szCs w:val="24"/>
        </w:rPr>
        <w:t xml:space="preserve">Following </w:t>
      </w:r>
      <w:r w:rsidR="00206B44" w:rsidRPr="00825F06">
        <w:rPr>
          <w:sz w:val="24"/>
          <w:szCs w:val="24"/>
        </w:rPr>
        <w:t xml:space="preserve">review </w:t>
      </w:r>
      <w:r w:rsidRPr="00825F06">
        <w:rPr>
          <w:sz w:val="24"/>
          <w:szCs w:val="24"/>
        </w:rPr>
        <w:t>of the initial proposal</w:t>
      </w:r>
      <w:r w:rsidR="006A4F26" w:rsidRPr="00825F06">
        <w:rPr>
          <w:sz w:val="24"/>
          <w:szCs w:val="24"/>
        </w:rPr>
        <w:t>,</w:t>
      </w:r>
      <w:r w:rsidRPr="00825F06">
        <w:rPr>
          <w:sz w:val="24"/>
          <w:szCs w:val="24"/>
        </w:rPr>
        <w:t xml:space="preserve"> the </w:t>
      </w:r>
      <w:r w:rsidR="0041517D" w:rsidRPr="00825F06">
        <w:rPr>
          <w:sz w:val="24"/>
          <w:szCs w:val="24"/>
        </w:rPr>
        <w:t>Agency</w:t>
      </w:r>
      <w:r w:rsidR="00C63077" w:rsidRPr="00825F06">
        <w:rPr>
          <w:sz w:val="24"/>
          <w:szCs w:val="24"/>
        </w:rPr>
        <w:t xml:space="preserve"> </w:t>
      </w:r>
      <w:r w:rsidRPr="00825F06">
        <w:rPr>
          <w:sz w:val="24"/>
          <w:szCs w:val="24"/>
        </w:rPr>
        <w:t>will provide advice to the potential applicant</w:t>
      </w:r>
      <w:r w:rsidR="00CF5DDA" w:rsidRPr="00825F06">
        <w:rPr>
          <w:sz w:val="24"/>
          <w:szCs w:val="24"/>
        </w:rPr>
        <w:t xml:space="preserve"> </w:t>
      </w:r>
      <w:r w:rsidR="00C63077" w:rsidRPr="00825F06">
        <w:rPr>
          <w:sz w:val="24"/>
          <w:szCs w:val="24"/>
        </w:rPr>
        <w:t xml:space="preserve">about the </w:t>
      </w:r>
      <w:r w:rsidR="00206B44" w:rsidRPr="00825F06">
        <w:rPr>
          <w:sz w:val="24"/>
          <w:szCs w:val="24"/>
        </w:rPr>
        <w:t xml:space="preserve">proposal </w:t>
      </w:r>
      <w:r w:rsidR="00C63077" w:rsidRPr="00825F06">
        <w:rPr>
          <w:sz w:val="24"/>
          <w:szCs w:val="24"/>
        </w:rPr>
        <w:t xml:space="preserve">in the context of </w:t>
      </w:r>
      <w:r w:rsidR="00CF5DDA" w:rsidRPr="00825F06">
        <w:rPr>
          <w:sz w:val="24"/>
          <w:szCs w:val="24"/>
        </w:rPr>
        <w:t xml:space="preserve">current regional priorities and </w:t>
      </w:r>
      <w:r w:rsidR="00C63077" w:rsidRPr="00825F06">
        <w:rPr>
          <w:sz w:val="24"/>
          <w:szCs w:val="24"/>
        </w:rPr>
        <w:t xml:space="preserve">IAS outcomes. </w:t>
      </w:r>
      <w:r w:rsidRPr="00825F06">
        <w:rPr>
          <w:sz w:val="24"/>
          <w:szCs w:val="24"/>
        </w:rPr>
        <w:t>Th</w:t>
      </w:r>
      <w:r w:rsidR="0088767F" w:rsidRPr="00825F06">
        <w:rPr>
          <w:sz w:val="24"/>
          <w:szCs w:val="24"/>
        </w:rPr>
        <w:t>is information may help th</w:t>
      </w:r>
      <w:r w:rsidRPr="00825F06">
        <w:rPr>
          <w:sz w:val="24"/>
          <w:szCs w:val="24"/>
        </w:rPr>
        <w:t xml:space="preserve">e potential applicant decide </w:t>
      </w:r>
      <w:r w:rsidR="00CF5DDA" w:rsidRPr="00825F06">
        <w:rPr>
          <w:sz w:val="24"/>
          <w:szCs w:val="24"/>
        </w:rPr>
        <w:t xml:space="preserve">whether or not to </w:t>
      </w:r>
      <w:r w:rsidRPr="00825F06">
        <w:rPr>
          <w:sz w:val="24"/>
          <w:szCs w:val="24"/>
        </w:rPr>
        <w:t>prepare a</w:t>
      </w:r>
      <w:r w:rsidR="00CF5DDA" w:rsidRPr="00825F06">
        <w:rPr>
          <w:sz w:val="24"/>
          <w:szCs w:val="24"/>
        </w:rPr>
        <w:t>n</w:t>
      </w:r>
      <w:r w:rsidRPr="00825F06">
        <w:rPr>
          <w:sz w:val="24"/>
          <w:szCs w:val="24"/>
        </w:rPr>
        <w:t xml:space="preserve"> application. </w:t>
      </w:r>
    </w:p>
    <w:p w14:paraId="28B2B343" w14:textId="4CB5A3EC" w:rsidR="00170B76" w:rsidRPr="00825F06" w:rsidRDefault="00CF5DDA" w:rsidP="004C6C73">
      <w:pPr>
        <w:pStyle w:val="ListParagraph"/>
        <w:ind w:left="0"/>
        <w:rPr>
          <w:sz w:val="24"/>
          <w:szCs w:val="24"/>
        </w:rPr>
      </w:pPr>
      <w:r w:rsidRPr="00825F06">
        <w:rPr>
          <w:sz w:val="24"/>
          <w:szCs w:val="24"/>
        </w:rPr>
        <w:lastRenderedPageBreak/>
        <w:t xml:space="preserve">The </w:t>
      </w:r>
      <w:r w:rsidR="0041517D" w:rsidRPr="00825F06">
        <w:rPr>
          <w:sz w:val="24"/>
          <w:szCs w:val="24"/>
        </w:rPr>
        <w:t>Agency</w:t>
      </w:r>
      <w:r w:rsidRPr="00825F06">
        <w:rPr>
          <w:sz w:val="24"/>
          <w:szCs w:val="24"/>
        </w:rPr>
        <w:t xml:space="preserve"> has prepared an </w:t>
      </w:r>
      <w:r w:rsidR="004F36F5" w:rsidRPr="00825F06">
        <w:rPr>
          <w:sz w:val="24"/>
          <w:szCs w:val="24"/>
        </w:rPr>
        <w:t>a</w:t>
      </w:r>
      <w:r w:rsidR="00170B76" w:rsidRPr="00825F06">
        <w:rPr>
          <w:sz w:val="24"/>
          <w:szCs w:val="24"/>
        </w:rPr>
        <w:t xml:space="preserve">pplication </w:t>
      </w:r>
      <w:r w:rsidR="004F36F5" w:rsidRPr="00825F06">
        <w:rPr>
          <w:sz w:val="24"/>
          <w:szCs w:val="24"/>
        </w:rPr>
        <w:t>k</w:t>
      </w:r>
      <w:r w:rsidR="00170B76" w:rsidRPr="00825F06">
        <w:rPr>
          <w:sz w:val="24"/>
          <w:szCs w:val="24"/>
        </w:rPr>
        <w:t>it to support this funding process</w:t>
      </w:r>
      <w:r w:rsidRPr="00825F06">
        <w:rPr>
          <w:sz w:val="24"/>
          <w:szCs w:val="24"/>
        </w:rPr>
        <w:t xml:space="preserve">, which is available on the </w:t>
      </w:r>
      <w:r w:rsidR="0041517D" w:rsidRPr="00825F06">
        <w:rPr>
          <w:sz w:val="24"/>
          <w:szCs w:val="24"/>
        </w:rPr>
        <w:t>Agency</w:t>
      </w:r>
      <w:r w:rsidRPr="00825F06">
        <w:rPr>
          <w:sz w:val="24"/>
          <w:szCs w:val="24"/>
        </w:rPr>
        <w:t>’s website</w:t>
      </w:r>
      <w:r w:rsidR="00170B76" w:rsidRPr="00825F06">
        <w:rPr>
          <w:sz w:val="24"/>
          <w:szCs w:val="24"/>
        </w:rPr>
        <w:t>.</w:t>
      </w:r>
      <w:r w:rsidR="0088767F" w:rsidRPr="00825F06">
        <w:rPr>
          <w:sz w:val="24"/>
          <w:szCs w:val="24"/>
        </w:rPr>
        <w:t xml:space="preserve"> There is also an initial proposal template available on the </w:t>
      </w:r>
      <w:r w:rsidR="0041517D" w:rsidRPr="00825F06">
        <w:rPr>
          <w:sz w:val="24"/>
          <w:szCs w:val="24"/>
        </w:rPr>
        <w:t>Agency</w:t>
      </w:r>
      <w:r w:rsidR="0088767F" w:rsidRPr="00825F06">
        <w:rPr>
          <w:sz w:val="24"/>
          <w:szCs w:val="24"/>
        </w:rPr>
        <w:t xml:space="preserve">’s website and from the </w:t>
      </w:r>
      <w:r w:rsidR="00742254" w:rsidRPr="00825F06">
        <w:rPr>
          <w:sz w:val="24"/>
          <w:szCs w:val="24"/>
        </w:rPr>
        <w:t>NIAA</w:t>
      </w:r>
      <w:r w:rsidR="0088767F" w:rsidRPr="00825F06">
        <w:rPr>
          <w:sz w:val="24"/>
          <w:szCs w:val="24"/>
        </w:rPr>
        <w:t xml:space="preserve"> Regional Network</w:t>
      </w:r>
      <w:r w:rsidR="00206B44" w:rsidRPr="00825F06">
        <w:rPr>
          <w:sz w:val="24"/>
          <w:szCs w:val="24"/>
        </w:rPr>
        <w:t xml:space="preserve">. </w:t>
      </w:r>
      <w:r w:rsidR="0088767F" w:rsidRPr="00825F06">
        <w:rPr>
          <w:sz w:val="24"/>
          <w:szCs w:val="24"/>
        </w:rPr>
        <w:t xml:space="preserve"> </w:t>
      </w:r>
    </w:p>
    <w:p w14:paraId="6A93CCAE" w14:textId="77777777" w:rsidR="000E505F" w:rsidRPr="00825F06" w:rsidRDefault="000E505F" w:rsidP="007C25F7">
      <w:pPr>
        <w:pStyle w:val="Heading2"/>
        <w:numPr>
          <w:ilvl w:val="0"/>
          <w:numId w:val="71"/>
        </w:numPr>
        <w:rPr>
          <w:rFonts w:asciiTheme="minorHAnsi" w:hAnsiTheme="minorHAnsi"/>
        </w:rPr>
      </w:pPr>
      <w:bookmarkStart w:id="13" w:name="_Toc17371879"/>
      <w:r w:rsidRPr="00825F06">
        <w:rPr>
          <w:rFonts w:asciiTheme="minorHAnsi" w:hAnsiTheme="minorHAnsi"/>
        </w:rPr>
        <w:t>Eligibilit</w:t>
      </w:r>
      <w:r w:rsidR="00C409CF" w:rsidRPr="00825F06">
        <w:rPr>
          <w:rFonts w:asciiTheme="minorHAnsi" w:hAnsiTheme="minorHAnsi"/>
        </w:rPr>
        <w:t>y criteria</w:t>
      </w:r>
      <w:bookmarkEnd w:id="13"/>
    </w:p>
    <w:p w14:paraId="43202A05" w14:textId="77777777" w:rsidR="000C737D" w:rsidRPr="00825F06" w:rsidRDefault="000C737D" w:rsidP="000C737D">
      <w:pPr>
        <w:spacing w:after="0"/>
      </w:pPr>
    </w:p>
    <w:p w14:paraId="43F8D07E" w14:textId="3140C5C3" w:rsidR="00770C90" w:rsidRPr="00825F06" w:rsidRDefault="00770C90" w:rsidP="007C25F7">
      <w:pPr>
        <w:pStyle w:val="Heading3"/>
        <w:numPr>
          <w:ilvl w:val="1"/>
          <w:numId w:val="68"/>
        </w:numPr>
        <w:rPr>
          <w:rFonts w:asciiTheme="minorHAnsi" w:hAnsiTheme="minorHAnsi"/>
        </w:rPr>
      </w:pPr>
      <w:bookmarkStart w:id="14" w:name="_Toc436058307"/>
      <w:bookmarkStart w:id="15" w:name="_Toc17371880"/>
      <w:r w:rsidRPr="00825F06">
        <w:rPr>
          <w:rFonts w:asciiTheme="minorHAnsi" w:hAnsiTheme="minorHAnsi"/>
        </w:rPr>
        <w:t>Organisation</w:t>
      </w:r>
      <w:bookmarkEnd w:id="14"/>
      <w:bookmarkEnd w:id="15"/>
    </w:p>
    <w:p w14:paraId="3B6340F9" w14:textId="77777777" w:rsidR="00CC2196" w:rsidRPr="00825F06" w:rsidRDefault="00A13277" w:rsidP="00CD41E7">
      <w:pPr>
        <w:pStyle w:val="PFNumLevel2"/>
        <w:numPr>
          <w:ilvl w:val="0"/>
          <w:numId w:val="0"/>
        </w:numPr>
        <w:tabs>
          <w:tab w:val="left" w:pos="851"/>
        </w:tabs>
        <w:contextualSpacing/>
        <w:rPr>
          <w:rFonts w:asciiTheme="minorHAnsi" w:hAnsiTheme="minorHAnsi" w:cstheme="minorHAnsi"/>
          <w:sz w:val="24"/>
          <w:szCs w:val="24"/>
        </w:rPr>
      </w:pPr>
      <w:r w:rsidRPr="00825F06">
        <w:rPr>
          <w:rFonts w:asciiTheme="minorHAnsi" w:hAnsiTheme="minorHAnsi" w:cstheme="minorHAnsi"/>
          <w:sz w:val="24"/>
          <w:szCs w:val="24"/>
        </w:rPr>
        <w:t>To be eligible for grant funding under the IAS, a</w:t>
      </w:r>
      <w:r w:rsidR="00CC2196" w:rsidRPr="00825F06">
        <w:rPr>
          <w:rFonts w:asciiTheme="minorHAnsi" w:hAnsiTheme="minorHAnsi" w:cstheme="minorHAnsi"/>
          <w:sz w:val="24"/>
          <w:szCs w:val="24"/>
        </w:rPr>
        <w:t xml:space="preserve">pplicants must be a legal entity and have full </w:t>
      </w:r>
      <w:r w:rsidR="00D51AD1" w:rsidRPr="00825F06">
        <w:rPr>
          <w:rFonts w:asciiTheme="minorHAnsi" w:hAnsiTheme="minorHAnsi" w:cstheme="minorHAnsi"/>
          <w:sz w:val="24"/>
          <w:szCs w:val="24"/>
        </w:rPr>
        <w:t xml:space="preserve">legal capacity to enter into a </w:t>
      </w:r>
      <w:r w:rsidR="00925A63" w:rsidRPr="00825F06">
        <w:rPr>
          <w:rFonts w:asciiTheme="minorHAnsi" w:hAnsiTheme="minorHAnsi" w:cstheme="minorHAnsi"/>
          <w:sz w:val="24"/>
          <w:szCs w:val="24"/>
        </w:rPr>
        <w:t>Project Agreement</w:t>
      </w:r>
      <w:r w:rsidR="00CC2196" w:rsidRPr="00825F06">
        <w:rPr>
          <w:rFonts w:asciiTheme="minorHAnsi" w:hAnsiTheme="minorHAnsi" w:cstheme="minorHAnsi"/>
          <w:sz w:val="24"/>
          <w:szCs w:val="24"/>
        </w:rPr>
        <w:t xml:space="preserve"> with the </w:t>
      </w:r>
      <w:r w:rsidR="00D121B1" w:rsidRPr="00825F06">
        <w:rPr>
          <w:rFonts w:asciiTheme="minorHAnsi" w:hAnsiTheme="minorHAnsi" w:cstheme="minorHAnsi"/>
          <w:sz w:val="24"/>
          <w:szCs w:val="24"/>
        </w:rPr>
        <w:t>Commonwealth</w:t>
      </w:r>
      <w:r w:rsidRPr="00825F06">
        <w:rPr>
          <w:rFonts w:asciiTheme="minorHAnsi" w:hAnsiTheme="minorHAnsi" w:cstheme="minorHAnsi"/>
          <w:sz w:val="24"/>
          <w:szCs w:val="24"/>
        </w:rPr>
        <w:t>.</w:t>
      </w:r>
      <w:r w:rsidR="00CC2196" w:rsidRPr="00825F06">
        <w:rPr>
          <w:rFonts w:asciiTheme="minorHAnsi" w:hAnsiTheme="minorHAnsi" w:cstheme="minorHAnsi"/>
          <w:sz w:val="24"/>
          <w:szCs w:val="24"/>
        </w:rPr>
        <w:t xml:space="preserve"> For example, applicants may be: </w:t>
      </w:r>
    </w:p>
    <w:p w14:paraId="69C06A12" w14:textId="77777777" w:rsidR="00CC2196" w:rsidRPr="00825F06" w:rsidRDefault="00CC2196" w:rsidP="007C25F7">
      <w:pPr>
        <w:pStyle w:val="PFNumLevel3"/>
        <w:numPr>
          <w:ilvl w:val="0"/>
          <w:numId w:val="26"/>
        </w:numPr>
        <w:spacing w:after="200"/>
        <w:contextualSpacing/>
        <w:rPr>
          <w:rFonts w:asciiTheme="minorHAnsi" w:hAnsiTheme="minorHAnsi" w:cstheme="minorHAnsi"/>
          <w:sz w:val="24"/>
          <w:szCs w:val="24"/>
        </w:rPr>
      </w:pPr>
      <w:r w:rsidRPr="00825F06">
        <w:rPr>
          <w:rFonts w:asciiTheme="minorHAnsi" w:hAnsiTheme="minorHAnsi" w:cstheme="minorHAnsi"/>
          <w:sz w:val="24"/>
          <w:szCs w:val="24"/>
        </w:rPr>
        <w:t xml:space="preserve">Aboriginal Corporations (incorporated under the </w:t>
      </w:r>
      <w:r w:rsidR="00E52E83" w:rsidRPr="00825F06">
        <w:rPr>
          <w:rFonts w:asciiTheme="minorHAnsi" w:hAnsiTheme="minorHAnsi" w:cstheme="minorHAnsi"/>
          <w:i/>
          <w:sz w:val="24"/>
          <w:szCs w:val="24"/>
        </w:rPr>
        <w:t>Corporations (</w:t>
      </w:r>
      <w:r w:rsidRPr="00825F06">
        <w:rPr>
          <w:rFonts w:asciiTheme="minorHAnsi" w:hAnsiTheme="minorHAnsi" w:cstheme="minorHAnsi"/>
          <w:i/>
          <w:sz w:val="24"/>
          <w:szCs w:val="24"/>
        </w:rPr>
        <w:t>Aboriginal and Torres Strait Islander</w:t>
      </w:r>
      <w:r w:rsidR="00E52E83" w:rsidRPr="00825F06">
        <w:rPr>
          <w:rFonts w:asciiTheme="minorHAnsi" w:hAnsiTheme="minorHAnsi" w:cstheme="minorHAnsi"/>
          <w:i/>
          <w:sz w:val="24"/>
          <w:szCs w:val="24"/>
        </w:rPr>
        <w:t>)</w:t>
      </w:r>
      <w:r w:rsidRPr="00825F06">
        <w:rPr>
          <w:rFonts w:asciiTheme="minorHAnsi" w:hAnsiTheme="minorHAnsi" w:cstheme="minorHAnsi"/>
          <w:i/>
          <w:sz w:val="24"/>
          <w:szCs w:val="24"/>
        </w:rPr>
        <w:t xml:space="preserve"> Act 2006</w:t>
      </w:r>
      <w:r w:rsidRPr="00825F06">
        <w:rPr>
          <w:rFonts w:asciiTheme="minorHAnsi" w:hAnsiTheme="minorHAnsi" w:cstheme="minorHAnsi"/>
          <w:sz w:val="24"/>
          <w:szCs w:val="24"/>
        </w:rPr>
        <w:t xml:space="preserve"> and administered by the Office of the Registrar of Aboriginal and Torre</w:t>
      </w:r>
      <w:r w:rsidR="00FA3AA5" w:rsidRPr="00825F06">
        <w:rPr>
          <w:rFonts w:asciiTheme="minorHAnsi" w:hAnsiTheme="minorHAnsi" w:cstheme="minorHAnsi"/>
          <w:sz w:val="24"/>
          <w:szCs w:val="24"/>
        </w:rPr>
        <w:t>s Strait Islander Corporations</w:t>
      </w:r>
      <w:r w:rsidR="00B665B3" w:rsidRPr="00825F06">
        <w:rPr>
          <w:rFonts w:asciiTheme="minorHAnsi" w:hAnsiTheme="minorHAnsi" w:cstheme="minorHAnsi"/>
          <w:sz w:val="24"/>
          <w:szCs w:val="24"/>
        </w:rPr>
        <w:t xml:space="preserve"> [ORIC]</w:t>
      </w:r>
      <w:r w:rsidR="00FA3AA5" w:rsidRPr="00825F06">
        <w:rPr>
          <w:rFonts w:asciiTheme="minorHAnsi" w:hAnsiTheme="minorHAnsi" w:cstheme="minorHAnsi"/>
          <w:sz w:val="24"/>
          <w:szCs w:val="24"/>
        </w:rPr>
        <w:t>).</w:t>
      </w:r>
    </w:p>
    <w:p w14:paraId="15B217AC" w14:textId="77777777" w:rsidR="00CC2196" w:rsidRPr="00825F06" w:rsidRDefault="00CC2196" w:rsidP="007C25F7">
      <w:pPr>
        <w:pStyle w:val="PFNumLevel3"/>
        <w:numPr>
          <w:ilvl w:val="0"/>
          <w:numId w:val="26"/>
        </w:numPr>
        <w:spacing w:after="200"/>
        <w:contextualSpacing/>
        <w:rPr>
          <w:rFonts w:asciiTheme="minorHAnsi" w:hAnsiTheme="minorHAnsi" w:cstheme="minorHAnsi"/>
          <w:sz w:val="24"/>
          <w:szCs w:val="24"/>
        </w:rPr>
      </w:pPr>
      <w:r w:rsidRPr="00825F06">
        <w:rPr>
          <w:rFonts w:asciiTheme="minorHAnsi" w:hAnsiTheme="minorHAnsi" w:cstheme="minorHAnsi"/>
          <w:sz w:val="24"/>
          <w:szCs w:val="24"/>
        </w:rPr>
        <w:t>Incorporated Associations (incorporated under State/Territory legislation, commonly have 'Association' or 'Incorporated'</w:t>
      </w:r>
      <w:r w:rsidR="00FA3AA5" w:rsidRPr="00825F06">
        <w:rPr>
          <w:rFonts w:asciiTheme="minorHAnsi" w:hAnsiTheme="minorHAnsi" w:cstheme="minorHAnsi"/>
          <w:sz w:val="24"/>
          <w:szCs w:val="24"/>
        </w:rPr>
        <w:t xml:space="preserve"> or 'Inc' in their legal name).</w:t>
      </w:r>
    </w:p>
    <w:p w14:paraId="6C42E0DF" w14:textId="77777777" w:rsidR="00CC2196" w:rsidRPr="00825F06" w:rsidRDefault="00CC2196" w:rsidP="007C25F7">
      <w:pPr>
        <w:pStyle w:val="PFNumLevel3"/>
        <w:numPr>
          <w:ilvl w:val="0"/>
          <w:numId w:val="26"/>
        </w:numPr>
        <w:spacing w:after="200"/>
        <w:contextualSpacing/>
        <w:rPr>
          <w:rFonts w:asciiTheme="minorHAnsi" w:hAnsiTheme="minorHAnsi" w:cstheme="minorHAnsi"/>
          <w:sz w:val="24"/>
          <w:szCs w:val="24"/>
        </w:rPr>
      </w:pPr>
      <w:r w:rsidRPr="00825F06">
        <w:rPr>
          <w:rFonts w:asciiTheme="minorHAnsi" w:hAnsiTheme="minorHAnsi" w:cstheme="minorHAnsi"/>
          <w:sz w:val="24"/>
          <w:szCs w:val="24"/>
        </w:rPr>
        <w:t xml:space="preserve">Incorporated Cooperatives (also incorporated under State/Territory legislation, commonly have </w:t>
      </w:r>
      <w:r w:rsidR="00CF5DDA" w:rsidRPr="00825F06">
        <w:rPr>
          <w:rFonts w:asciiTheme="minorHAnsi" w:hAnsiTheme="minorHAnsi" w:cstheme="minorHAnsi"/>
          <w:sz w:val="24"/>
          <w:szCs w:val="24"/>
        </w:rPr>
        <w:t>’</w:t>
      </w:r>
      <w:r w:rsidRPr="00825F06">
        <w:rPr>
          <w:rFonts w:asciiTheme="minorHAnsi" w:hAnsiTheme="minorHAnsi" w:cstheme="minorHAnsi"/>
          <w:sz w:val="24"/>
          <w:szCs w:val="24"/>
        </w:rPr>
        <w:t>Co</w:t>
      </w:r>
      <w:r w:rsidR="00FA3AA5" w:rsidRPr="00825F06">
        <w:rPr>
          <w:rFonts w:asciiTheme="minorHAnsi" w:hAnsiTheme="minorHAnsi" w:cstheme="minorHAnsi"/>
          <w:sz w:val="24"/>
          <w:szCs w:val="24"/>
        </w:rPr>
        <w:t>operative' in their legal name).</w:t>
      </w:r>
    </w:p>
    <w:p w14:paraId="5CB9BE7A" w14:textId="77777777" w:rsidR="00CC2196" w:rsidRPr="00825F06" w:rsidRDefault="00CC2196" w:rsidP="007C25F7">
      <w:pPr>
        <w:pStyle w:val="PFNumLevel3"/>
        <w:numPr>
          <w:ilvl w:val="0"/>
          <w:numId w:val="26"/>
        </w:numPr>
        <w:spacing w:after="200"/>
        <w:contextualSpacing/>
        <w:rPr>
          <w:rFonts w:asciiTheme="minorHAnsi" w:hAnsiTheme="minorHAnsi" w:cstheme="minorHAnsi"/>
          <w:sz w:val="24"/>
          <w:szCs w:val="24"/>
        </w:rPr>
      </w:pPr>
      <w:r w:rsidRPr="00825F06">
        <w:rPr>
          <w:rFonts w:asciiTheme="minorHAnsi" w:hAnsiTheme="minorHAnsi" w:cstheme="minorHAnsi"/>
          <w:i/>
          <w:sz w:val="24"/>
          <w:szCs w:val="24"/>
        </w:rPr>
        <w:t>Companies (incorporated under the Corporations Act 2001</w:t>
      </w:r>
      <w:r w:rsidRPr="00825F06">
        <w:rPr>
          <w:rFonts w:asciiTheme="minorHAnsi" w:hAnsiTheme="minorHAnsi" w:cstheme="minorHAnsi"/>
          <w:sz w:val="24"/>
          <w:szCs w:val="24"/>
        </w:rPr>
        <w:t xml:space="preserve"> – may be not-for-profit or for-profit proprietary company (limited by shares or by </w:t>
      </w:r>
      <w:r w:rsidR="00FA3AA5" w:rsidRPr="00825F06">
        <w:rPr>
          <w:rFonts w:asciiTheme="minorHAnsi" w:hAnsiTheme="minorHAnsi" w:cstheme="minorHAnsi"/>
          <w:sz w:val="24"/>
          <w:szCs w:val="24"/>
        </w:rPr>
        <w:t>guarantee) or public companies).</w:t>
      </w:r>
    </w:p>
    <w:p w14:paraId="5CCD24B6" w14:textId="77777777" w:rsidR="00CC2196" w:rsidRPr="00825F06" w:rsidRDefault="00CC2196" w:rsidP="007C25F7">
      <w:pPr>
        <w:pStyle w:val="PFNumLevel3"/>
        <w:numPr>
          <w:ilvl w:val="0"/>
          <w:numId w:val="26"/>
        </w:numPr>
        <w:spacing w:after="200"/>
        <w:contextualSpacing/>
        <w:rPr>
          <w:rFonts w:asciiTheme="minorHAnsi" w:hAnsiTheme="minorHAnsi" w:cstheme="minorHAnsi"/>
          <w:sz w:val="24"/>
          <w:szCs w:val="24"/>
        </w:rPr>
      </w:pPr>
      <w:r w:rsidRPr="00825F06">
        <w:rPr>
          <w:rFonts w:asciiTheme="minorHAnsi" w:hAnsiTheme="minorHAnsi" w:cstheme="minorHAnsi"/>
          <w:sz w:val="24"/>
          <w:szCs w:val="24"/>
        </w:rPr>
        <w:t>Organisations established through a specific piece of Commonwealth or State/Territory legislation (many public benevolent institutions, churches, univ</w:t>
      </w:r>
      <w:r w:rsidR="00FA3AA5" w:rsidRPr="00825F06">
        <w:rPr>
          <w:rFonts w:asciiTheme="minorHAnsi" w:hAnsiTheme="minorHAnsi" w:cstheme="minorHAnsi"/>
          <w:sz w:val="24"/>
          <w:szCs w:val="24"/>
        </w:rPr>
        <w:t xml:space="preserve">ersities, </w:t>
      </w:r>
      <w:r w:rsidR="004C6C73" w:rsidRPr="00825F06">
        <w:rPr>
          <w:rFonts w:asciiTheme="minorHAnsi" w:hAnsiTheme="minorHAnsi" w:cstheme="minorHAnsi"/>
          <w:sz w:val="24"/>
          <w:szCs w:val="24"/>
        </w:rPr>
        <w:t>etc.</w:t>
      </w:r>
      <w:r w:rsidR="00FA3AA5" w:rsidRPr="00825F06">
        <w:rPr>
          <w:rFonts w:asciiTheme="minorHAnsi" w:hAnsiTheme="minorHAnsi" w:cstheme="minorHAnsi"/>
          <w:sz w:val="24"/>
          <w:szCs w:val="24"/>
        </w:rPr>
        <w:t>).</w:t>
      </w:r>
    </w:p>
    <w:p w14:paraId="45064484" w14:textId="77777777" w:rsidR="00CC2196" w:rsidRPr="00825F06" w:rsidRDefault="00CC2196" w:rsidP="007C25F7">
      <w:pPr>
        <w:pStyle w:val="PFNumLevel3"/>
        <w:numPr>
          <w:ilvl w:val="0"/>
          <w:numId w:val="26"/>
        </w:numPr>
        <w:spacing w:after="200"/>
        <w:contextualSpacing/>
        <w:rPr>
          <w:rFonts w:asciiTheme="minorHAnsi" w:hAnsiTheme="minorHAnsi" w:cstheme="minorHAnsi"/>
          <w:sz w:val="24"/>
          <w:szCs w:val="24"/>
        </w:rPr>
      </w:pPr>
      <w:r w:rsidRPr="00825F06">
        <w:rPr>
          <w:rFonts w:asciiTheme="minorHAnsi" w:hAnsiTheme="minorHAnsi" w:cstheme="minorHAnsi"/>
          <w:sz w:val="24"/>
          <w:szCs w:val="24"/>
        </w:rPr>
        <w:t>A par</w:t>
      </w:r>
      <w:r w:rsidR="00FA3AA5" w:rsidRPr="00825F06">
        <w:rPr>
          <w:rFonts w:asciiTheme="minorHAnsi" w:hAnsiTheme="minorHAnsi" w:cstheme="minorHAnsi"/>
          <w:sz w:val="24"/>
          <w:szCs w:val="24"/>
        </w:rPr>
        <w:t>tner on behalf of a Partnership.</w:t>
      </w:r>
    </w:p>
    <w:p w14:paraId="1C7F5319" w14:textId="77777777" w:rsidR="00CC2196" w:rsidRPr="00825F06" w:rsidRDefault="00FA3AA5" w:rsidP="007C25F7">
      <w:pPr>
        <w:pStyle w:val="PFNumLevel3"/>
        <w:numPr>
          <w:ilvl w:val="0"/>
          <w:numId w:val="26"/>
        </w:numPr>
        <w:spacing w:after="200"/>
        <w:contextualSpacing/>
        <w:rPr>
          <w:rFonts w:asciiTheme="minorHAnsi" w:hAnsiTheme="minorHAnsi" w:cstheme="minorHAnsi"/>
          <w:sz w:val="24"/>
          <w:szCs w:val="24"/>
        </w:rPr>
      </w:pPr>
      <w:r w:rsidRPr="00825F06">
        <w:rPr>
          <w:rFonts w:asciiTheme="minorHAnsi" w:hAnsiTheme="minorHAnsi" w:cstheme="minorHAnsi"/>
          <w:sz w:val="24"/>
          <w:szCs w:val="24"/>
        </w:rPr>
        <w:t>Trustees on behalf of a Trust.</w:t>
      </w:r>
      <w:r w:rsidR="00CC2196" w:rsidRPr="00825F06">
        <w:rPr>
          <w:rFonts w:asciiTheme="minorHAnsi" w:hAnsiTheme="minorHAnsi" w:cstheme="minorHAnsi"/>
          <w:sz w:val="24"/>
          <w:szCs w:val="24"/>
        </w:rPr>
        <w:t xml:space="preserve"> </w:t>
      </w:r>
    </w:p>
    <w:p w14:paraId="5BA3A313" w14:textId="77777777" w:rsidR="00CC2196" w:rsidRPr="00825F06" w:rsidRDefault="00CC2196" w:rsidP="007C25F7">
      <w:pPr>
        <w:pStyle w:val="PFNumLevel3"/>
        <w:numPr>
          <w:ilvl w:val="0"/>
          <w:numId w:val="26"/>
        </w:numPr>
        <w:spacing w:after="200"/>
        <w:contextualSpacing/>
        <w:rPr>
          <w:rFonts w:asciiTheme="minorHAnsi" w:hAnsiTheme="minorHAnsi" w:cstheme="minorHAnsi"/>
          <w:sz w:val="24"/>
          <w:szCs w:val="24"/>
        </w:rPr>
      </w:pPr>
      <w:r w:rsidRPr="00825F06">
        <w:rPr>
          <w:rFonts w:asciiTheme="minorHAnsi" w:hAnsiTheme="minorHAnsi" w:cstheme="minorHAnsi"/>
          <w:sz w:val="24"/>
          <w:szCs w:val="24"/>
        </w:rPr>
        <w:t>State/Te</w:t>
      </w:r>
      <w:r w:rsidR="00FA3AA5" w:rsidRPr="00825F06">
        <w:rPr>
          <w:rFonts w:asciiTheme="minorHAnsi" w:hAnsiTheme="minorHAnsi" w:cstheme="minorHAnsi"/>
          <w:sz w:val="24"/>
          <w:szCs w:val="24"/>
        </w:rPr>
        <w:t>rritory or Local Governments.</w:t>
      </w:r>
    </w:p>
    <w:p w14:paraId="2FB3E433" w14:textId="6F5E662E" w:rsidR="00CC2196" w:rsidRPr="00825F06" w:rsidRDefault="00CC2196" w:rsidP="007C25F7">
      <w:pPr>
        <w:pStyle w:val="PFNumLevel3"/>
        <w:numPr>
          <w:ilvl w:val="0"/>
          <w:numId w:val="26"/>
        </w:numPr>
        <w:spacing w:after="200"/>
        <w:contextualSpacing/>
        <w:rPr>
          <w:rFonts w:asciiTheme="minorHAnsi" w:hAnsiTheme="minorHAnsi" w:cstheme="minorHAnsi"/>
          <w:sz w:val="24"/>
          <w:szCs w:val="24"/>
        </w:rPr>
      </w:pPr>
      <w:r w:rsidRPr="00825F06">
        <w:rPr>
          <w:rFonts w:asciiTheme="minorHAnsi" w:hAnsiTheme="minorHAnsi" w:cstheme="minorHAnsi"/>
          <w:sz w:val="24"/>
          <w:szCs w:val="24"/>
        </w:rPr>
        <w:t xml:space="preserve">Where a particular need has been identified, the </w:t>
      </w:r>
      <w:r w:rsidR="0041517D" w:rsidRPr="00825F06">
        <w:rPr>
          <w:rFonts w:asciiTheme="minorHAnsi" w:hAnsiTheme="minorHAnsi" w:cstheme="minorHAnsi"/>
          <w:sz w:val="24"/>
          <w:szCs w:val="24"/>
        </w:rPr>
        <w:t>Agency</w:t>
      </w:r>
      <w:r w:rsidRPr="00825F06">
        <w:rPr>
          <w:rFonts w:asciiTheme="minorHAnsi" w:hAnsiTheme="minorHAnsi" w:cstheme="minorHAnsi"/>
          <w:sz w:val="24"/>
          <w:szCs w:val="24"/>
        </w:rPr>
        <w:t xml:space="preserve"> may also consider an individual or individuals (either jointly or separately) for contractual arrangements.</w:t>
      </w:r>
    </w:p>
    <w:p w14:paraId="23463944" w14:textId="1382DD90" w:rsidR="00A13277" w:rsidRPr="00825F06" w:rsidRDefault="00A13277" w:rsidP="00CD41E7">
      <w:pPr>
        <w:pStyle w:val="PFNumLevel2"/>
        <w:numPr>
          <w:ilvl w:val="0"/>
          <w:numId w:val="0"/>
        </w:numPr>
        <w:tabs>
          <w:tab w:val="clear" w:pos="2773"/>
          <w:tab w:val="clear" w:pos="3697"/>
        </w:tabs>
        <w:rPr>
          <w:rFonts w:asciiTheme="minorHAnsi" w:hAnsiTheme="minorHAnsi" w:cstheme="minorHAnsi"/>
          <w:sz w:val="24"/>
          <w:szCs w:val="24"/>
        </w:rPr>
      </w:pPr>
      <w:r w:rsidRPr="00825F06">
        <w:rPr>
          <w:rFonts w:asciiTheme="minorHAnsi" w:hAnsiTheme="minorHAnsi" w:cstheme="minorHAnsi"/>
          <w:sz w:val="24"/>
          <w:szCs w:val="24"/>
        </w:rPr>
        <w:t xml:space="preserve">An unincorporated association is not a legal </w:t>
      </w:r>
      <w:r w:rsidR="00206705" w:rsidRPr="00825F06">
        <w:rPr>
          <w:rFonts w:asciiTheme="minorHAnsi" w:hAnsiTheme="minorHAnsi" w:cstheme="minorHAnsi"/>
          <w:sz w:val="24"/>
          <w:szCs w:val="24"/>
        </w:rPr>
        <w:t xml:space="preserve">entity </w:t>
      </w:r>
      <w:r w:rsidRPr="00825F06">
        <w:rPr>
          <w:rFonts w:asciiTheme="minorHAnsi" w:hAnsiTheme="minorHAnsi" w:cstheme="minorHAnsi"/>
          <w:sz w:val="24"/>
          <w:szCs w:val="24"/>
        </w:rPr>
        <w:t xml:space="preserve">and will not be contracted by the </w:t>
      </w:r>
      <w:r w:rsidR="0041517D" w:rsidRPr="00825F06">
        <w:rPr>
          <w:rFonts w:asciiTheme="minorHAnsi" w:hAnsiTheme="minorHAnsi" w:cstheme="minorHAnsi"/>
          <w:sz w:val="24"/>
          <w:szCs w:val="24"/>
        </w:rPr>
        <w:t>Agency</w:t>
      </w:r>
      <w:r w:rsidR="000F54C0" w:rsidRPr="00825F06">
        <w:rPr>
          <w:rFonts w:asciiTheme="minorHAnsi" w:hAnsiTheme="minorHAnsi" w:cstheme="minorHAnsi"/>
          <w:sz w:val="24"/>
          <w:szCs w:val="24"/>
        </w:rPr>
        <w:t>.</w:t>
      </w:r>
    </w:p>
    <w:p w14:paraId="580FBD25" w14:textId="5F33E580" w:rsidR="00B25E5D" w:rsidRPr="00825F06" w:rsidRDefault="002C012F" w:rsidP="009F2783">
      <w:pPr>
        <w:pStyle w:val="PFNumLevel2"/>
        <w:numPr>
          <w:ilvl w:val="0"/>
          <w:numId w:val="0"/>
        </w:numPr>
        <w:tabs>
          <w:tab w:val="clear" w:pos="2773"/>
          <w:tab w:val="clear" w:pos="3697"/>
        </w:tabs>
        <w:rPr>
          <w:rFonts w:asciiTheme="minorHAnsi" w:hAnsiTheme="minorHAnsi" w:cstheme="minorHAnsi"/>
          <w:sz w:val="24"/>
          <w:szCs w:val="24"/>
        </w:rPr>
      </w:pPr>
      <w:r w:rsidRPr="00825F06">
        <w:rPr>
          <w:rFonts w:asciiTheme="minorHAnsi" w:hAnsiTheme="minorHAnsi" w:cstheme="minorHAnsi"/>
          <w:sz w:val="24"/>
          <w:szCs w:val="24"/>
        </w:rPr>
        <w:t xml:space="preserve">The </w:t>
      </w:r>
      <w:r w:rsidR="0041517D" w:rsidRPr="00825F06">
        <w:rPr>
          <w:rFonts w:asciiTheme="minorHAnsi" w:hAnsiTheme="minorHAnsi" w:cstheme="minorHAnsi"/>
          <w:sz w:val="24"/>
          <w:szCs w:val="24"/>
        </w:rPr>
        <w:t>Agency</w:t>
      </w:r>
      <w:r w:rsidRPr="00825F06">
        <w:rPr>
          <w:rFonts w:asciiTheme="minorHAnsi" w:hAnsiTheme="minorHAnsi" w:cstheme="minorHAnsi"/>
          <w:sz w:val="24"/>
          <w:szCs w:val="24"/>
        </w:rPr>
        <w:t xml:space="preserve"> will only enter into </w:t>
      </w:r>
      <w:r w:rsidR="007420EF" w:rsidRPr="00825F06">
        <w:rPr>
          <w:rFonts w:asciiTheme="minorHAnsi" w:hAnsiTheme="minorHAnsi" w:cstheme="minorHAnsi"/>
          <w:sz w:val="24"/>
          <w:szCs w:val="24"/>
        </w:rPr>
        <w:t xml:space="preserve">a </w:t>
      </w:r>
      <w:r w:rsidR="00916E46" w:rsidRPr="00825F06">
        <w:rPr>
          <w:rFonts w:asciiTheme="minorHAnsi" w:hAnsiTheme="minorHAnsi" w:cstheme="minorHAnsi"/>
          <w:sz w:val="24"/>
          <w:szCs w:val="24"/>
        </w:rPr>
        <w:t xml:space="preserve">Project Agreement </w:t>
      </w:r>
      <w:r w:rsidR="008228DB" w:rsidRPr="00825F06">
        <w:rPr>
          <w:rFonts w:asciiTheme="minorHAnsi" w:hAnsiTheme="minorHAnsi" w:cstheme="minorHAnsi"/>
          <w:sz w:val="24"/>
          <w:szCs w:val="24"/>
        </w:rPr>
        <w:t xml:space="preserve">with a single entity. </w:t>
      </w:r>
      <w:r w:rsidRPr="00825F06">
        <w:rPr>
          <w:rFonts w:asciiTheme="minorHAnsi" w:hAnsiTheme="minorHAnsi" w:cstheme="minorHAnsi"/>
          <w:sz w:val="24"/>
          <w:szCs w:val="24"/>
        </w:rPr>
        <w:t xml:space="preserve">Where two or more entities seek funding as a consortium, a member entity, or a newly created entity must be appointed as the lead that will enter into any </w:t>
      </w:r>
      <w:r w:rsidR="00916E46" w:rsidRPr="00825F06">
        <w:rPr>
          <w:rFonts w:asciiTheme="minorHAnsi" w:hAnsiTheme="minorHAnsi" w:cstheme="minorHAnsi"/>
          <w:sz w:val="24"/>
          <w:szCs w:val="24"/>
        </w:rPr>
        <w:t xml:space="preserve">agreements </w:t>
      </w:r>
      <w:r w:rsidRPr="00825F06">
        <w:rPr>
          <w:rFonts w:asciiTheme="minorHAnsi" w:hAnsiTheme="minorHAnsi" w:cstheme="minorHAnsi"/>
          <w:sz w:val="24"/>
          <w:szCs w:val="24"/>
        </w:rPr>
        <w:lastRenderedPageBreak/>
        <w:t xml:space="preserve">with the </w:t>
      </w:r>
      <w:r w:rsidR="0041517D" w:rsidRPr="00825F06">
        <w:rPr>
          <w:rFonts w:asciiTheme="minorHAnsi" w:hAnsiTheme="minorHAnsi" w:cstheme="minorHAnsi"/>
          <w:sz w:val="24"/>
          <w:szCs w:val="24"/>
        </w:rPr>
        <w:t>Agency</w:t>
      </w:r>
      <w:r w:rsidRPr="00825F06">
        <w:rPr>
          <w:rFonts w:asciiTheme="minorHAnsi" w:hAnsiTheme="minorHAnsi" w:cstheme="minorHAnsi"/>
          <w:sz w:val="24"/>
          <w:szCs w:val="24"/>
        </w:rPr>
        <w:t xml:space="preserve">. The lead entity must be identified in any application for funding and that application should identify all members of the proposed consortium. </w:t>
      </w:r>
    </w:p>
    <w:p w14:paraId="6ED80D4E" w14:textId="77777777" w:rsidR="00770C90" w:rsidRPr="00825F06" w:rsidRDefault="00CC2196" w:rsidP="00ED7E66">
      <w:pPr>
        <w:spacing w:after="120"/>
        <w:contextualSpacing/>
        <w:rPr>
          <w:rFonts w:cstheme="minorHAnsi"/>
          <w:sz w:val="24"/>
          <w:szCs w:val="24"/>
        </w:rPr>
      </w:pPr>
      <w:r w:rsidRPr="00825F06">
        <w:rPr>
          <w:rFonts w:cstheme="minorHAnsi"/>
          <w:sz w:val="24"/>
          <w:szCs w:val="24"/>
        </w:rPr>
        <w:t>In addition</w:t>
      </w:r>
      <w:r w:rsidR="00206705" w:rsidRPr="00825F06">
        <w:rPr>
          <w:rFonts w:cstheme="minorHAnsi"/>
          <w:sz w:val="24"/>
          <w:szCs w:val="24"/>
        </w:rPr>
        <w:t xml:space="preserve">, </w:t>
      </w:r>
      <w:r w:rsidRPr="00825F06">
        <w:rPr>
          <w:rFonts w:cstheme="minorHAnsi"/>
          <w:sz w:val="24"/>
          <w:szCs w:val="24"/>
        </w:rPr>
        <w:t>u</w:t>
      </w:r>
      <w:r w:rsidR="00770C90" w:rsidRPr="00825F06">
        <w:rPr>
          <w:rFonts w:cstheme="minorHAnsi"/>
          <w:sz w:val="24"/>
          <w:szCs w:val="24"/>
        </w:rPr>
        <w:t xml:space="preserve">nless otherwise set out in the </w:t>
      </w:r>
      <w:r w:rsidR="000059BE" w:rsidRPr="00825F06">
        <w:rPr>
          <w:rFonts w:cstheme="minorHAnsi"/>
          <w:sz w:val="24"/>
          <w:szCs w:val="24"/>
        </w:rPr>
        <w:t xml:space="preserve">application </w:t>
      </w:r>
      <w:r w:rsidR="00BA241D" w:rsidRPr="00825F06">
        <w:rPr>
          <w:rFonts w:cstheme="minorHAnsi"/>
          <w:sz w:val="24"/>
          <w:szCs w:val="24"/>
        </w:rPr>
        <w:t>kit</w:t>
      </w:r>
      <w:r w:rsidR="009019C3" w:rsidRPr="00825F06">
        <w:rPr>
          <w:rFonts w:cstheme="minorHAnsi"/>
          <w:sz w:val="24"/>
          <w:szCs w:val="24"/>
        </w:rPr>
        <w:t xml:space="preserve">, </w:t>
      </w:r>
      <w:r w:rsidR="00770C90" w:rsidRPr="00825F06">
        <w:rPr>
          <w:rFonts w:cstheme="minorHAnsi"/>
          <w:sz w:val="24"/>
          <w:szCs w:val="24"/>
        </w:rPr>
        <w:t>applicants must:</w:t>
      </w:r>
    </w:p>
    <w:p w14:paraId="71835382" w14:textId="77777777" w:rsidR="00770C90" w:rsidRPr="00825F06" w:rsidRDefault="00FA3AA5" w:rsidP="004C6C73">
      <w:pPr>
        <w:pStyle w:val="ListParagraph"/>
        <w:numPr>
          <w:ilvl w:val="0"/>
          <w:numId w:val="1"/>
        </w:numPr>
        <w:autoSpaceDE w:val="0"/>
        <w:autoSpaceDN w:val="0"/>
        <w:adjustRightInd w:val="0"/>
        <w:rPr>
          <w:rFonts w:cstheme="minorHAnsi"/>
          <w:color w:val="000000"/>
          <w:sz w:val="24"/>
          <w:szCs w:val="24"/>
          <w:lang w:eastAsia="en-AU"/>
        </w:rPr>
      </w:pPr>
      <w:r w:rsidRPr="00825F06">
        <w:rPr>
          <w:rFonts w:cstheme="minorHAnsi"/>
          <w:color w:val="000000"/>
          <w:sz w:val="24"/>
          <w:szCs w:val="24"/>
          <w:lang w:eastAsia="en-AU"/>
        </w:rPr>
        <w:t>N</w:t>
      </w:r>
      <w:r w:rsidR="00770C90" w:rsidRPr="00825F06">
        <w:rPr>
          <w:rFonts w:cstheme="minorHAnsi"/>
          <w:color w:val="000000"/>
          <w:sz w:val="24"/>
          <w:szCs w:val="24"/>
          <w:lang w:eastAsia="en-AU"/>
        </w:rPr>
        <w:t>ot be bankrupt or subject to insolvency proceedings (as relevant to the en</w:t>
      </w:r>
      <w:r w:rsidRPr="00825F06">
        <w:rPr>
          <w:rFonts w:cstheme="minorHAnsi"/>
          <w:color w:val="000000"/>
          <w:sz w:val="24"/>
          <w:szCs w:val="24"/>
          <w:lang w:eastAsia="en-AU"/>
        </w:rPr>
        <w:t>tity type).</w:t>
      </w:r>
    </w:p>
    <w:p w14:paraId="56278AE6" w14:textId="77777777" w:rsidR="00770C90" w:rsidRPr="00825F06" w:rsidRDefault="00FA3AA5" w:rsidP="004C6C73">
      <w:pPr>
        <w:pStyle w:val="ListParagraph"/>
        <w:numPr>
          <w:ilvl w:val="0"/>
          <w:numId w:val="1"/>
        </w:numPr>
        <w:autoSpaceDE w:val="0"/>
        <w:autoSpaceDN w:val="0"/>
        <w:adjustRightInd w:val="0"/>
        <w:rPr>
          <w:rFonts w:cstheme="minorHAnsi"/>
          <w:color w:val="000000"/>
          <w:sz w:val="24"/>
          <w:szCs w:val="24"/>
          <w:lang w:eastAsia="en-AU"/>
        </w:rPr>
      </w:pPr>
      <w:r w:rsidRPr="00825F06">
        <w:rPr>
          <w:rFonts w:cstheme="minorHAnsi"/>
          <w:color w:val="000000"/>
          <w:sz w:val="24"/>
          <w:szCs w:val="24"/>
          <w:lang w:eastAsia="en-AU"/>
        </w:rPr>
        <w:t>H</w:t>
      </w:r>
      <w:r w:rsidR="00770C90" w:rsidRPr="00825F06">
        <w:rPr>
          <w:rFonts w:cstheme="minorHAnsi"/>
          <w:color w:val="000000"/>
          <w:sz w:val="24"/>
          <w:szCs w:val="24"/>
          <w:lang w:eastAsia="en-AU"/>
        </w:rPr>
        <w:t>ave an ABN and be registered fo</w:t>
      </w:r>
      <w:r w:rsidRPr="00825F06">
        <w:rPr>
          <w:rFonts w:cstheme="minorHAnsi"/>
          <w:color w:val="000000"/>
          <w:sz w:val="24"/>
          <w:szCs w:val="24"/>
          <w:lang w:eastAsia="en-AU"/>
        </w:rPr>
        <w:t>r GST purposes, where relevant.</w:t>
      </w:r>
    </w:p>
    <w:p w14:paraId="46089051" w14:textId="64F85429" w:rsidR="00770C90" w:rsidRPr="00825F06" w:rsidRDefault="00FA3AA5" w:rsidP="004C6C73">
      <w:pPr>
        <w:pStyle w:val="ListParagraph"/>
        <w:numPr>
          <w:ilvl w:val="0"/>
          <w:numId w:val="1"/>
        </w:numPr>
        <w:autoSpaceDE w:val="0"/>
        <w:autoSpaceDN w:val="0"/>
        <w:adjustRightInd w:val="0"/>
        <w:rPr>
          <w:rFonts w:cstheme="minorHAnsi"/>
          <w:color w:val="000000"/>
          <w:sz w:val="24"/>
          <w:szCs w:val="24"/>
          <w:lang w:eastAsia="en-AU"/>
        </w:rPr>
      </w:pPr>
      <w:r w:rsidRPr="00825F06">
        <w:rPr>
          <w:rFonts w:cstheme="minorHAnsi"/>
          <w:color w:val="000000"/>
          <w:sz w:val="24"/>
          <w:szCs w:val="24"/>
          <w:lang w:eastAsia="en-AU"/>
        </w:rPr>
        <w:t>B</w:t>
      </w:r>
      <w:r w:rsidR="00770C90" w:rsidRPr="00825F06">
        <w:rPr>
          <w:rFonts w:cstheme="minorHAnsi"/>
          <w:color w:val="000000"/>
          <w:sz w:val="24"/>
          <w:szCs w:val="24"/>
          <w:lang w:eastAsia="en-AU"/>
        </w:rPr>
        <w:t>e financially viable</w:t>
      </w:r>
      <w:r w:rsidR="00DB5EC4" w:rsidRPr="00825F06">
        <w:rPr>
          <w:rFonts w:cstheme="minorHAnsi"/>
          <w:color w:val="000000"/>
          <w:sz w:val="24"/>
          <w:szCs w:val="24"/>
          <w:lang w:eastAsia="en-AU"/>
        </w:rPr>
        <w:t xml:space="preserve"> for purpose</w:t>
      </w:r>
      <w:r w:rsidR="00770C90" w:rsidRPr="00825F06">
        <w:rPr>
          <w:rFonts w:cstheme="minorHAnsi"/>
          <w:color w:val="000000"/>
          <w:sz w:val="24"/>
          <w:szCs w:val="24"/>
          <w:lang w:eastAsia="en-AU"/>
        </w:rPr>
        <w:t xml:space="preserve">, as </w:t>
      </w:r>
      <w:r w:rsidRPr="00825F06">
        <w:rPr>
          <w:rFonts w:cstheme="minorHAnsi"/>
          <w:color w:val="000000"/>
          <w:sz w:val="24"/>
          <w:szCs w:val="24"/>
          <w:lang w:eastAsia="en-AU"/>
        </w:rPr>
        <w:t xml:space="preserve">assessed by the </w:t>
      </w:r>
      <w:r w:rsidR="0041517D" w:rsidRPr="00825F06">
        <w:rPr>
          <w:rFonts w:cstheme="minorHAnsi"/>
          <w:color w:val="000000"/>
          <w:sz w:val="24"/>
          <w:szCs w:val="24"/>
          <w:lang w:eastAsia="en-AU"/>
        </w:rPr>
        <w:t>Agency</w:t>
      </w:r>
      <w:r w:rsidRPr="00825F06">
        <w:rPr>
          <w:rFonts w:cstheme="minorHAnsi"/>
          <w:color w:val="000000"/>
          <w:sz w:val="24"/>
          <w:szCs w:val="24"/>
          <w:lang w:eastAsia="en-AU"/>
        </w:rPr>
        <w:t>.</w:t>
      </w:r>
      <w:r w:rsidR="004B7DE4" w:rsidRPr="00825F06">
        <w:rPr>
          <w:rFonts w:cstheme="minorHAnsi"/>
          <w:color w:val="000000"/>
          <w:sz w:val="24"/>
          <w:szCs w:val="24"/>
          <w:lang w:eastAsia="en-AU"/>
        </w:rPr>
        <w:t xml:space="preserve"> </w:t>
      </w:r>
    </w:p>
    <w:p w14:paraId="51954971" w14:textId="77777777" w:rsidR="00770C90" w:rsidRPr="00825F06" w:rsidRDefault="00FA3AA5" w:rsidP="004C6C73">
      <w:pPr>
        <w:pStyle w:val="ListParagraph"/>
        <w:numPr>
          <w:ilvl w:val="0"/>
          <w:numId w:val="1"/>
        </w:numPr>
        <w:autoSpaceDE w:val="0"/>
        <w:autoSpaceDN w:val="0"/>
        <w:adjustRightInd w:val="0"/>
        <w:rPr>
          <w:rFonts w:cstheme="minorHAnsi"/>
          <w:color w:val="000000"/>
          <w:sz w:val="24"/>
          <w:szCs w:val="24"/>
          <w:lang w:eastAsia="en-AU"/>
        </w:rPr>
      </w:pPr>
      <w:r w:rsidRPr="00825F06">
        <w:rPr>
          <w:rFonts w:cstheme="minorHAnsi"/>
          <w:color w:val="000000"/>
          <w:sz w:val="24"/>
          <w:szCs w:val="24"/>
          <w:lang w:eastAsia="en-AU"/>
        </w:rPr>
        <w:t>N</w:t>
      </w:r>
      <w:r w:rsidR="00770C90" w:rsidRPr="00825F06">
        <w:rPr>
          <w:rFonts w:cstheme="minorHAnsi"/>
          <w:color w:val="000000"/>
          <w:sz w:val="24"/>
          <w:szCs w:val="24"/>
          <w:lang w:eastAsia="en-AU"/>
        </w:rPr>
        <w:t xml:space="preserve">ot have been named as non-compliant under the </w:t>
      </w:r>
      <w:r w:rsidR="00770C90" w:rsidRPr="00825F06">
        <w:rPr>
          <w:rFonts w:cstheme="minorHAnsi"/>
          <w:i/>
          <w:color w:val="000000"/>
          <w:sz w:val="24"/>
          <w:szCs w:val="24"/>
          <w:lang w:eastAsia="en-AU"/>
        </w:rPr>
        <w:t>Workplace Gender Equality Act 2012</w:t>
      </w:r>
      <w:r w:rsidRPr="00825F06">
        <w:rPr>
          <w:rFonts w:cstheme="minorHAnsi"/>
          <w:color w:val="000000"/>
          <w:sz w:val="24"/>
          <w:szCs w:val="24"/>
          <w:lang w:eastAsia="en-AU"/>
        </w:rPr>
        <w:t>.</w:t>
      </w:r>
    </w:p>
    <w:p w14:paraId="672F61F8" w14:textId="77777777" w:rsidR="007B0DE5" w:rsidRPr="00825F06" w:rsidRDefault="00FA3AA5" w:rsidP="004C6C73">
      <w:pPr>
        <w:pStyle w:val="ListParagraph"/>
        <w:numPr>
          <w:ilvl w:val="0"/>
          <w:numId w:val="1"/>
        </w:numPr>
        <w:autoSpaceDE w:val="0"/>
        <w:autoSpaceDN w:val="0"/>
        <w:adjustRightInd w:val="0"/>
        <w:rPr>
          <w:rFonts w:cstheme="minorHAnsi"/>
          <w:color w:val="000000"/>
          <w:sz w:val="24"/>
          <w:szCs w:val="24"/>
          <w:lang w:eastAsia="en-AU"/>
        </w:rPr>
      </w:pPr>
      <w:r w:rsidRPr="00825F06">
        <w:rPr>
          <w:rFonts w:cstheme="minorHAnsi"/>
          <w:color w:val="000000"/>
          <w:sz w:val="24"/>
          <w:szCs w:val="24"/>
          <w:lang w:eastAsia="en-AU"/>
        </w:rPr>
        <w:t>M</w:t>
      </w:r>
      <w:r w:rsidR="007B0DE5" w:rsidRPr="00825F06">
        <w:rPr>
          <w:rFonts w:cstheme="minorHAnsi"/>
          <w:color w:val="000000"/>
          <w:sz w:val="24"/>
          <w:szCs w:val="24"/>
          <w:lang w:eastAsia="en-AU"/>
        </w:rPr>
        <w:t xml:space="preserve">eet the incorporation requirements as set out </w:t>
      </w:r>
      <w:r w:rsidR="00ED7E66" w:rsidRPr="00825F06">
        <w:rPr>
          <w:rFonts w:cstheme="minorHAnsi"/>
          <w:color w:val="000000"/>
          <w:sz w:val="24"/>
          <w:szCs w:val="24"/>
          <w:lang w:eastAsia="en-AU"/>
        </w:rPr>
        <w:t xml:space="preserve">at Section 7.3 of </w:t>
      </w:r>
      <w:r w:rsidR="007B0DE5" w:rsidRPr="00825F06">
        <w:rPr>
          <w:rFonts w:cstheme="minorHAnsi"/>
          <w:color w:val="000000"/>
          <w:sz w:val="24"/>
          <w:szCs w:val="24"/>
          <w:lang w:eastAsia="en-AU"/>
        </w:rPr>
        <w:t>this document.</w:t>
      </w:r>
    </w:p>
    <w:p w14:paraId="1FCE52D8" w14:textId="25C1A1FB" w:rsidR="00770C90" w:rsidRPr="00825F06" w:rsidRDefault="00770C90" w:rsidP="00ED7E66">
      <w:pPr>
        <w:pStyle w:val="PFNumLevel2"/>
        <w:numPr>
          <w:ilvl w:val="0"/>
          <w:numId w:val="0"/>
        </w:numPr>
        <w:tabs>
          <w:tab w:val="clear" w:pos="2773"/>
          <w:tab w:val="clear" w:pos="3697"/>
        </w:tabs>
        <w:rPr>
          <w:rFonts w:asciiTheme="minorHAnsi" w:hAnsiTheme="minorHAnsi" w:cstheme="minorHAnsi"/>
          <w:sz w:val="24"/>
          <w:szCs w:val="24"/>
        </w:rPr>
      </w:pPr>
      <w:r w:rsidRPr="00825F06">
        <w:rPr>
          <w:rFonts w:asciiTheme="minorHAnsi" w:hAnsiTheme="minorHAnsi" w:cstheme="minorHAnsi"/>
          <w:sz w:val="24"/>
          <w:szCs w:val="24"/>
        </w:rPr>
        <w:t xml:space="preserve">The </w:t>
      </w:r>
      <w:r w:rsidR="0041517D" w:rsidRPr="00825F06">
        <w:rPr>
          <w:rFonts w:asciiTheme="minorHAnsi" w:hAnsiTheme="minorHAnsi" w:cstheme="minorHAnsi"/>
          <w:sz w:val="24"/>
          <w:szCs w:val="24"/>
        </w:rPr>
        <w:t>Agency</w:t>
      </w:r>
      <w:r w:rsidRPr="00825F06">
        <w:rPr>
          <w:rFonts w:asciiTheme="minorHAnsi" w:hAnsiTheme="minorHAnsi" w:cstheme="minorHAnsi"/>
          <w:sz w:val="24"/>
          <w:szCs w:val="24"/>
        </w:rPr>
        <w:t xml:space="preserve"> may also take into account any previous or current non-compliance with any Commonwealth agreements. </w:t>
      </w:r>
    </w:p>
    <w:p w14:paraId="494CE396" w14:textId="106FE20B" w:rsidR="00C721DF" w:rsidRPr="00825F06" w:rsidRDefault="00C721DF" w:rsidP="00ED7E66">
      <w:pPr>
        <w:pStyle w:val="PFNumLevel2"/>
        <w:numPr>
          <w:ilvl w:val="0"/>
          <w:numId w:val="0"/>
        </w:numPr>
        <w:tabs>
          <w:tab w:val="clear" w:pos="2773"/>
          <w:tab w:val="clear" w:pos="3697"/>
        </w:tabs>
        <w:rPr>
          <w:rFonts w:asciiTheme="minorHAnsi" w:hAnsiTheme="minorHAnsi" w:cstheme="minorHAnsi"/>
          <w:sz w:val="24"/>
          <w:szCs w:val="24"/>
        </w:rPr>
      </w:pPr>
      <w:r w:rsidRPr="00825F06">
        <w:rPr>
          <w:rFonts w:asciiTheme="minorHAnsi" w:hAnsiTheme="minorHAnsi" w:cstheme="minorHAnsi"/>
          <w:sz w:val="24"/>
          <w:szCs w:val="24"/>
        </w:rPr>
        <w:t xml:space="preserve">The </w:t>
      </w:r>
      <w:r w:rsidR="0041517D" w:rsidRPr="00825F06">
        <w:rPr>
          <w:rFonts w:asciiTheme="minorHAnsi" w:hAnsiTheme="minorHAnsi" w:cstheme="minorHAnsi"/>
          <w:sz w:val="24"/>
          <w:szCs w:val="24"/>
        </w:rPr>
        <w:t>Agency</w:t>
      </w:r>
      <w:r w:rsidRPr="00825F06">
        <w:rPr>
          <w:rFonts w:asciiTheme="minorHAnsi" w:hAnsiTheme="minorHAnsi" w:cstheme="minorHAnsi"/>
          <w:sz w:val="24"/>
          <w:szCs w:val="24"/>
        </w:rPr>
        <w:t xml:space="preserve"> may undertake its own independen</w:t>
      </w:r>
      <w:r w:rsidR="002D09E3" w:rsidRPr="00825F06">
        <w:rPr>
          <w:rFonts w:asciiTheme="minorHAnsi" w:hAnsiTheme="minorHAnsi" w:cstheme="minorHAnsi"/>
          <w:sz w:val="24"/>
          <w:szCs w:val="24"/>
        </w:rPr>
        <w:t>t enquiries in relation to the a</w:t>
      </w:r>
      <w:r w:rsidRPr="00825F06">
        <w:rPr>
          <w:rFonts w:asciiTheme="minorHAnsi" w:hAnsiTheme="minorHAnsi" w:cstheme="minorHAnsi"/>
          <w:sz w:val="24"/>
          <w:szCs w:val="24"/>
        </w:rPr>
        <w:t>pplicant’s financial viability.</w:t>
      </w:r>
    </w:p>
    <w:p w14:paraId="25C3D766" w14:textId="77777777" w:rsidR="00B228F9" w:rsidRPr="00825F06" w:rsidRDefault="008228DB" w:rsidP="00ED7E66">
      <w:pPr>
        <w:pStyle w:val="PFNumLevel2"/>
        <w:numPr>
          <w:ilvl w:val="0"/>
          <w:numId w:val="0"/>
        </w:numPr>
        <w:tabs>
          <w:tab w:val="clear" w:pos="2773"/>
          <w:tab w:val="clear" w:pos="3697"/>
        </w:tabs>
        <w:rPr>
          <w:rFonts w:asciiTheme="minorHAnsi" w:hAnsiTheme="minorHAnsi" w:cstheme="minorHAnsi"/>
          <w:sz w:val="24"/>
          <w:szCs w:val="24"/>
        </w:rPr>
      </w:pPr>
      <w:r w:rsidRPr="00825F06">
        <w:rPr>
          <w:rFonts w:asciiTheme="minorHAnsi" w:hAnsiTheme="minorHAnsi" w:cstheme="minorHAnsi"/>
          <w:sz w:val="24"/>
          <w:szCs w:val="24"/>
        </w:rPr>
        <w:t>Applicants that do not</w:t>
      </w:r>
      <w:r w:rsidR="00770C90" w:rsidRPr="00825F06">
        <w:rPr>
          <w:rFonts w:asciiTheme="minorHAnsi" w:hAnsiTheme="minorHAnsi" w:cstheme="minorHAnsi"/>
          <w:sz w:val="24"/>
          <w:szCs w:val="24"/>
        </w:rPr>
        <w:t xml:space="preserve"> meet these requirement</w:t>
      </w:r>
      <w:r w:rsidR="002C012F" w:rsidRPr="00825F06">
        <w:rPr>
          <w:rFonts w:asciiTheme="minorHAnsi" w:hAnsiTheme="minorHAnsi" w:cstheme="minorHAnsi"/>
          <w:sz w:val="24"/>
          <w:szCs w:val="24"/>
        </w:rPr>
        <w:t>s may be deemed ineligible for grant fu</w:t>
      </w:r>
      <w:r w:rsidR="00770C90" w:rsidRPr="00825F06">
        <w:rPr>
          <w:rFonts w:asciiTheme="minorHAnsi" w:hAnsiTheme="minorHAnsi" w:cstheme="minorHAnsi"/>
          <w:sz w:val="24"/>
          <w:szCs w:val="24"/>
        </w:rPr>
        <w:t xml:space="preserve">nding. </w:t>
      </w:r>
    </w:p>
    <w:p w14:paraId="652B18BA" w14:textId="77777777" w:rsidR="00B048CC" w:rsidRPr="00825F06" w:rsidRDefault="00B048CC" w:rsidP="00B048CC">
      <w:pPr>
        <w:autoSpaceDE w:val="0"/>
        <w:autoSpaceDN w:val="0"/>
        <w:adjustRightInd w:val="0"/>
        <w:rPr>
          <w:rFonts w:cstheme="minorHAnsi"/>
          <w:sz w:val="24"/>
          <w:szCs w:val="24"/>
        </w:rPr>
      </w:pPr>
      <w:r w:rsidRPr="00825F06">
        <w:rPr>
          <w:rFonts w:cstheme="minorHAnsi"/>
          <w:sz w:val="24"/>
          <w:szCs w:val="24"/>
        </w:rPr>
        <w:t>Community groups that may not be eligible to apply for funding are encouraged to consider partnering with an eligible organisation.</w:t>
      </w:r>
    </w:p>
    <w:p w14:paraId="41608C02" w14:textId="77777777" w:rsidR="00770C90" w:rsidRPr="00825F06" w:rsidRDefault="00770C90" w:rsidP="006B70F1">
      <w:pPr>
        <w:pStyle w:val="Heading3"/>
        <w:rPr>
          <w:rFonts w:asciiTheme="minorHAnsi" w:hAnsiTheme="minorHAnsi"/>
        </w:rPr>
      </w:pPr>
      <w:bookmarkStart w:id="16" w:name="_Toc436058308"/>
      <w:bookmarkStart w:id="17" w:name="_Toc17371881"/>
      <w:r w:rsidRPr="00825F06">
        <w:rPr>
          <w:rFonts w:asciiTheme="minorHAnsi" w:hAnsiTheme="minorHAnsi"/>
        </w:rPr>
        <w:t>Individual</w:t>
      </w:r>
      <w:bookmarkEnd w:id="16"/>
      <w:bookmarkEnd w:id="17"/>
    </w:p>
    <w:p w14:paraId="2FE80CE8" w14:textId="77777777" w:rsidR="00526E8D" w:rsidRPr="00825F06" w:rsidRDefault="00770C90" w:rsidP="004C6C73">
      <w:pPr>
        <w:rPr>
          <w:rFonts w:cstheme="minorHAnsi"/>
          <w:sz w:val="24"/>
          <w:szCs w:val="24"/>
        </w:rPr>
      </w:pPr>
      <w:r w:rsidRPr="00825F06">
        <w:rPr>
          <w:rFonts w:cstheme="minorHAnsi"/>
          <w:sz w:val="24"/>
          <w:szCs w:val="24"/>
        </w:rPr>
        <w:t xml:space="preserve">While it is </w:t>
      </w:r>
      <w:r w:rsidR="0015391C" w:rsidRPr="00825F06">
        <w:rPr>
          <w:rFonts w:cstheme="minorHAnsi"/>
          <w:sz w:val="24"/>
          <w:szCs w:val="24"/>
        </w:rPr>
        <w:t>expected that grant f</w:t>
      </w:r>
      <w:r w:rsidRPr="00825F06">
        <w:rPr>
          <w:rFonts w:cstheme="minorHAnsi"/>
          <w:sz w:val="24"/>
          <w:szCs w:val="24"/>
        </w:rPr>
        <w:t xml:space="preserve">unding will primarily be </w:t>
      </w:r>
      <w:r w:rsidR="00907A0F" w:rsidRPr="00825F06">
        <w:rPr>
          <w:rFonts w:cstheme="minorHAnsi"/>
          <w:sz w:val="24"/>
          <w:szCs w:val="24"/>
        </w:rPr>
        <w:t xml:space="preserve">provided to </w:t>
      </w:r>
      <w:r w:rsidRPr="00825F06">
        <w:rPr>
          <w:rFonts w:cstheme="minorHAnsi"/>
          <w:sz w:val="24"/>
          <w:szCs w:val="24"/>
        </w:rPr>
        <w:t xml:space="preserve">organisations, individuals will not be precluded from receiving grant funding, unless otherwise specified in the </w:t>
      </w:r>
      <w:r w:rsidR="000059BE" w:rsidRPr="00825F06">
        <w:rPr>
          <w:rFonts w:cstheme="minorHAnsi"/>
          <w:sz w:val="24"/>
          <w:szCs w:val="24"/>
        </w:rPr>
        <w:t xml:space="preserve">application </w:t>
      </w:r>
      <w:r w:rsidR="009019C3" w:rsidRPr="00825F06">
        <w:rPr>
          <w:rFonts w:cstheme="minorHAnsi"/>
          <w:sz w:val="24"/>
          <w:szCs w:val="24"/>
        </w:rPr>
        <w:t xml:space="preserve">documentation. </w:t>
      </w:r>
    </w:p>
    <w:p w14:paraId="7443F47F" w14:textId="77777777" w:rsidR="007B0DE5" w:rsidRPr="00825F06" w:rsidRDefault="007B0DE5" w:rsidP="006B70F1">
      <w:pPr>
        <w:pStyle w:val="Heading3"/>
        <w:rPr>
          <w:rFonts w:asciiTheme="minorHAnsi" w:hAnsiTheme="minorHAnsi"/>
        </w:rPr>
      </w:pPr>
      <w:bookmarkStart w:id="18" w:name="_Toc436058309"/>
      <w:bookmarkStart w:id="19" w:name="_Toc17371882"/>
      <w:r w:rsidRPr="00825F06">
        <w:rPr>
          <w:rFonts w:asciiTheme="minorHAnsi" w:hAnsiTheme="minorHAnsi"/>
        </w:rPr>
        <w:t>Incorporation requirements</w:t>
      </w:r>
      <w:bookmarkEnd w:id="18"/>
      <w:bookmarkEnd w:id="19"/>
    </w:p>
    <w:p w14:paraId="6E07B2A1" w14:textId="2F3F7AE4" w:rsidR="00A80F9B" w:rsidRPr="00825F06" w:rsidRDefault="00A80F9B" w:rsidP="00FD3EB9">
      <w:pPr>
        <w:spacing w:after="120"/>
        <w:rPr>
          <w:rFonts w:cstheme="minorHAnsi"/>
          <w:sz w:val="24"/>
          <w:szCs w:val="24"/>
        </w:rPr>
      </w:pPr>
      <w:r w:rsidRPr="00825F06">
        <w:rPr>
          <w:rFonts w:cstheme="minorHAnsi"/>
          <w:sz w:val="24"/>
          <w:szCs w:val="24"/>
        </w:rPr>
        <w:t xml:space="preserve">All organisations receiving grant funding of $500,000 (GST exclusive) or more in any single financial year from funding administered by the Indigenous Affairs Group within the </w:t>
      </w:r>
      <w:r w:rsidR="0041517D" w:rsidRPr="00825F06">
        <w:rPr>
          <w:rFonts w:cstheme="minorHAnsi"/>
          <w:sz w:val="24"/>
          <w:szCs w:val="24"/>
        </w:rPr>
        <w:t>Agency</w:t>
      </w:r>
      <w:r w:rsidRPr="00825F06">
        <w:rPr>
          <w:rFonts w:cstheme="minorHAnsi"/>
          <w:sz w:val="24"/>
          <w:szCs w:val="24"/>
        </w:rPr>
        <w:t xml:space="preserve"> are required to:</w:t>
      </w:r>
    </w:p>
    <w:p w14:paraId="385CCC7D" w14:textId="77777777" w:rsidR="00A80F9B" w:rsidRPr="00825F06" w:rsidRDefault="00FA3AA5" w:rsidP="008F5D69">
      <w:pPr>
        <w:numPr>
          <w:ilvl w:val="0"/>
          <w:numId w:val="20"/>
        </w:numPr>
        <w:spacing w:after="120"/>
        <w:rPr>
          <w:rFonts w:cstheme="minorHAnsi"/>
          <w:sz w:val="24"/>
          <w:szCs w:val="24"/>
          <w:lang w:val="en-US"/>
        </w:rPr>
      </w:pPr>
      <w:r w:rsidRPr="00825F06">
        <w:rPr>
          <w:rFonts w:cstheme="minorHAnsi"/>
          <w:sz w:val="24"/>
          <w:szCs w:val="24"/>
          <w:lang w:val="en-US"/>
        </w:rPr>
        <w:t>I</w:t>
      </w:r>
      <w:r w:rsidR="00A80F9B" w:rsidRPr="00825F06">
        <w:rPr>
          <w:rFonts w:cstheme="minorHAnsi"/>
          <w:sz w:val="24"/>
          <w:szCs w:val="24"/>
          <w:lang w:val="en-US"/>
        </w:rPr>
        <w:t xml:space="preserve">ncorporate under Commonwealth legislation – Indigenous organisations will be required to incorporate under the </w:t>
      </w:r>
      <w:r w:rsidR="00A80F9B" w:rsidRPr="00825F06">
        <w:rPr>
          <w:rFonts w:cstheme="minorHAnsi"/>
          <w:i/>
          <w:sz w:val="24"/>
          <w:szCs w:val="24"/>
          <w:lang w:val="en-US"/>
        </w:rPr>
        <w:t>Corporations (Aboriginal and Torres Strait Islander) Act 2006</w:t>
      </w:r>
      <w:r w:rsidR="00A80F9B" w:rsidRPr="00825F06">
        <w:rPr>
          <w:rFonts w:cstheme="minorHAnsi"/>
          <w:sz w:val="24"/>
          <w:szCs w:val="24"/>
          <w:lang w:val="en-US"/>
        </w:rPr>
        <w:t xml:space="preserve">; with other organisations incorporating under the </w:t>
      </w:r>
      <w:r w:rsidR="00A80F9B" w:rsidRPr="00825F06">
        <w:rPr>
          <w:rFonts w:cstheme="minorHAnsi"/>
          <w:i/>
          <w:sz w:val="24"/>
          <w:szCs w:val="24"/>
          <w:lang w:val="en-US"/>
        </w:rPr>
        <w:t>Corporations Act 2001</w:t>
      </w:r>
      <w:r w:rsidRPr="00825F06">
        <w:rPr>
          <w:rFonts w:cstheme="minorHAnsi"/>
          <w:sz w:val="24"/>
          <w:szCs w:val="24"/>
          <w:lang w:val="en-US"/>
        </w:rPr>
        <w:t>.</w:t>
      </w:r>
    </w:p>
    <w:p w14:paraId="5B1DB6F1" w14:textId="77777777" w:rsidR="00A80F9B" w:rsidRPr="00825F06" w:rsidRDefault="00FA3AA5" w:rsidP="008F5D69">
      <w:pPr>
        <w:numPr>
          <w:ilvl w:val="0"/>
          <w:numId w:val="20"/>
        </w:numPr>
        <w:rPr>
          <w:rFonts w:cstheme="minorHAnsi"/>
          <w:sz w:val="24"/>
          <w:szCs w:val="24"/>
          <w:lang w:val="en-US"/>
        </w:rPr>
      </w:pPr>
      <w:r w:rsidRPr="00825F06">
        <w:rPr>
          <w:rFonts w:cstheme="minorHAnsi"/>
          <w:sz w:val="24"/>
          <w:szCs w:val="24"/>
          <w:lang w:val="en-US"/>
        </w:rPr>
        <w:lastRenderedPageBreak/>
        <w:t>M</w:t>
      </w:r>
      <w:r w:rsidR="00A80F9B" w:rsidRPr="00825F06">
        <w:rPr>
          <w:rFonts w:cstheme="minorHAnsi"/>
          <w:sz w:val="24"/>
          <w:szCs w:val="24"/>
          <w:lang w:val="en-US"/>
        </w:rPr>
        <w:t>aintain these arrangements while they continue to receive any level of such funding.</w:t>
      </w:r>
    </w:p>
    <w:p w14:paraId="1E002C18" w14:textId="77777777" w:rsidR="00B25E5D" w:rsidRPr="00825F06" w:rsidRDefault="00A80F9B">
      <w:pPr>
        <w:rPr>
          <w:rFonts w:cstheme="minorHAnsi"/>
          <w:bCs/>
          <w:iCs/>
          <w:sz w:val="24"/>
          <w:szCs w:val="24"/>
          <w:lang w:val="en-US"/>
        </w:rPr>
      </w:pPr>
      <w:r w:rsidRPr="00825F06">
        <w:rPr>
          <w:rFonts w:cstheme="minorHAnsi"/>
          <w:sz w:val="24"/>
          <w:szCs w:val="24"/>
          <w:lang w:val="en-US"/>
        </w:rPr>
        <w:t>The requirements apply to all grant funding under agreements or agreement variations execu</w:t>
      </w:r>
      <w:r w:rsidRPr="00825F06">
        <w:rPr>
          <w:rFonts w:cstheme="minorHAnsi"/>
          <w:bCs/>
          <w:iCs/>
          <w:sz w:val="24"/>
          <w:szCs w:val="24"/>
          <w:lang w:val="en-US"/>
        </w:rPr>
        <w:t xml:space="preserve">ted on or after 1 July 2014. </w:t>
      </w:r>
      <w:r w:rsidR="000867D0" w:rsidRPr="00825F06">
        <w:rPr>
          <w:rFonts w:cstheme="minorHAnsi"/>
          <w:bCs/>
          <w:iCs/>
          <w:sz w:val="24"/>
          <w:szCs w:val="24"/>
          <w:lang w:val="en-US"/>
        </w:rPr>
        <w:t xml:space="preserve">Grants for capital works and funding sourced </w:t>
      </w:r>
      <w:r w:rsidR="00486F3F" w:rsidRPr="00825F06">
        <w:rPr>
          <w:rFonts w:cstheme="minorHAnsi"/>
          <w:bCs/>
          <w:iCs/>
          <w:sz w:val="24"/>
          <w:szCs w:val="24"/>
          <w:lang w:val="en-US"/>
        </w:rPr>
        <w:t>through</w:t>
      </w:r>
      <w:r w:rsidR="000867D0" w:rsidRPr="00825F06">
        <w:rPr>
          <w:lang w:val="en"/>
        </w:rPr>
        <w:t xml:space="preserve"> </w:t>
      </w:r>
      <w:r w:rsidR="000867D0" w:rsidRPr="00825F06">
        <w:rPr>
          <w:rFonts w:cstheme="minorHAnsi"/>
          <w:bCs/>
          <w:iCs/>
          <w:sz w:val="24"/>
          <w:szCs w:val="24"/>
          <w:lang w:val="en-US"/>
        </w:rPr>
        <w:t>procurement activities are not included in the calculation of applicable funding.</w:t>
      </w:r>
      <w:r w:rsidRPr="00825F06">
        <w:rPr>
          <w:rFonts w:cstheme="minorHAnsi"/>
          <w:bCs/>
          <w:iCs/>
          <w:sz w:val="24"/>
          <w:szCs w:val="24"/>
          <w:lang w:val="en-US"/>
        </w:rPr>
        <w:t xml:space="preserve">  </w:t>
      </w:r>
    </w:p>
    <w:p w14:paraId="07A867D1" w14:textId="77777777" w:rsidR="00A80F9B" w:rsidRPr="00825F06" w:rsidRDefault="00A80F9B" w:rsidP="004C6C73">
      <w:pPr>
        <w:rPr>
          <w:rFonts w:cstheme="minorHAnsi"/>
          <w:sz w:val="24"/>
          <w:szCs w:val="24"/>
          <w:lang w:val="en-US"/>
        </w:rPr>
      </w:pPr>
      <w:r w:rsidRPr="00825F06">
        <w:rPr>
          <w:rFonts w:cstheme="minorHAnsi"/>
          <w:bCs/>
          <w:iCs/>
          <w:sz w:val="24"/>
          <w:szCs w:val="24"/>
          <w:lang w:val="en-US"/>
        </w:rPr>
        <w:t xml:space="preserve">Statutory bodies, government bodies, and organisations operating under a specific piece of legislation are excluded from the requirements </w:t>
      </w:r>
      <w:r w:rsidRPr="00825F06">
        <w:rPr>
          <w:rFonts w:cstheme="minorHAnsi"/>
          <w:sz w:val="24"/>
          <w:szCs w:val="24"/>
          <w:lang w:val="en-US"/>
        </w:rPr>
        <w:t>and do not have to apply for an exemption.</w:t>
      </w:r>
    </w:p>
    <w:p w14:paraId="62A38142" w14:textId="77777777" w:rsidR="00A80F9B" w:rsidRPr="00825F06" w:rsidRDefault="00A80F9B" w:rsidP="004C6C73">
      <w:pPr>
        <w:rPr>
          <w:rFonts w:cstheme="minorHAnsi"/>
          <w:sz w:val="24"/>
          <w:szCs w:val="24"/>
          <w:lang w:val="en-US"/>
        </w:rPr>
      </w:pPr>
      <w:r w:rsidRPr="00825F06">
        <w:rPr>
          <w:rFonts w:cstheme="minorHAnsi"/>
          <w:sz w:val="24"/>
          <w:szCs w:val="24"/>
          <w:lang w:val="en-US"/>
        </w:rPr>
        <w:t xml:space="preserve">Indigenous organisations already incorporated under the </w:t>
      </w:r>
      <w:r w:rsidRPr="00825F06">
        <w:rPr>
          <w:rFonts w:cstheme="minorHAnsi"/>
          <w:i/>
          <w:sz w:val="24"/>
          <w:szCs w:val="24"/>
          <w:lang w:val="en-US"/>
        </w:rPr>
        <w:t>Corporations Act 2001</w:t>
      </w:r>
      <w:r w:rsidRPr="00825F06">
        <w:rPr>
          <w:rFonts w:cstheme="minorHAnsi"/>
          <w:sz w:val="24"/>
          <w:szCs w:val="24"/>
          <w:lang w:val="en-US"/>
        </w:rPr>
        <w:t xml:space="preserve"> are excluded from the requirements and do not have to change their incorporation status. </w:t>
      </w:r>
    </w:p>
    <w:p w14:paraId="35A2B3FE" w14:textId="77777777" w:rsidR="00A80F9B" w:rsidRPr="00825F06" w:rsidRDefault="00A80F9B" w:rsidP="004C6C73">
      <w:pPr>
        <w:rPr>
          <w:rFonts w:cstheme="minorHAnsi"/>
          <w:i/>
          <w:sz w:val="24"/>
          <w:szCs w:val="24"/>
          <w:lang w:val="en-US"/>
        </w:rPr>
      </w:pPr>
      <w:r w:rsidRPr="00825F06">
        <w:rPr>
          <w:rFonts w:cstheme="minorHAnsi"/>
          <w:iCs/>
          <w:sz w:val="24"/>
          <w:szCs w:val="24"/>
          <w:lang w:val="en-US"/>
        </w:rPr>
        <w:t xml:space="preserve">All new Indigenous organisations (those not previously incorporated) must be incorporated under the </w:t>
      </w:r>
      <w:r w:rsidRPr="00825F06">
        <w:rPr>
          <w:rFonts w:cstheme="minorHAnsi"/>
          <w:i/>
          <w:iCs/>
          <w:sz w:val="24"/>
          <w:szCs w:val="24"/>
          <w:lang w:val="en-US"/>
        </w:rPr>
        <w:t xml:space="preserve">Corporations (Aboriginal and Torres Strait Islander) Act 2006 </w:t>
      </w:r>
      <w:r w:rsidRPr="00825F06">
        <w:rPr>
          <w:rFonts w:cstheme="minorHAnsi"/>
          <w:iCs/>
          <w:sz w:val="24"/>
          <w:szCs w:val="24"/>
          <w:lang w:val="en-US"/>
        </w:rPr>
        <w:t>so they can access the assistance and support available to Indigenous Australians under the Act</w:t>
      </w:r>
      <w:r w:rsidRPr="00825F06">
        <w:rPr>
          <w:rFonts w:cstheme="minorHAnsi"/>
          <w:i/>
          <w:sz w:val="24"/>
          <w:szCs w:val="24"/>
          <w:lang w:val="en-US"/>
        </w:rPr>
        <w:t>.</w:t>
      </w:r>
    </w:p>
    <w:p w14:paraId="3DDFEA25" w14:textId="77777777" w:rsidR="00E744CF" w:rsidRPr="00825F06" w:rsidRDefault="00E744CF" w:rsidP="004C6C73">
      <w:pPr>
        <w:rPr>
          <w:rFonts w:cstheme="minorHAnsi"/>
          <w:sz w:val="24"/>
          <w:szCs w:val="24"/>
          <w:lang w:val="en-US"/>
        </w:rPr>
      </w:pPr>
      <w:r w:rsidRPr="00825F06">
        <w:rPr>
          <w:rFonts w:cstheme="minorHAnsi"/>
          <w:sz w:val="24"/>
          <w:szCs w:val="24"/>
          <w:lang w:val="en-US"/>
        </w:rPr>
        <w:t xml:space="preserve">Organisations will need to comply with this requirement as part of their </w:t>
      </w:r>
      <w:r w:rsidR="00925A63" w:rsidRPr="00825F06">
        <w:rPr>
          <w:rFonts w:cstheme="minorHAnsi"/>
          <w:sz w:val="24"/>
          <w:szCs w:val="24"/>
          <w:lang w:val="en-US"/>
        </w:rPr>
        <w:t>Project Agreement</w:t>
      </w:r>
      <w:r w:rsidRPr="00825F06">
        <w:rPr>
          <w:rFonts w:cstheme="minorHAnsi"/>
          <w:sz w:val="24"/>
          <w:szCs w:val="24"/>
          <w:lang w:val="en-US"/>
        </w:rPr>
        <w:t xml:space="preserve">. Non-compliance will constitute a breach and may result in the termination of the </w:t>
      </w:r>
      <w:r w:rsidR="00925A63" w:rsidRPr="00825F06">
        <w:rPr>
          <w:rFonts w:cstheme="minorHAnsi"/>
          <w:sz w:val="24"/>
          <w:szCs w:val="24"/>
          <w:lang w:val="en-US"/>
        </w:rPr>
        <w:t>Project Agreement</w:t>
      </w:r>
      <w:r w:rsidRPr="00825F06">
        <w:rPr>
          <w:rFonts w:cstheme="minorHAnsi"/>
          <w:sz w:val="24"/>
          <w:szCs w:val="24"/>
          <w:lang w:val="en-US"/>
        </w:rPr>
        <w:t>.</w:t>
      </w:r>
    </w:p>
    <w:p w14:paraId="5226633C" w14:textId="77777777" w:rsidR="00A80F9B" w:rsidRPr="00825F06" w:rsidRDefault="00A80F9B" w:rsidP="004C6C73">
      <w:pPr>
        <w:rPr>
          <w:rFonts w:cstheme="minorHAnsi"/>
          <w:bCs/>
          <w:iCs/>
          <w:sz w:val="24"/>
          <w:szCs w:val="24"/>
          <w:lang w:val="en-US"/>
        </w:rPr>
      </w:pPr>
      <w:r w:rsidRPr="00825F06">
        <w:rPr>
          <w:rFonts w:cstheme="minorHAnsi"/>
          <w:bCs/>
          <w:iCs/>
          <w:sz w:val="24"/>
          <w:szCs w:val="24"/>
          <w:lang w:val="en-US"/>
        </w:rPr>
        <w:t xml:space="preserve">Organisations will have </w:t>
      </w:r>
      <w:r w:rsidR="008228DB" w:rsidRPr="00825F06">
        <w:rPr>
          <w:rFonts w:cstheme="minorHAnsi"/>
          <w:bCs/>
          <w:iCs/>
          <w:sz w:val="24"/>
          <w:szCs w:val="24"/>
          <w:lang w:val="en-US"/>
        </w:rPr>
        <w:t xml:space="preserve">a </w:t>
      </w:r>
      <w:r w:rsidRPr="00825F06">
        <w:rPr>
          <w:rFonts w:cstheme="minorHAnsi"/>
          <w:bCs/>
          <w:iCs/>
          <w:sz w:val="24"/>
          <w:szCs w:val="24"/>
          <w:lang w:val="en-US"/>
        </w:rPr>
        <w:t>six (6) month</w:t>
      </w:r>
      <w:r w:rsidR="008228DB" w:rsidRPr="00825F06">
        <w:rPr>
          <w:rFonts w:cstheme="minorHAnsi"/>
          <w:bCs/>
          <w:iCs/>
          <w:sz w:val="24"/>
          <w:szCs w:val="24"/>
          <w:lang w:val="en-US"/>
        </w:rPr>
        <w:t xml:space="preserve"> tran</w:t>
      </w:r>
      <w:r w:rsidRPr="00825F06">
        <w:rPr>
          <w:rFonts w:cstheme="minorHAnsi"/>
          <w:bCs/>
          <w:iCs/>
          <w:sz w:val="24"/>
          <w:szCs w:val="24"/>
          <w:lang w:val="en-US"/>
        </w:rPr>
        <w:t>s</w:t>
      </w:r>
      <w:r w:rsidR="008228DB" w:rsidRPr="00825F06">
        <w:rPr>
          <w:rFonts w:cstheme="minorHAnsi"/>
          <w:bCs/>
          <w:iCs/>
          <w:sz w:val="24"/>
          <w:szCs w:val="24"/>
          <w:lang w:val="en-US"/>
        </w:rPr>
        <w:t>ition period</w:t>
      </w:r>
      <w:r w:rsidRPr="00825F06">
        <w:rPr>
          <w:rFonts w:cstheme="minorHAnsi"/>
          <w:bCs/>
          <w:iCs/>
          <w:sz w:val="24"/>
          <w:szCs w:val="24"/>
          <w:lang w:val="en-US"/>
        </w:rPr>
        <w:t xml:space="preserve"> to comply with the incorporation requirement from the execution of the </w:t>
      </w:r>
      <w:r w:rsidR="00925A63" w:rsidRPr="00825F06">
        <w:rPr>
          <w:rFonts w:cstheme="minorHAnsi"/>
          <w:bCs/>
          <w:iCs/>
          <w:sz w:val="24"/>
          <w:szCs w:val="24"/>
          <w:lang w:val="en-US"/>
        </w:rPr>
        <w:t>Project Agreement</w:t>
      </w:r>
      <w:r w:rsidR="00784274" w:rsidRPr="00825F06">
        <w:rPr>
          <w:rFonts w:cstheme="minorHAnsi"/>
          <w:bCs/>
          <w:iCs/>
          <w:sz w:val="24"/>
          <w:szCs w:val="24"/>
          <w:lang w:val="en-US"/>
        </w:rPr>
        <w:t xml:space="preserve"> or variation of an existing </w:t>
      </w:r>
      <w:r w:rsidR="00925A63" w:rsidRPr="00825F06">
        <w:rPr>
          <w:rFonts w:cstheme="minorHAnsi"/>
          <w:bCs/>
          <w:iCs/>
          <w:sz w:val="24"/>
          <w:szCs w:val="24"/>
          <w:lang w:val="en-US"/>
        </w:rPr>
        <w:t>Project Agreement</w:t>
      </w:r>
      <w:r w:rsidRPr="00825F06">
        <w:rPr>
          <w:rFonts w:cstheme="minorHAnsi"/>
          <w:bCs/>
          <w:iCs/>
          <w:sz w:val="24"/>
          <w:szCs w:val="24"/>
          <w:lang w:val="en-US"/>
        </w:rPr>
        <w:t>. Extended transition periods can be granted to organisations which can demonstrate that they h</w:t>
      </w:r>
      <w:r w:rsidR="008228DB" w:rsidRPr="00825F06">
        <w:rPr>
          <w:rFonts w:cstheme="minorHAnsi"/>
          <w:bCs/>
          <w:iCs/>
          <w:sz w:val="24"/>
          <w:szCs w:val="24"/>
          <w:lang w:val="en-US"/>
        </w:rPr>
        <w:t>ave made reasonable attempts to</w:t>
      </w:r>
      <w:r w:rsidRPr="00825F06">
        <w:rPr>
          <w:rFonts w:cstheme="minorHAnsi"/>
          <w:bCs/>
          <w:iCs/>
          <w:sz w:val="24"/>
          <w:szCs w:val="24"/>
          <w:lang w:val="en-US"/>
        </w:rPr>
        <w:t xml:space="preserve"> but are unable to meet this requirement in that time.  </w:t>
      </w:r>
    </w:p>
    <w:p w14:paraId="25B9CDD0" w14:textId="73DF0909" w:rsidR="00A80F9B" w:rsidRPr="00825F06" w:rsidRDefault="00A80F9B" w:rsidP="004C6C73">
      <w:pPr>
        <w:rPr>
          <w:rFonts w:cstheme="minorHAnsi"/>
          <w:sz w:val="24"/>
          <w:szCs w:val="24"/>
          <w:lang w:val="en-US"/>
        </w:rPr>
      </w:pPr>
      <w:r w:rsidRPr="00825F06">
        <w:rPr>
          <w:rFonts w:cstheme="minorHAnsi"/>
          <w:sz w:val="24"/>
          <w:szCs w:val="24"/>
          <w:lang w:val="en-US"/>
        </w:rPr>
        <w:t xml:space="preserve">Organisations may apply for an exemption from the requirement to incorporate under the policy. Applications for exemption must be submitted using the process outlined </w:t>
      </w:r>
      <w:r w:rsidR="00E672F3" w:rsidRPr="00825F06">
        <w:rPr>
          <w:rFonts w:cstheme="minorHAnsi"/>
          <w:sz w:val="24"/>
          <w:szCs w:val="24"/>
          <w:lang w:val="en-US"/>
        </w:rPr>
        <w:t xml:space="preserve">by the </w:t>
      </w:r>
      <w:r w:rsidR="0041517D" w:rsidRPr="00825F06">
        <w:rPr>
          <w:rFonts w:cstheme="minorHAnsi"/>
          <w:sz w:val="24"/>
          <w:szCs w:val="24"/>
          <w:lang w:val="en-US"/>
        </w:rPr>
        <w:t>Agency</w:t>
      </w:r>
      <w:r w:rsidR="00E672F3" w:rsidRPr="00825F06">
        <w:rPr>
          <w:rFonts w:cstheme="minorHAnsi"/>
          <w:sz w:val="24"/>
          <w:szCs w:val="24"/>
          <w:lang w:val="en-US"/>
        </w:rPr>
        <w:t>. D</w:t>
      </w:r>
      <w:r w:rsidRPr="00825F06">
        <w:rPr>
          <w:rFonts w:cstheme="minorHAnsi"/>
          <w:sz w:val="24"/>
          <w:szCs w:val="24"/>
          <w:lang w:val="en-US"/>
        </w:rPr>
        <w:t xml:space="preserve">etails about the exemptions policy and the Application for Exemption form can be found </w:t>
      </w:r>
      <w:r w:rsidR="00E672F3" w:rsidRPr="00825F06">
        <w:rPr>
          <w:rFonts w:cstheme="minorHAnsi"/>
          <w:sz w:val="24"/>
          <w:szCs w:val="24"/>
          <w:lang w:val="en-US"/>
        </w:rPr>
        <w:t xml:space="preserve">on the </w:t>
      </w:r>
      <w:hyperlink r:id="rId21" w:history="1">
        <w:r w:rsidR="00090B79" w:rsidRPr="00825F06">
          <w:rPr>
            <w:rStyle w:val="Hyperlink"/>
            <w:rFonts w:cstheme="minorHAnsi"/>
            <w:sz w:val="24"/>
            <w:szCs w:val="24"/>
            <w:lang w:val="en-US"/>
          </w:rPr>
          <w:t>Agency’s website</w:t>
        </w:r>
      </w:hyperlink>
      <w:r w:rsidR="00E672F3" w:rsidRPr="00825F06">
        <w:rPr>
          <w:rFonts w:cstheme="minorHAnsi"/>
          <w:sz w:val="24"/>
          <w:szCs w:val="24"/>
          <w:lang w:val="en-US"/>
        </w:rPr>
        <w:t>.</w:t>
      </w:r>
    </w:p>
    <w:p w14:paraId="6419764F" w14:textId="77777777" w:rsidR="00A80F9B" w:rsidRPr="00825F06" w:rsidRDefault="00A80F9B" w:rsidP="004C6C73">
      <w:pPr>
        <w:rPr>
          <w:rFonts w:cstheme="minorHAnsi"/>
          <w:sz w:val="24"/>
          <w:szCs w:val="24"/>
          <w:lang w:val="en-US"/>
        </w:rPr>
      </w:pPr>
      <w:r w:rsidRPr="00825F06">
        <w:rPr>
          <w:rFonts w:cstheme="minorHAnsi"/>
          <w:sz w:val="24"/>
          <w:szCs w:val="24"/>
          <w:lang w:val="en-US"/>
        </w:rPr>
        <w:t xml:space="preserve">Exemptions will be considered where an </w:t>
      </w:r>
      <w:r w:rsidR="004C6C73" w:rsidRPr="00825F06">
        <w:rPr>
          <w:rFonts w:cstheme="minorHAnsi"/>
          <w:sz w:val="24"/>
          <w:szCs w:val="24"/>
          <w:lang w:val="en-US"/>
        </w:rPr>
        <w:t>organisation</w:t>
      </w:r>
      <w:r w:rsidRPr="00825F06">
        <w:rPr>
          <w:rFonts w:cstheme="minorHAnsi"/>
          <w:sz w:val="24"/>
          <w:szCs w:val="24"/>
          <w:lang w:val="en-US"/>
        </w:rPr>
        <w:t xml:space="preserve"> can demonstrate at least one of the following:</w:t>
      </w:r>
    </w:p>
    <w:p w14:paraId="3FDC950F" w14:textId="4E6A8D17" w:rsidR="00A80F9B" w:rsidRPr="00825F06" w:rsidRDefault="00A80F9B" w:rsidP="008D0CE3">
      <w:pPr>
        <w:ind w:left="709" w:hanging="709"/>
        <w:rPr>
          <w:rFonts w:cstheme="minorHAnsi"/>
          <w:sz w:val="24"/>
          <w:szCs w:val="24"/>
          <w:lang w:val="en-US"/>
        </w:rPr>
      </w:pPr>
      <w:r w:rsidRPr="00825F06">
        <w:rPr>
          <w:rFonts w:cstheme="minorHAnsi"/>
          <w:sz w:val="24"/>
          <w:szCs w:val="24"/>
          <w:lang w:val="en-US"/>
        </w:rPr>
        <w:lastRenderedPageBreak/>
        <w:t>1.</w:t>
      </w:r>
      <w:r w:rsidRPr="00825F06">
        <w:rPr>
          <w:rFonts w:cstheme="minorHAnsi"/>
          <w:sz w:val="24"/>
          <w:szCs w:val="24"/>
          <w:lang w:val="en-US"/>
        </w:rPr>
        <w:tab/>
        <w:t xml:space="preserve">That grant funding received from the Indigenous Affairs Group within the </w:t>
      </w:r>
      <w:r w:rsidR="0041517D" w:rsidRPr="00825F06">
        <w:rPr>
          <w:rFonts w:cstheme="minorHAnsi"/>
          <w:sz w:val="24"/>
          <w:szCs w:val="24"/>
          <w:lang w:val="en-US"/>
        </w:rPr>
        <w:t>NIAA</w:t>
      </w:r>
      <w:r w:rsidRPr="00825F06">
        <w:rPr>
          <w:rFonts w:cstheme="minorHAnsi"/>
          <w:sz w:val="24"/>
          <w:szCs w:val="24"/>
          <w:lang w:val="en-US"/>
        </w:rPr>
        <w:t xml:space="preserve"> is a small portion of its total revenue, and as such changing incorporation status may unfairly impose additional requirements on its operations and business model.</w:t>
      </w:r>
    </w:p>
    <w:p w14:paraId="0C4F2A8F" w14:textId="77777777" w:rsidR="00A80F9B" w:rsidRPr="00825F06" w:rsidRDefault="00A80F9B" w:rsidP="008D0CE3">
      <w:pPr>
        <w:ind w:left="709" w:hanging="709"/>
        <w:rPr>
          <w:rFonts w:cstheme="minorHAnsi"/>
          <w:sz w:val="24"/>
          <w:szCs w:val="24"/>
          <w:lang w:val="en-US"/>
        </w:rPr>
      </w:pPr>
      <w:r w:rsidRPr="00825F06">
        <w:rPr>
          <w:rFonts w:cstheme="minorHAnsi"/>
          <w:sz w:val="24"/>
          <w:szCs w:val="24"/>
          <w:lang w:val="en-US"/>
        </w:rPr>
        <w:t>2.</w:t>
      </w:r>
      <w:r w:rsidRPr="00825F06">
        <w:rPr>
          <w:rFonts w:cstheme="minorHAnsi"/>
          <w:sz w:val="24"/>
          <w:szCs w:val="24"/>
          <w:lang w:val="en-US"/>
        </w:rPr>
        <w:tab/>
        <w:t>It is required to incorporate under specific non-Commonwealth legislation as part of its licensing arrangements or funding received through other sources.</w:t>
      </w:r>
    </w:p>
    <w:p w14:paraId="542055B6" w14:textId="77777777" w:rsidR="00A80F9B" w:rsidRPr="00825F06" w:rsidRDefault="00A80F9B" w:rsidP="004C6C73">
      <w:pPr>
        <w:rPr>
          <w:rFonts w:cstheme="minorHAnsi"/>
          <w:sz w:val="24"/>
          <w:szCs w:val="24"/>
          <w:lang w:val="en-US"/>
        </w:rPr>
      </w:pPr>
      <w:r w:rsidRPr="00825F06">
        <w:rPr>
          <w:rFonts w:cstheme="minorHAnsi"/>
          <w:sz w:val="24"/>
          <w:szCs w:val="24"/>
          <w:lang w:val="en-US"/>
        </w:rPr>
        <w:t>Applications for exemption will be considered on a case-by-case basis, and will take into consideration information demonstrating that the organisation is well-governed, high-performing and low risk.</w:t>
      </w:r>
    </w:p>
    <w:p w14:paraId="778515EF" w14:textId="68B377B5" w:rsidR="00A80F9B" w:rsidRPr="00825F06" w:rsidRDefault="00A80F9B" w:rsidP="004C6C73">
      <w:pPr>
        <w:rPr>
          <w:rFonts w:cstheme="minorHAnsi"/>
          <w:sz w:val="24"/>
          <w:szCs w:val="24"/>
          <w:lang w:val="en-US"/>
        </w:rPr>
      </w:pPr>
      <w:r w:rsidRPr="00825F06">
        <w:rPr>
          <w:rFonts w:cstheme="minorHAnsi"/>
          <w:sz w:val="24"/>
          <w:szCs w:val="24"/>
          <w:lang w:val="en-US"/>
        </w:rPr>
        <w:t xml:space="preserve">Applications for exemption from the requirements should be lodged through </w:t>
      </w:r>
      <w:r w:rsidR="00206705" w:rsidRPr="00825F06">
        <w:rPr>
          <w:rFonts w:cstheme="minorHAnsi"/>
          <w:sz w:val="24"/>
          <w:szCs w:val="24"/>
          <w:lang w:val="en-US"/>
        </w:rPr>
        <w:t>the</w:t>
      </w:r>
      <w:r w:rsidR="00925A63" w:rsidRPr="00825F06">
        <w:rPr>
          <w:rFonts w:cstheme="minorHAnsi"/>
          <w:sz w:val="24"/>
          <w:szCs w:val="24"/>
          <w:lang w:val="en-US"/>
        </w:rPr>
        <w:t xml:space="preserve"> Agreement</w:t>
      </w:r>
      <w:r w:rsidRPr="00825F06">
        <w:rPr>
          <w:rFonts w:cstheme="minorHAnsi"/>
          <w:sz w:val="24"/>
          <w:szCs w:val="24"/>
          <w:lang w:val="en-US"/>
        </w:rPr>
        <w:t xml:space="preserve"> </w:t>
      </w:r>
      <w:r w:rsidR="00B3245A" w:rsidRPr="00825F06">
        <w:rPr>
          <w:rFonts w:cstheme="minorHAnsi"/>
          <w:sz w:val="24"/>
          <w:szCs w:val="24"/>
          <w:lang w:val="en-US"/>
        </w:rPr>
        <w:t>M</w:t>
      </w:r>
      <w:r w:rsidRPr="00825F06">
        <w:rPr>
          <w:rFonts w:cstheme="minorHAnsi"/>
          <w:sz w:val="24"/>
          <w:szCs w:val="24"/>
          <w:lang w:val="en-US"/>
        </w:rPr>
        <w:t xml:space="preserve">anager in </w:t>
      </w:r>
      <w:r w:rsidR="008228DB" w:rsidRPr="00825F06">
        <w:rPr>
          <w:rFonts w:cstheme="minorHAnsi"/>
          <w:sz w:val="24"/>
          <w:szCs w:val="24"/>
          <w:lang w:val="en-US"/>
        </w:rPr>
        <w:t xml:space="preserve">the </w:t>
      </w:r>
      <w:r w:rsidR="00742254" w:rsidRPr="00825F06">
        <w:rPr>
          <w:rFonts w:cstheme="minorHAnsi"/>
          <w:sz w:val="24"/>
          <w:szCs w:val="24"/>
          <w:lang w:val="en-US"/>
        </w:rPr>
        <w:t>NIAA</w:t>
      </w:r>
      <w:r w:rsidRPr="00825F06">
        <w:rPr>
          <w:rFonts w:cstheme="minorHAnsi"/>
          <w:sz w:val="24"/>
          <w:szCs w:val="24"/>
          <w:lang w:val="en-US"/>
        </w:rPr>
        <w:t xml:space="preserve"> Network Regional Office. Applications should be lodged within the transition period, as soon as practica</w:t>
      </w:r>
      <w:r w:rsidR="00206705" w:rsidRPr="00825F06">
        <w:rPr>
          <w:rFonts w:cstheme="minorHAnsi"/>
          <w:sz w:val="24"/>
          <w:szCs w:val="24"/>
          <w:lang w:val="en-US"/>
        </w:rPr>
        <w:t>ble</w:t>
      </w:r>
      <w:r w:rsidRPr="00825F06">
        <w:rPr>
          <w:rFonts w:cstheme="minorHAnsi"/>
          <w:sz w:val="24"/>
          <w:szCs w:val="24"/>
          <w:lang w:val="en-US"/>
        </w:rPr>
        <w:t xml:space="preserve"> once an offer of funding has been made. Organisations will be expected to comply with the requirements within the transition period should an exemption not be granted. </w:t>
      </w:r>
    </w:p>
    <w:p w14:paraId="47A76477" w14:textId="77777777" w:rsidR="00A80F9B" w:rsidRPr="00825F06" w:rsidRDefault="00A80F9B" w:rsidP="004C6C73">
      <w:pPr>
        <w:rPr>
          <w:rFonts w:cstheme="minorHAnsi"/>
          <w:sz w:val="24"/>
          <w:szCs w:val="24"/>
        </w:rPr>
      </w:pPr>
      <w:r w:rsidRPr="00825F06">
        <w:rPr>
          <w:rFonts w:cstheme="minorHAnsi"/>
          <w:sz w:val="24"/>
          <w:szCs w:val="24"/>
        </w:rPr>
        <w:t xml:space="preserve">Support for Indigenous organisations transferring to the </w:t>
      </w:r>
      <w:r w:rsidRPr="00825F06">
        <w:rPr>
          <w:rFonts w:cstheme="minorHAnsi"/>
          <w:i/>
          <w:sz w:val="24"/>
          <w:szCs w:val="24"/>
        </w:rPr>
        <w:t xml:space="preserve">Corporations (Aboriginal and Torres Strait Islander) Act 2006 </w:t>
      </w:r>
      <w:r w:rsidRPr="00825F06">
        <w:rPr>
          <w:rFonts w:cstheme="minorHAnsi"/>
          <w:sz w:val="24"/>
          <w:szCs w:val="24"/>
        </w:rPr>
        <w:t xml:space="preserve">is available through the Office of the Registrar of Indigenous Corporations (ORIC). This includes assistance in developing a rule book, guidance on the process to transfer incorporation, and access to probono legal assistance through the LawHelp service. </w:t>
      </w:r>
    </w:p>
    <w:p w14:paraId="7BC5FFC5" w14:textId="4804381D" w:rsidR="00B228F9" w:rsidRPr="00825F06" w:rsidRDefault="00A80F9B" w:rsidP="004C6C73">
      <w:pPr>
        <w:rPr>
          <w:rFonts w:cstheme="minorHAnsi"/>
          <w:color w:val="000000"/>
          <w:sz w:val="24"/>
          <w:szCs w:val="24"/>
        </w:rPr>
      </w:pPr>
      <w:r w:rsidRPr="00825F06">
        <w:rPr>
          <w:rFonts w:cstheme="minorHAnsi"/>
          <w:color w:val="000000"/>
          <w:sz w:val="24"/>
          <w:szCs w:val="24"/>
        </w:rPr>
        <w:t xml:space="preserve">Organisations required to transfer their incorporation from state and territory legislation to either the </w:t>
      </w:r>
      <w:r w:rsidRPr="00825F06">
        <w:rPr>
          <w:rFonts w:cstheme="minorHAnsi"/>
          <w:i/>
          <w:color w:val="000000"/>
          <w:sz w:val="24"/>
          <w:szCs w:val="24"/>
        </w:rPr>
        <w:t xml:space="preserve">Corporations (Aboriginal and Torres Strait Islander) Act 2006 </w:t>
      </w:r>
      <w:r w:rsidRPr="00825F06">
        <w:rPr>
          <w:rFonts w:cstheme="minorHAnsi"/>
          <w:color w:val="000000"/>
          <w:sz w:val="24"/>
          <w:szCs w:val="24"/>
        </w:rPr>
        <w:t xml:space="preserve">or the </w:t>
      </w:r>
      <w:r w:rsidRPr="00825F06">
        <w:rPr>
          <w:rFonts w:cstheme="minorHAnsi"/>
          <w:i/>
          <w:color w:val="000000"/>
          <w:sz w:val="24"/>
          <w:szCs w:val="24"/>
        </w:rPr>
        <w:t xml:space="preserve">Corporations Act 2001 </w:t>
      </w:r>
      <w:r w:rsidRPr="00825F06">
        <w:rPr>
          <w:rFonts w:cstheme="minorHAnsi"/>
          <w:color w:val="000000"/>
          <w:sz w:val="24"/>
          <w:szCs w:val="24"/>
        </w:rPr>
        <w:t xml:space="preserve">may incur some additional, one-off costs for independent legal advice and accountancy services to support the transfer of incorporation. To assist those organisations required to transfer their incorporation status, the </w:t>
      </w:r>
      <w:r w:rsidR="0041517D" w:rsidRPr="00825F06">
        <w:rPr>
          <w:rFonts w:cstheme="minorHAnsi"/>
          <w:color w:val="000000"/>
          <w:sz w:val="24"/>
          <w:szCs w:val="24"/>
        </w:rPr>
        <w:t>Agency</w:t>
      </w:r>
      <w:r w:rsidRPr="00825F06">
        <w:rPr>
          <w:rFonts w:cstheme="minorHAnsi"/>
          <w:color w:val="000000"/>
          <w:sz w:val="24"/>
          <w:szCs w:val="24"/>
        </w:rPr>
        <w:t xml:space="preserve"> will provide a one-off $10,000 </w:t>
      </w:r>
      <w:r w:rsidR="00621288" w:rsidRPr="00825F06">
        <w:rPr>
          <w:rFonts w:cstheme="minorHAnsi"/>
          <w:color w:val="000000"/>
          <w:sz w:val="24"/>
          <w:szCs w:val="24"/>
        </w:rPr>
        <w:t xml:space="preserve">(GST exclusive) </w:t>
      </w:r>
      <w:r w:rsidRPr="00825F06">
        <w:rPr>
          <w:rFonts w:cstheme="minorHAnsi"/>
          <w:color w:val="000000"/>
          <w:sz w:val="24"/>
          <w:szCs w:val="24"/>
        </w:rPr>
        <w:t xml:space="preserve">payment from the granting activity upon receipt of evidence that the transfer has occurred. </w:t>
      </w:r>
    </w:p>
    <w:p w14:paraId="75F220E6" w14:textId="77777777" w:rsidR="00771FD0" w:rsidRPr="00825F06" w:rsidRDefault="00DE417E" w:rsidP="006B70F1">
      <w:pPr>
        <w:pStyle w:val="Heading2"/>
        <w:rPr>
          <w:rFonts w:asciiTheme="minorHAnsi" w:hAnsiTheme="minorHAnsi"/>
        </w:rPr>
      </w:pPr>
      <w:bookmarkStart w:id="20" w:name="_Toc17371883"/>
      <w:r w:rsidRPr="00825F06">
        <w:rPr>
          <w:rFonts w:asciiTheme="minorHAnsi" w:hAnsiTheme="minorHAnsi"/>
        </w:rPr>
        <w:t>Assessment</w:t>
      </w:r>
      <w:r w:rsidR="00771FD0" w:rsidRPr="00825F06">
        <w:rPr>
          <w:rFonts w:asciiTheme="minorHAnsi" w:hAnsiTheme="minorHAnsi"/>
        </w:rPr>
        <w:t xml:space="preserve"> Criteria</w:t>
      </w:r>
      <w:bookmarkEnd w:id="20"/>
      <w:r w:rsidR="00771FD0" w:rsidRPr="00825F06">
        <w:rPr>
          <w:rFonts w:asciiTheme="minorHAnsi" w:hAnsiTheme="minorHAnsi"/>
        </w:rPr>
        <w:t xml:space="preserve"> </w:t>
      </w:r>
    </w:p>
    <w:p w14:paraId="64E50CF7" w14:textId="64E996CF" w:rsidR="0018147D" w:rsidRPr="00825F06" w:rsidRDefault="0018147D" w:rsidP="004C6C73">
      <w:pPr>
        <w:pStyle w:val="PFNumLevel2"/>
        <w:numPr>
          <w:ilvl w:val="0"/>
          <w:numId w:val="0"/>
        </w:numPr>
        <w:tabs>
          <w:tab w:val="left" w:pos="851"/>
        </w:tabs>
        <w:spacing w:after="200"/>
        <w:rPr>
          <w:rFonts w:asciiTheme="minorHAnsi" w:hAnsiTheme="minorHAnsi" w:cstheme="minorHAnsi"/>
          <w:color w:val="auto"/>
          <w:sz w:val="24"/>
          <w:szCs w:val="24"/>
        </w:rPr>
      </w:pPr>
      <w:r w:rsidRPr="00825F06">
        <w:rPr>
          <w:rFonts w:asciiTheme="minorHAnsi" w:hAnsiTheme="minorHAnsi" w:cstheme="minorHAnsi"/>
          <w:color w:val="auto"/>
          <w:sz w:val="24"/>
          <w:szCs w:val="24"/>
        </w:rPr>
        <w:t xml:space="preserve">The </w:t>
      </w:r>
      <w:r w:rsidR="0041517D" w:rsidRPr="00825F06">
        <w:rPr>
          <w:rFonts w:asciiTheme="minorHAnsi" w:hAnsiTheme="minorHAnsi" w:cstheme="minorHAnsi"/>
          <w:color w:val="auto"/>
          <w:sz w:val="24"/>
          <w:szCs w:val="24"/>
        </w:rPr>
        <w:t>Agency</w:t>
      </w:r>
      <w:r w:rsidRPr="00825F06">
        <w:rPr>
          <w:rFonts w:asciiTheme="minorHAnsi" w:hAnsiTheme="minorHAnsi" w:cstheme="minorHAnsi"/>
          <w:color w:val="auto"/>
          <w:sz w:val="24"/>
          <w:szCs w:val="24"/>
        </w:rPr>
        <w:t xml:space="preserve"> uses assessment criteria to answer two questions:</w:t>
      </w:r>
    </w:p>
    <w:p w14:paraId="422F51D9" w14:textId="7095C61C" w:rsidR="0018147D" w:rsidRPr="00825F06" w:rsidRDefault="0018147D" w:rsidP="007C25F7">
      <w:pPr>
        <w:pStyle w:val="PFNumLevel2"/>
        <w:numPr>
          <w:ilvl w:val="0"/>
          <w:numId w:val="55"/>
        </w:numPr>
        <w:tabs>
          <w:tab w:val="left" w:pos="851"/>
        </w:tabs>
        <w:spacing w:after="200"/>
        <w:rPr>
          <w:rFonts w:asciiTheme="minorHAnsi" w:eastAsiaTheme="minorHAnsi" w:hAnsiTheme="minorHAnsi" w:cstheme="minorHAnsi"/>
          <w:color w:val="auto"/>
          <w:sz w:val="24"/>
          <w:szCs w:val="24"/>
          <w:lang w:val="en-US"/>
        </w:rPr>
      </w:pPr>
      <w:r w:rsidRPr="00825F06">
        <w:rPr>
          <w:rFonts w:asciiTheme="minorHAnsi" w:eastAsiaTheme="minorHAnsi" w:hAnsiTheme="minorHAnsi" w:cstheme="minorHAnsi"/>
          <w:color w:val="auto"/>
          <w:sz w:val="24"/>
          <w:szCs w:val="24"/>
          <w:lang w:val="en-US"/>
        </w:rPr>
        <w:t>Will a proposed activity lead to improved outcomes within the target community or group that would not occur without the grant?</w:t>
      </w:r>
    </w:p>
    <w:p w14:paraId="2C63BDD0" w14:textId="666596EF" w:rsidR="0018147D" w:rsidRPr="00825F06" w:rsidRDefault="0018147D" w:rsidP="007C25F7">
      <w:pPr>
        <w:pStyle w:val="PFNumLevel2"/>
        <w:numPr>
          <w:ilvl w:val="0"/>
          <w:numId w:val="55"/>
        </w:numPr>
        <w:tabs>
          <w:tab w:val="left" w:pos="851"/>
        </w:tabs>
        <w:spacing w:after="200"/>
        <w:rPr>
          <w:rFonts w:asciiTheme="minorHAnsi" w:hAnsiTheme="minorHAnsi" w:cstheme="minorHAnsi"/>
          <w:color w:val="auto"/>
          <w:sz w:val="24"/>
          <w:szCs w:val="24"/>
        </w:rPr>
      </w:pPr>
      <w:r w:rsidRPr="00825F06">
        <w:rPr>
          <w:rFonts w:asciiTheme="minorHAnsi" w:hAnsiTheme="minorHAnsi" w:cstheme="minorHAnsi"/>
          <w:color w:val="auto"/>
          <w:sz w:val="24"/>
          <w:szCs w:val="24"/>
        </w:rPr>
        <w:lastRenderedPageBreak/>
        <w:t xml:space="preserve">Do the intended outcomes represent value for money, that is do the intended outcomes justify the Government providing the requested amount of </w:t>
      </w:r>
      <w:r w:rsidR="002545C9" w:rsidRPr="00825F06">
        <w:rPr>
          <w:rFonts w:asciiTheme="minorHAnsi" w:hAnsiTheme="minorHAnsi" w:cstheme="minorHAnsi"/>
          <w:color w:val="auto"/>
          <w:sz w:val="24"/>
          <w:szCs w:val="24"/>
        </w:rPr>
        <w:t>grant funding?</w:t>
      </w:r>
      <w:r w:rsidRPr="00825F06">
        <w:rPr>
          <w:rFonts w:asciiTheme="minorHAnsi" w:hAnsiTheme="minorHAnsi" w:cstheme="minorHAnsi"/>
          <w:color w:val="auto"/>
          <w:sz w:val="24"/>
          <w:szCs w:val="24"/>
        </w:rPr>
        <w:t xml:space="preserve"> </w:t>
      </w:r>
    </w:p>
    <w:p w14:paraId="09758F16" w14:textId="77777777" w:rsidR="0018147D" w:rsidRPr="00825F06" w:rsidRDefault="0018147D" w:rsidP="00B228F9">
      <w:pPr>
        <w:rPr>
          <w:rFonts w:eastAsia="Times New Roman" w:cstheme="minorHAnsi"/>
          <w:sz w:val="24"/>
          <w:szCs w:val="24"/>
        </w:rPr>
      </w:pPr>
      <w:r w:rsidRPr="00825F06">
        <w:rPr>
          <w:rFonts w:cstheme="minorHAnsi"/>
          <w:sz w:val="24"/>
          <w:szCs w:val="24"/>
        </w:rPr>
        <w:t xml:space="preserve">The assessment criteria listed below provide a guide for applicants </w:t>
      </w:r>
      <w:r w:rsidR="00A83733" w:rsidRPr="00825F06">
        <w:rPr>
          <w:rFonts w:cstheme="minorHAnsi"/>
          <w:sz w:val="24"/>
          <w:szCs w:val="24"/>
        </w:rPr>
        <w:t xml:space="preserve">on </w:t>
      </w:r>
      <w:r w:rsidRPr="00825F06">
        <w:rPr>
          <w:rFonts w:cstheme="minorHAnsi"/>
          <w:sz w:val="24"/>
          <w:szCs w:val="24"/>
        </w:rPr>
        <w:t xml:space="preserve">the type of assessment criteria that </w:t>
      </w:r>
      <w:r w:rsidR="00A83733" w:rsidRPr="00825F06">
        <w:rPr>
          <w:rFonts w:cstheme="minorHAnsi"/>
          <w:sz w:val="24"/>
          <w:szCs w:val="24"/>
        </w:rPr>
        <w:t xml:space="preserve">may </w:t>
      </w:r>
      <w:r w:rsidRPr="00825F06">
        <w:rPr>
          <w:rFonts w:cstheme="minorHAnsi"/>
          <w:sz w:val="24"/>
          <w:szCs w:val="24"/>
        </w:rPr>
        <w:t xml:space="preserve">be used to assess grant applications for the IAS. </w:t>
      </w:r>
    </w:p>
    <w:p w14:paraId="7DFEED25" w14:textId="77777777" w:rsidR="0018147D" w:rsidRPr="00825F06" w:rsidRDefault="0018147D" w:rsidP="007C25F7">
      <w:pPr>
        <w:pStyle w:val="ListParagraph"/>
        <w:numPr>
          <w:ilvl w:val="1"/>
          <w:numId w:val="48"/>
        </w:numPr>
        <w:rPr>
          <w:rFonts w:cstheme="minorHAnsi"/>
          <w:b/>
          <w:sz w:val="24"/>
          <w:szCs w:val="24"/>
        </w:rPr>
      </w:pPr>
      <w:r w:rsidRPr="00825F06">
        <w:rPr>
          <w:rFonts w:cstheme="minorHAnsi"/>
          <w:b/>
          <w:sz w:val="24"/>
          <w:szCs w:val="24"/>
        </w:rPr>
        <w:t>Need – The activity is needed to provide improved outcomes and there is a demand for the activity from the target Indigenous community or group.</w:t>
      </w:r>
    </w:p>
    <w:p w14:paraId="37DCA073" w14:textId="77777777" w:rsidR="0018147D" w:rsidRPr="00825F06" w:rsidRDefault="005326E4" w:rsidP="007C25F7">
      <w:pPr>
        <w:pStyle w:val="ListParagraph"/>
        <w:numPr>
          <w:ilvl w:val="0"/>
          <w:numId w:val="49"/>
        </w:numPr>
        <w:rPr>
          <w:rFonts w:cstheme="minorHAnsi"/>
          <w:sz w:val="24"/>
          <w:szCs w:val="24"/>
        </w:rPr>
      </w:pPr>
      <w:r w:rsidRPr="00825F06">
        <w:rPr>
          <w:rFonts w:cstheme="minorHAnsi"/>
          <w:sz w:val="24"/>
          <w:szCs w:val="24"/>
        </w:rPr>
        <w:t>There is evidence the</w:t>
      </w:r>
      <w:r w:rsidR="0018147D" w:rsidRPr="00825F06">
        <w:rPr>
          <w:rFonts w:cstheme="minorHAnsi"/>
          <w:sz w:val="24"/>
          <w:szCs w:val="24"/>
        </w:rPr>
        <w:t xml:space="preserve"> proposed activity is needed and will support improved outcomes in the target </w:t>
      </w:r>
      <w:r w:rsidR="00A83733" w:rsidRPr="00825F06">
        <w:rPr>
          <w:rFonts w:cstheme="minorHAnsi"/>
          <w:sz w:val="24"/>
          <w:szCs w:val="24"/>
        </w:rPr>
        <w:t xml:space="preserve">Indigenous </w:t>
      </w:r>
      <w:r w:rsidR="0018147D" w:rsidRPr="00825F06">
        <w:rPr>
          <w:rFonts w:cstheme="minorHAnsi"/>
          <w:sz w:val="24"/>
          <w:szCs w:val="24"/>
        </w:rPr>
        <w:t>community or group.</w:t>
      </w:r>
    </w:p>
    <w:p w14:paraId="260426EF" w14:textId="77777777" w:rsidR="0018147D" w:rsidRPr="00825F06" w:rsidRDefault="0018147D" w:rsidP="007C25F7">
      <w:pPr>
        <w:pStyle w:val="ListParagraph"/>
        <w:numPr>
          <w:ilvl w:val="0"/>
          <w:numId w:val="49"/>
        </w:numPr>
        <w:rPr>
          <w:rFonts w:cstheme="minorHAnsi"/>
          <w:sz w:val="24"/>
          <w:szCs w:val="24"/>
        </w:rPr>
      </w:pPr>
      <w:r w:rsidRPr="00825F06">
        <w:rPr>
          <w:rFonts w:cstheme="minorHAnsi"/>
          <w:sz w:val="24"/>
          <w:szCs w:val="24"/>
        </w:rPr>
        <w:t>The target community or group support</w:t>
      </w:r>
      <w:r w:rsidR="002545C9" w:rsidRPr="00825F06">
        <w:rPr>
          <w:rFonts w:cstheme="minorHAnsi"/>
          <w:sz w:val="24"/>
          <w:szCs w:val="24"/>
        </w:rPr>
        <w:t>s</w:t>
      </w:r>
      <w:r w:rsidRPr="00825F06">
        <w:rPr>
          <w:rFonts w:cstheme="minorHAnsi"/>
          <w:sz w:val="24"/>
          <w:szCs w:val="24"/>
        </w:rPr>
        <w:t xml:space="preserve"> the proposed activity and </w:t>
      </w:r>
      <w:r w:rsidR="002545C9" w:rsidRPr="00825F06">
        <w:rPr>
          <w:rFonts w:cstheme="minorHAnsi"/>
          <w:sz w:val="24"/>
          <w:szCs w:val="24"/>
        </w:rPr>
        <w:t xml:space="preserve">has </w:t>
      </w:r>
      <w:r w:rsidRPr="00825F06">
        <w:rPr>
          <w:rFonts w:cstheme="minorHAnsi"/>
          <w:sz w:val="24"/>
          <w:szCs w:val="24"/>
        </w:rPr>
        <w:t>been involved in its design.</w:t>
      </w:r>
    </w:p>
    <w:p w14:paraId="0856596C" w14:textId="77777777" w:rsidR="0018147D" w:rsidRPr="00825F06" w:rsidRDefault="0018147D" w:rsidP="007C25F7">
      <w:pPr>
        <w:pStyle w:val="ListParagraph"/>
        <w:numPr>
          <w:ilvl w:val="1"/>
          <w:numId w:val="48"/>
        </w:numPr>
        <w:rPr>
          <w:rFonts w:cstheme="minorHAnsi"/>
          <w:b/>
          <w:sz w:val="24"/>
          <w:szCs w:val="24"/>
        </w:rPr>
      </w:pPr>
      <w:r w:rsidRPr="00825F06">
        <w:rPr>
          <w:rFonts w:cstheme="minorHAnsi"/>
          <w:b/>
          <w:sz w:val="24"/>
          <w:szCs w:val="24"/>
        </w:rPr>
        <w:t>Quality – The organisation that will deliver the proposed activity is commit</w:t>
      </w:r>
      <w:r w:rsidR="00645DF4" w:rsidRPr="00825F06">
        <w:rPr>
          <w:rFonts w:cstheme="minorHAnsi"/>
          <w:b/>
          <w:sz w:val="24"/>
          <w:szCs w:val="24"/>
        </w:rPr>
        <w:t>ted to and capable of working with</w:t>
      </w:r>
      <w:r w:rsidRPr="00825F06">
        <w:rPr>
          <w:rFonts w:cstheme="minorHAnsi"/>
          <w:b/>
          <w:sz w:val="24"/>
          <w:szCs w:val="24"/>
        </w:rPr>
        <w:t xml:space="preserve"> the target Indigenous community or group.</w:t>
      </w:r>
    </w:p>
    <w:p w14:paraId="73B1395B" w14:textId="77777777" w:rsidR="0018147D" w:rsidRPr="00825F06" w:rsidRDefault="0018147D" w:rsidP="007C25F7">
      <w:pPr>
        <w:pStyle w:val="ListParagraph"/>
        <w:numPr>
          <w:ilvl w:val="0"/>
          <w:numId w:val="57"/>
        </w:numPr>
        <w:rPr>
          <w:rFonts w:cstheme="minorHAnsi"/>
          <w:sz w:val="24"/>
          <w:szCs w:val="24"/>
        </w:rPr>
      </w:pPr>
      <w:r w:rsidRPr="00825F06">
        <w:rPr>
          <w:rFonts w:cstheme="minorHAnsi"/>
          <w:sz w:val="24"/>
          <w:szCs w:val="24"/>
        </w:rPr>
        <w:t>The organisation has, or can build, positive relationships with Indigenous Australians</w:t>
      </w:r>
      <w:r w:rsidR="00A83733" w:rsidRPr="00825F06">
        <w:rPr>
          <w:rFonts w:cstheme="minorHAnsi"/>
          <w:sz w:val="24"/>
          <w:szCs w:val="24"/>
        </w:rPr>
        <w:t xml:space="preserve">, </w:t>
      </w:r>
      <w:r w:rsidRPr="00825F06">
        <w:rPr>
          <w:rFonts w:cstheme="minorHAnsi"/>
          <w:sz w:val="24"/>
          <w:szCs w:val="24"/>
        </w:rPr>
        <w:t>community organisations</w:t>
      </w:r>
      <w:r w:rsidR="00A83733" w:rsidRPr="00825F06">
        <w:rPr>
          <w:rFonts w:cstheme="minorHAnsi"/>
          <w:sz w:val="24"/>
          <w:szCs w:val="24"/>
        </w:rPr>
        <w:t xml:space="preserve"> and other key stakeholders</w:t>
      </w:r>
      <w:r w:rsidRPr="00825F06">
        <w:rPr>
          <w:rFonts w:cstheme="minorHAnsi"/>
          <w:sz w:val="24"/>
          <w:szCs w:val="24"/>
        </w:rPr>
        <w:t xml:space="preserve"> in the delivery of the proposed activity.</w:t>
      </w:r>
      <w:r w:rsidR="008E11FE" w:rsidRPr="00825F06">
        <w:rPr>
          <w:rFonts w:cstheme="minorHAnsi"/>
          <w:sz w:val="24"/>
          <w:szCs w:val="24"/>
        </w:rPr>
        <w:t xml:space="preserve"> </w:t>
      </w:r>
    </w:p>
    <w:p w14:paraId="70F24FF1" w14:textId="77777777" w:rsidR="0018147D" w:rsidRPr="00825F06" w:rsidRDefault="0018147D" w:rsidP="007C25F7">
      <w:pPr>
        <w:pStyle w:val="ListParagraph"/>
        <w:numPr>
          <w:ilvl w:val="0"/>
          <w:numId w:val="57"/>
        </w:numPr>
        <w:rPr>
          <w:rFonts w:cstheme="minorHAnsi"/>
          <w:sz w:val="24"/>
          <w:szCs w:val="24"/>
        </w:rPr>
      </w:pPr>
      <w:r w:rsidRPr="00825F06">
        <w:rPr>
          <w:rFonts w:cstheme="minorHAnsi"/>
          <w:sz w:val="24"/>
          <w:szCs w:val="24"/>
        </w:rPr>
        <w:t>The organisation is able to learn from experience and adapt practices to ensure improved outcomes from the proposed activity.</w:t>
      </w:r>
    </w:p>
    <w:p w14:paraId="1AF1C25F" w14:textId="77777777" w:rsidR="0018147D" w:rsidRPr="00825F06" w:rsidRDefault="0018147D" w:rsidP="007C25F7">
      <w:pPr>
        <w:pStyle w:val="ListParagraph"/>
        <w:numPr>
          <w:ilvl w:val="0"/>
          <w:numId w:val="57"/>
        </w:numPr>
        <w:rPr>
          <w:rFonts w:cstheme="minorHAnsi"/>
          <w:sz w:val="24"/>
          <w:szCs w:val="24"/>
        </w:rPr>
      </w:pPr>
      <w:r w:rsidRPr="00825F06">
        <w:rPr>
          <w:rFonts w:cstheme="minorHAnsi"/>
          <w:sz w:val="24"/>
          <w:szCs w:val="24"/>
        </w:rPr>
        <w:t>The organisation is committed to the employment of Indigenous Australians</w:t>
      </w:r>
      <w:r w:rsidR="00A83733" w:rsidRPr="00825F06">
        <w:rPr>
          <w:rFonts w:cstheme="minorHAnsi"/>
          <w:sz w:val="24"/>
          <w:szCs w:val="24"/>
        </w:rPr>
        <w:t xml:space="preserve"> in the delivery of the </w:t>
      </w:r>
      <w:r w:rsidRPr="00825F06">
        <w:rPr>
          <w:rFonts w:cstheme="minorHAnsi"/>
          <w:sz w:val="24"/>
          <w:szCs w:val="24"/>
        </w:rPr>
        <w:t xml:space="preserve">proposed activity. </w:t>
      </w:r>
    </w:p>
    <w:p w14:paraId="47BA66B1" w14:textId="77777777" w:rsidR="0018147D" w:rsidRPr="00825F06" w:rsidRDefault="0018147D" w:rsidP="007C25F7">
      <w:pPr>
        <w:pStyle w:val="ListParagraph"/>
        <w:numPr>
          <w:ilvl w:val="1"/>
          <w:numId w:val="48"/>
        </w:numPr>
        <w:rPr>
          <w:rFonts w:cstheme="minorHAnsi"/>
          <w:b/>
          <w:sz w:val="24"/>
          <w:szCs w:val="24"/>
        </w:rPr>
      </w:pPr>
      <w:r w:rsidRPr="00825F06">
        <w:rPr>
          <w:rFonts w:cstheme="minorHAnsi"/>
          <w:b/>
          <w:sz w:val="24"/>
          <w:szCs w:val="24"/>
        </w:rPr>
        <w:t>Efficiency – The proposed activity will support the intended outcomes in a way that appropriately manages risk</w:t>
      </w:r>
      <w:r w:rsidR="00B0108E" w:rsidRPr="00825F06">
        <w:rPr>
          <w:rFonts w:cstheme="minorHAnsi"/>
          <w:b/>
          <w:sz w:val="24"/>
          <w:szCs w:val="24"/>
        </w:rPr>
        <w:t>, is cost effective</w:t>
      </w:r>
      <w:r w:rsidR="00A83733" w:rsidRPr="00825F06">
        <w:rPr>
          <w:rFonts w:cstheme="minorHAnsi"/>
          <w:b/>
          <w:sz w:val="24"/>
          <w:szCs w:val="24"/>
        </w:rPr>
        <w:t xml:space="preserve"> and</w:t>
      </w:r>
      <w:r w:rsidRPr="00825F06">
        <w:rPr>
          <w:rFonts w:cstheme="minorHAnsi"/>
          <w:b/>
          <w:sz w:val="24"/>
          <w:szCs w:val="24"/>
        </w:rPr>
        <w:t xml:space="preserve"> is coordinated with </w:t>
      </w:r>
      <w:r w:rsidR="00A83733" w:rsidRPr="00825F06">
        <w:rPr>
          <w:rFonts w:cstheme="minorHAnsi"/>
          <w:b/>
          <w:sz w:val="24"/>
          <w:szCs w:val="24"/>
        </w:rPr>
        <w:t xml:space="preserve">relevant stakeholders in </w:t>
      </w:r>
      <w:r w:rsidRPr="00825F06">
        <w:rPr>
          <w:rFonts w:cstheme="minorHAnsi"/>
          <w:b/>
          <w:sz w:val="24"/>
          <w:szCs w:val="24"/>
        </w:rPr>
        <w:t>the target community.</w:t>
      </w:r>
    </w:p>
    <w:p w14:paraId="55026645" w14:textId="77777777" w:rsidR="0018147D" w:rsidRPr="00825F06" w:rsidRDefault="0018147D" w:rsidP="007C25F7">
      <w:pPr>
        <w:pStyle w:val="ListParagraph"/>
        <w:numPr>
          <w:ilvl w:val="0"/>
          <w:numId w:val="58"/>
        </w:numPr>
        <w:rPr>
          <w:rFonts w:cstheme="minorHAnsi"/>
          <w:sz w:val="24"/>
          <w:szCs w:val="24"/>
        </w:rPr>
      </w:pPr>
      <w:r w:rsidRPr="00825F06">
        <w:rPr>
          <w:rFonts w:cstheme="minorHAnsi"/>
          <w:sz w:val="24"/>
          <w:szCs w:val="24"/>
        </w:rPr>
        <w:t>It is clear how the proposed activity will achieve the intended outcomes with the available grant funding.</w:t>
      </w:r>
    </w:p>
    <w:p w14:paraId="581A5A54" w14:textId="77777777" w:rsidR="0018147D" w:rsidRPr="00825F06" w:rsidRDefault="0018147D" w:rsidP="007C25F7">
      <w:pPr>
        <w:pStyle w:val="ListParagraph"/>
        <w:numPr>
          <w:ilvl w:val="0"/>
          <w:numId w:val="58"/>
        </w:numPr>
        <w:rPr>
          <w:rFonts w:cstheme="minorHAnsi"/>
          <w:sz w:val="24"/>
          <w:szCs w:val="24"/>
        </w:rPr>
      </w:pPr>
      <w:r w:rsidRPr="00825F06">
        <w:rPr>
          <w:rFonts w:cstheme="minorHAnsi"/>
          <w:sz w:val="24"/>
          <w:szCs w:val="24"/>
        </w:rPr>
        <w:t xml:space="preserve">It is clear how the proposed activity will link with existing activities associated within the target community or group. </w:t>
      </w:r>
    </w:p>
    <w:p w14:paraId="06082CA0" w14:textId="77777777" w:rsidR="0018147D" w:rsidRPr="00825F06" w:rsidRDefault="0018147D" w:rsidP="007C25F7">
      <w:pPr>
        <w:pStyle w:val="ListParagraph"/>
        <w:numPr>
          <w:ilvl w:val="0"/>
          <w:numId w:val="58"/>
        </w:numPr>
        <w:rPr>
          <w:rFonts w:cstheme="minorHAnsi"/>
          <w:sz w:val="24"/>
          <w:szCs w:val="24"/>
        </w:rPr>
      </w:pPr>
      <w:r w:rsidRPr="00825F06">
        <w:rPr>
          <w:rFonts w:cstheme="minorHAnsi"/>
          <w:sz w:val="24"/>
          <w:szCs w:val="24"/>
        </w:rPr>
        <w:t>It is clear how the risks associated with the proposed activity will be managed.</w:t>
      </w:r>
    </w:p>
    <w:p w14:paraId="02A49D04" w14:textId="77777777" w:rsidR="0018147D" w:rsidRPr="00825F06" w:rsidRDefault="0018147D" w:rsidP="007C25F7">
      <w:pPr>
        <w:pStyle w:val="ListParagraph"/>
        <w:numPr>
          <w:ilvl w:val="0"/>
          <w:numId w:val="58"/>
        </w:numPr>
        <w:rPr>
          <w:rFonts w:cstheme="minorHAnsi"/>
          <w:sz w:val="24"/>
          <w:szCs w:val="24"/>
        </w:rPr>
      </w:pPr>
      <w:r w:rsidRPr="00825F06">
        <w:rPr>
          <w:rFonts w:cstheme="minorHAnsi"/>
          <w:sz w:val="24"/>
          <w:szCs w:val="24"/>
        </w:rPr>
        <w:t>It is clear how the organisation will monitor the performance of the proposed activity and manage the financial aspects of the grant funding.</w:t>
      </w:r>
    </w:p>
    <w:p w14:paraId="00286059" w14:textId="77777777" w:rsidR="0018147D" w:rsidRPr="00825F06" w:rsidRDefault="0018147D" w:rsidP="007C25F7">
      <w:pPr>
        <w:pStyle w:val="ListParagraph"/>
        <w:numPr>
          <w:ilvl w:val="1"/>
          <w:numId w:val="48"/>
        </w:numPr>
        <w:rPr>
          <w:rFonts w:cstheme="minorHAnsi"/>
          <w:b/>
          <w:sz w:val="24"/>
          <w:szCs w:val="24"/>
        </w:rPr>
      </w:pPr>
      <w:r w:rsidRPr="00825F06">
        <w:rPr>
          <w:rFonts w:cstheme="minorHAnsi"/>
          <w:b/>
          <w:sz w:val="24"/>
          <w:szCs w:val="24"/>
        </w:rPr>
        <w:t xml:space="preserve">Effectiveness – The proposed activity </w:t>
      </w:r>
      <w:r w:rsidR="00122327" w:rsidRPr="00825F06">
        <w:rPr>
          <w:rFonts w:cstheme="minorHAnsi"/>
          <w:b/>
          <w:sz w:val="24"/>
          <w:szCs w:val="24"/>
        </w:rPr>
        <w:t xml:space="preserve">can deliver </w:t>
      </w:r>
      <w:r w:rsidRPr="00825F06">
        <w:rPr>
          <w:rFonts w:cstheme="minorHAnsi"/>
          <w:b/>
          <w:sz w:val="24"/>
          <w:szCs w:val="24"/>
        </w:rPr>
        <w:t>the intended outcomes and su</w:t>
      </w:r>
      <w:r w:rsidR="00E52CA3" w:rsidRPr="00825F06">
        <w:rPr>
          <w:rFonts w:cstheme="minorHAnsi"/>
          <w:b/>
          <w:sz w:val="24"/>
          <w:szCs w:val="24"/>
        </w:rPr>
        <w:t xml:space="preserve">stain the outcomes </w:t>
      </w:r>
      <w:r w:rsidRPr="00825F06">
        <w:rPr>
          <w:rFonts w:cstheme="minorHAnsi"/>
          <w:b/>
          <w:sz w:val="24"/>
          <w:szCs w:val="24"/>
        </w:rPr>
        <w:t>into the future.</w:t>
      </w:r>
    </w:p>
    <w:p w14:paraId="2804EB29" w14:textId="77777777" w:rsidR="0018147D" w:rsidRPr="00825F06" w:rsidRDefault="0018147D" w:rsidP="007C25F7">
      <w:pPr>
        <w:pStyle w:val="ListParagraph"/>
        <w:numPr>
          <w:ilvl w:val="0"/>
          <w:numId w:val="59"/>
        </w:numPr>
        <w:rPr>
          <w:rFonts w:cstheme="minorHAnsi"/>
          <w:sz w:val="24"/>
          <w:szCs w:val="24"/>
        </w:rPr>
      </w:pPr>
      <w:r w:rsidRPr="00825F06">
        <w:rPr>
          <w:rFonts w:cstheme="minorHAnsi"/>
          <w:sz w:val="24"/>
          <w:szCs w:val="24"/>
        </w:rPr>
        <w:lastRenderedPageBreak/>
        <w:t>There is evidence that the proposed approach has the potential to deliver the</w:t>
      </w:r>
      <w:r w:rsidR="00645DF4" w:rsidRPr="00825F06">
        <w:rPr>
          <w:rFonts w:cstheme="minorHAnsi"/>
          <w:sz w:val="24"/>
          <w:szCs w:val="24"/>
        </w:rPr>
        <w:t xml:space="preserve"> identified </w:t>
      </w:r>
      <w:r w:rsidRPr="00825F06">
        <w:rPr>
          <w:rFonts w:cstheme="minorHAnsi"/>
          <w:sz w:val="24"/>
          <w:szCs w:val="24"/>
        </w:rPr>
        <w:t xml:space="preserve">outcomes. </w:t>
      </w:r>
    </w:p>
    <w:p w14:paraId="5FBE508A" w14:textId="77777777" w:rsidR="0018147D" w:rsidRPr="00825F06" w:rsidRDefault="0018147D" w:rsidP="007C25F7">
      <w:pPr>
        <w:pStyle w:val="ListParagraph"/>
        <w:numPr>
          <w:ilvl w:val="0"/>
          <w:numId w:val="59"/>
        </w:numPr>
        <w:rPr>
          <w:rFonts w:cstheme="minorHAnsi"/>
          <w:sz w:val="24"/>
          <w:szCs w:val="24"/>
        </w:rPr>
      </w:pPr>
      <w:r w:rsidRPr="00825F06">
        <w:rPr>
          <w:rFonts w:cstheme="minorHAnsi"/>
          <w:sz w:val="24"/>
          <w:szCs w:val="24"/>
        </w:rPr>
        <w:t xml:space="preserve">It is clear how the intended outcomes of the proposed activity are to be sustained into the future. </w:t>
      </w:r>
    </w:p>
    <w:p w14:paraId="2324A71C" w14:textId="77777777" w:rsidR="0018147D" w:rsidRPr="00825F06" w:rsidRDefault="0018147D" w:rsidP="007C25F7">
      <w:pPr>
        <w:pStyle w:val="ListParagraph"/>
        <w:numPr>
          <w:ilvl w:val="0"/>
          <w:numId w:val="59"/>
        </w:numPr>
        <w:rPr>
          <w:rFonts w:cstheme="minorHAnsi"/>
          <w:sz w:val="24"/>
          <w:szCs w:val="24"/>
        </w:rPr>
      </w:pPr>
      <w:r w:rsidRPr="00825F06">
        <w:rPr>
          <w:rFonts w:cstheme="minorHAnsi"/>
          <w:sz w:val="24"/>
          <w:szCs w:val="24"/>
        </w:rPr>
        <w:t>It is clear how the organisation will gather evidence to measure the effectiveness of the proposed activity</w:t>
      </w:r>
      <w:r w:rsidR="00645DF4" w:rsidRPr="00825F06">
        <w:rPr>
          <w:rFonts w:cstheme="minorHAnsi"/>
          <w:sz w:val="24"/>
          <w:szCs w:val="24"/>
        </w:rPr>
        <w:t>.</w:t>
      </w:r>
    </w:p>
    <w:p w14:paraId="502BA301" w14:textId="77777777" w:rsidR="00122327" w:rsidRPr="00825F06" w:rsidRDefault="00122327" w:rsidP="00122327">
      <w:pPr>
        <w:rPr>
          <w:rFonts w:cstheme="minorHAnsi"/>
          <w:sz w:val="24"/>
          <w:szCs w:val="24"/>
        </w:rPr>
      </w:pPr>
      <w:r w:rsidRPr="00825F06">
        <w:rPr>
          <w:rFonts w:cstheme="minorHAnsi"/>
          <w:sz w:val="24"/>
          <w:szCs w:val="24"/>
        </w:rPr>
        <w:t>Previous experience in implementing similar activities may be used to demonstrate these criteria.</w:t>
      </w:r>
    </w:p>
    <w:p w14:paraId="3519424B" w14:textId="77777777" w:rsidR="00645DF4" w:rsidRPr="00825F06" w:rsidRDefault="0018147D" w:rsidP="004C6C73">
      <w:pPr>
        <w:pStyle w:val="PFNumLevel2"/>
        <w:numPr>
          <w:ilvl w:val="0"/>
          <w:numId w:val="0"/>
        </w:numPr>
        <w:tabs>
          <w:tab w:val="left" w:pos="851"/>
        </w:tabs>
        <w:spacing w:after="200"/>
        <w:rPr>
          <w:rFonts w:asciiTheme="minorHAnsi" w:hAnsiTheme="minorHAnsi" w:cstheme="minorHAnsi"/>
          <w:color w:val="auto"/>
          <w:sz w:val="24"/>
          <w:szCs w:val="24"/>
        </w:rPr>
      </w:pPr>
      <w:r w:rsidRPr="00825F06">
        <w:rPr>
          <w:rFonts w:asciiTheme="minorHAnsi" w:hAnsiTheme="minorHAnsi" w:cstheme="minorHAnsi"/>
          <w:color w:val="auto"/>
          <w:sz w:val="24"/>
          <w:szCs w:val="24"/>
        </w:rPr>
        <w:t>Detailed information about assessment criteria will be provided in the relevant IAS application kit. Additional criteria specific to a particular type of grant funding, or relating to specialised capability</w:t>
      </w:r>
      <w:r w:rsidR="00645DF4" w:rsidRPr="00825F06">
        <w:rPr>
          <w:rFonts w:asciiTheme="minorHAnsi" w:hAnsiTheme="minorHAnsi" w:cstheme="minorHAnsi"/>
          <w:color w:val="auto"/>
          <w:sz w:val="24"/>
          <w:szCs w:val="24"/>
        </w:rPr>
        <w:t>,</w:t>
      </w:r>
      <w:r w:rsidRPr="00825F06">
        <w:rPr>
          <w:rFonts w:asciiTheme="minorHAnsi" w:hAnsiTheme="minorHAnsi" w:cstheme="minorHAnsi"/>
          <w:color w:val="auto"/>
          <w:sz w:val="24"/>
          <w:szCs w:val="24"/>
        </w:rPr>
        <w:t xml:space="preserve"> may also apply. </w:t>
      </w:r>
    </w:p>
    <w:p w14:paraId="2511046D" w14:textId="704B8113" w:rsidR="0018147D" w:rsidRPr="00825F06" w:rsidRDefault="0018147D" w:rsidP="004C6C73">
      <w:pPr>
        <w:rPr>
          <w:rFonts w:cstheme="minorHAnsi"/>
          <w:sz w:val="24"/>
          <w:szCs w:val="24"/>
        </w:rPr>
      </w:pPr>
      <w:r w:rsidRPr="00825F06">
        <w:rPr>
          <w:sz w:val="24"/>
          <w:szCs w:val="24"/>
        </w:rPr>
        <w:t xml:space="preserve">In cases where the </w:t>
      </w:r>
      <w:r w:rsidR="0041517D" w:rsidRPr="00825F06">
        <w:rPr>
          <w:sz w:val="24"/>
          <w:szCs w:val="24"/>
        </w:rPr>
        <w:t>Agency</w:t>
      </w:r>
      <w:r w:rsidRPr="00825F06">
        <w:rPr>
          <w:sz w:val="24"/>
          <w:szCs w:val="24"/>
        </w:rPr>
        <w:t xml:space="preserve"> prioritises particular assessment criteria, details of the relative weighting of criteria and the treatment of these in the assessment process will be provided in the relevant application kit.</w:t>
      </w:r>
    </w:p>
    <w:p w14:paraId="18E38086" w14:textId="49B9E60B" w:rsidR="00041273" w:rsidRPr="00825F06" w:rsidRDefault="00041273" w:rsidP="007C25F7">
      <w:pPr>
        <w:pStyle w:val="Heading3"/>
        <w:numPr>
          <w:ilvl w:val="1"/>
          <w:numId w:val="70"/>
        </w:numPr>
        <w:rPr>
          <w:rFonts w:asciiTheme="minorHAnsi" w:hAnsiTheme="minorHAnsi"/>
        </w:rPr>
      </w:pPr>
      <w:bookmarkStart w:id="21" w:name="_Toc436058310"/>
      <w:bookmarkStart w:id="22" w:name="_Toc17371884"/>
      <w:r w:rsidRPr="00825F06">
        <w:rPr>
          <w:rFonts w:asciiTheme="minorHAnsi" w:hAnsiTheme="minorHAnsi"/>
        </w:rPr>
        <w:t>Indigenous interpreters</w:t>
      </w:r>
      <w:bookmarkEnd w:id="21"/>
      <w:bookmarkEnd w:id="22"/>
    </w:p>
    <w:p w14:paraId="6AC64D9F" w14:textId="77777777" w:rsidR="00041273" w:rsidRPr="00825F06" w:rsidRDefault="00206705" w:rsidP="004C6C73">
      <w:pPr>
        <w:rPr>
          <w:rFonts w:cstheme="minorHAnsi"/>
          <w:color w:val="000000"/>
          <w:sz w:val="24"/>
          <w:szCs w:val="24"/>
        </w:rPr>
      </w:pPr>
      <w:r w:rsidRPr="00825F06">
        <w:rPr>
          <w:rFonts w:cstheme="minorHAnsi"/>
          <w:color w:val="000000"/>
          <w:sz w:val="24"/>
          <w:szCs w:val="24"/>
        </w:rPr>
        <w:t>In developing their proposal, a</w:t>
      </w:r>
      <w:r w:rsidR="00041273" w:rsidRPr="00825F06">
        <w:rPr>
          <w:rFonts w:cstheme="minorHAnsi"/>
          <w:color w:val="000000"/>
          <w:sz w:val="24"/>
          <w:szCs w:val="24"/>
        </w:rPr>
        <w:t xml:space="preserve">pplicants should take into account cultural and linguistic needs of Indigenous </w:t>
      </w:r>
      <w:r w:rsidR="001607D2" w:rsidRPr="00825F06">
        <w:rPr>
          <w:rFonts w:cstheme="minorHAnsi"/>
          <w:color w:val="000000"/>
          <w:sz w:val="24"/>
          <w:szCs w:val="24"/>
        </w:rPr>
        <w:t xml:space="preserve">Australians </w:t>
      </w:r>
      <w:r w:rsidR="00A83733" w:rsidRPr="00825F06">
        <w:rPr>
          <w:rFonts w:cstheme="minorHAnsi"/>
          <w:color w:val="000000"/>
          <w:sz w:val="24"/>
          <w:szCs w:val="24"/>
        </w:rPr>
        <w:t xml:space="preserve">and others </w:t>
      </w:r>
      <w:r w:rsidR="00041273" w:rsidRPr="00825F06">
        <w:rPr>
          <w:rFonts w:cstheme="minorHAnsi"/>
          <w:color w:val="000000"/>
          <w:sz w:val="24"/>
          <w:szCs w:val="24"/>
        </w:rPr>
        <w:t>whose first language is not English</w:t>
      </w:r>
      <w:r w:rsidR="00047231" w:rsidRPr="00825F06">
        <w:rPr>
          <w:rFonts w:cstheme="minorHAnsi"/>
          <w:color w:val="000000"/>
          <w:sz w:val="24"/>
          <w:szCs w:val="24"/>
        </w:rPr>
        <w:t xml:space="preserve">, and </w:t>
      </w:r>
      <w:r w:rsidR="00041273" w:rsidRPr="00825F06">
        <w:rPr>
          <w:rFonts w:cstheme="minorHAnsi"/>
          <w:color w:val="000000"/>
          <w:sz w:val="24"/>
          <w:szCs w:val="24"/>
        </w:rPr>
        <w:t>be mindful of the Commonwealth Ombudsman’s Best Practice Principles for interpreting.</w:t>
      </w:r>
    </w:p>
    <w:p w14:paraId="549CCEC3" w14:textId="2128D243" w:rsidR="002D54DB" w:rsidRPr="00825F06" w:rsidRDefault="00763383" w:rsidP="006B70F1">
      <w:pPr>
        <w:pStyle w:val="Heading3"/>
        <w:rPr>
          <w:rFonts w:asciiTheme="minorHAnsi" w:hAnsiTheme="minorHAnsi"/>
        </w:rPr>
      </w:pPr>
      <w:bookmarkStart w:id="23" w:name="_Toc436058311"/>
      <w:bookmarkStart w:id="24" w:name="_Toc17371885"/>
      <w:r w:rsidRPr="00825F06">
        <w:rPr>
          <w:rFonts w:asciiTheme="minorHAnsi" w:hAnsiTheme="minorHAnsi"/>
        </w:rPr>
        <w:t xml:space="preserve">Indigenous Australians with </w:t>
      </w:r>
      <w:r w:rsidR="002D54DB" w:rsidRPr="00825F06">
        <w:rPr>
          <w:rFonts w:asciiTheme="minorHAnsi" w:hAnsiTheme="minorHAnsi"/>
        </w:rPr>
        <w:t>disability</w:t>
      </w:r>
      <w:bookmarkEnd w:id="23"/>
      <w:bookmarkEnd w:id="24"/>
    </w:p>
    <w:p w14:paraId="1EB4EE60" w14:textId="77777777" w:rsidR="00B25E5D" w:rsidRPr="00825F06" w:rsidRDefault="002D54DB" w:rsidP="004C6C73">
      <w:pPr>
        <w:rPr>
          <w:i/>
          <w:sz w:val="24"/>
          <w:szCs w:val="24"/>
        </w:rPr>
      </w:pPr>
      <w:r w:rsidRPr="00825F06">
        <w:rPr>
          <w:sz w:val="24"/>
          <w:szCs w:val="24"/>
        </w:rPr>
        <w:t>Where possible</w:t>
      </w:r>
      <w:r w:rsidR="00AB0058" w:rsidRPr="00825F06">
        <w:rPr>
          <w:sz w:val="24"/>
          <w:szCs w:val="24"/>
        </w:rPr>
        <w:t xml:space="preserve"> and relevant</w:t>
      </w:r>
      <w:r w:rsidRPr="00825F06">
        <w:rPr>
          <w:sz w:val="24"/>
          <w:szCs w:val="24"/>
        </w:rPr>
        <w:t>, applications should highlight the way the needs of</w:t>
      </w:r>
      <w:r w:rsidR="00763383" w:rsidRPr="00825F06">
        <w:rPr>
          <w:sz w:val="24"/>
          <w:szCs w:val="24"/>
        </w:rPr>
        <w:t xml:space="preserve"> Indigenous Australians </w:t>
      </w:r>
      <w:r w:rsidR="00A83733" w:rsidRPr="00825F06">
        <w:rPr>
          <w:sz w:val="24"/>
          <w:szCs w:val="24"/>
        </w:rPr>
        <w:t xml:space="preserve">and others </w:t>
      </w:r>
      <w:r w:rsidR="00763383" w:rsidRPr="00825F06">
        <w:rPr>
          <w:sz w:val="24"/>
          <w:szCs w:val="24"/>
        </w:rPr>
        <w:t xml:space="preserve">with </w:t>
      </w:r>
      <w:r w:rsidRPr="00825F06">
        <w:rPr>
          <w:sz w:val="24"/>
          <w:szCs w:val="24"/>
        </w:rPr>
        <w:t xml:space="preserve">disability will be addressed including how the proposal supports one or more of the six policy outcome areas outlined in the </w:t>
      </w:r>
      <w:r w:rsidRPr="00825F06">
        <w:rPr>
          <w:i/>
          <w:sz w:val="24"/>
          <w:szCs w:val="24"/>
        </w:rPr>
        <w:t>National Disability Strategy 2010-2020.</w:t>
      </w:r>
    </w:p>
    <w:p w14:paraId="1E29A30E" w14:textId="77777777" w:rsidR="009C4855" w:rsidRPr="00825F06" w:rsidRDefault="004B56EF" w:rsidP="006B70F1">
      <w:pPr>
        <w:pStyle w:val="Heading2"/>
        <w:rPr>
          <w:rFonts w:asciiTheme="minorHAnsi" w:hAnsiTheme="minorHAnsi"/>
        </w:rPr>
      </w:pPr>
      <w:bookmarkStart w:id="25" w:name="_Toc17371886"/>
      <w:r w:rsidRPr="00825F06">
        <w:rPr>
          <w:rFonts w:asciiTheme="minorHAnsi" w:hAnsiTheme="minorHAnsi"/>
        </w:rPr>
        <w:t>Assessment</w:t>
      </w:r>
      <w:r w:rsidR="005019F5" w:rsidRPr="00825F06">
        <w:rPr>
          <w:rFonts w:asciiTheme="minorHAnsi" w:hAnsiTheme="minorHAnsi"/>
        </w:rPr>
        <w:t xml:space="preserve"> process</w:t>
      </w:r>
      <w:bookmarkEnd w:id="25"/>
      <w:r w:rsidR="009F2783" w:rsidRPr="00825F06">
        <w:rPr>
          <w:rFonts w:asciiTheme="minorHAnsi" w:hAnsiTheme="minorHAnsi"/>
        </w:rPr>
        <w:t xml:space="preserve">  </w:t>
      </w:r>
    </w:p>
    <w:p w14:paraId="3E61232F" w14:textId="77777777" w:rsidR="0028570A" w:rsidRPr="00825F06" w:rsidRDefault="00A83733" w:rsidP="004C6C73">
      <w:pPr>
        <w:pStyle w:val="PFNumLevel2"/>
        <w:numPr>
          <w:ilvl w:val="0"/>
          <w:numId w:val="0"/>
        </w:numPr>
        <w:tabs>
          <w:tab w:val="left" w:pos="851"/>
        </w:tabs>
        <w:spacing w:before="0" w:after="200"/>
        <w:rPr>
          <w:rFonts w:asciiTheme="minorHAnsi" w:hAnsiTheme="minorHAnsi" w:cstheme="minorHAnsi"/>
          <w:color w:val="auto"/>
          <w:sz w:val="24"/>
          <w:szCs w:val="24"/>
        </w:rPr>
      </w:pPr>
      <w:r w:rsidRPr="00825F06">
        <w:rPr>
          <w:rFonts w:asciiTheme="minorHAnsi" w:hAnsiTheme="minorHAnsi" w:cstheme="minorHAnsi"/>
          <w:color w:val="auto"/>
          <w:sz w:val="24"/>
          <w:szCs w:val="24"/>
        </w:rPr>
        <w:t>A</w:t>
      </w:r>
      <w:r w:rsidR="00041273" w:rsidRPr="00825F06">
        <w:rPr>
          <w:rFonts w:asciiTheme="minorHAnsi" w:hAnsiTheme="minorHAnsi" w:cstheme="minorHAnsi"/>
          <w:color w:val="auto"/>
          <w:sz w:val="24"/>
          <w:szCs w:val="24"/>
        </w:rPr>
        <w:t xml:space="preserve">pplications for </w:t>
      </w:r>
      <w:r w:rsidR="00F77DEC" w:rsidRPr="00825F06">
        <w:rPr>
          <w:rFonts w:asciiTheme="minorHAnsi" w:hAnsiTheme="minorHAnsi" w:cstheme="minorHAnsi"/>
          <w:color w:val="auto"/>
          <w:sz w:val="24"/>
          <w:szCs w:val="24"/>
        </w:rPr>
        <w:t xml:space="preserve">grant </w:t>
      </w:r>
      <w:r w:rsidR="00E00A77" w:rsidRPr="00825F06">
        <w:rPr>
          <w:rFonts w:asciiTheme="minorHAnsi" w:hAnsiTheme="minorHAnsi" w:cstheme="minorHAnsi"/>
          <w:color w:val="auto"/>
          <w:sz w:val="24"/>
          <w:szCs w:val="24"/>
        </w:rPr>
        <w:t xml:space="preserve">funding </w:t>
      </w:r>
      <w:r w:rsidR="00041273" w:rsidRPr="00825F06">
        <w:rPr>
          <w:rFonts w:asciiTheme="minorHAnsi" w:hAnsiTheme="minorHAnsi" w:cstheme="minorHAnsi"/>
          <w:color w:val="auto"/>
          <w:sz w:val="24"/>
          <w:szCs w:val="24"/>
        </w:rPr>
        <w:t xml:space="preserve">under the IAS will be assessed against </w:t>
      </w:r>
      <w:r w:rsidR="00DE417E" w:rsidRPr="00825F06">
        <w:rPr>
          <w:rFonts w:asciiTheme="minorHAnsi" w:hAnsiTheme="minorHAnsi" w:cstheme="minorHAnsi"/>
          <w:color w:val="auto"/>
          <w:sz w:val="24"/>
          <w:szCs w:val="24"/>
        </w:rPr>
        <w:t>the assessment</w:t>
      </w:r>
      <w:r w:rsidR="00315705" w:rsidRPr="00825F06">
        <w:rPr>
          <w:rFonts w:asciiTheme="minorHAnsi" w:hAnsiTheme="minorHAnsi" w:cstheme="minorHAnsi"/>
          <w:color w:val="auto"/>
          <w:sz w:val="24"/>
          <w:szCs w:val="24"/>
        </w:rPr>
        <w:t xml:space="preserve"> criteria for </w:t>
      </w:r>
      <w:r w:rsidR="00047231" w:rsidRPr="00825F06">
        <w:rPr>
          <w:rFonts w:asciiTheme="minorHAnsi" w:hAnsiTheme="minorHAnsi" w:cstheme="minorHAnsi"/>
          <w:color w:val="auto"/>
          <w:sz w:val="24"/>
          <w:szCs w:val="24"/>
        </w:rPr>
        <w:t xml:space="preserve">each relevant </w:t>
      </w:r>
      <w:r w:rsidR="00315705" w:rsidRPr="00825F06">
        <w:rPr>
          <w:rFonts w:asciiTheme="minorHAnsi" w:hAnsiTheme="minorHAnsi" w:cstheme="minorHAnsi"/>
          <w:color w:val="auto"/>
          <w:sz w:val="24"/>
          <w:szCs w:val="24"/>
        </w:rPr>
        <w:t xml:space="preserve">grant funding process, including the </w:t>
      </w:r>
      <w:r w:rsidR="00041273" w:rsidRPr="00825F06">
        <w:rPr>
          <w:rFonts w:asciiTheme="minorHAnsi" w:hAnsiTheme="minorHAnsi" w:cstheme="minorHAnsi"/>
          <w:color w:val="auto"/>
          <w:sz w:val="24"/>
          <w:szCs w:val="24"/>
        </w:rPr>
        <w:t xml:space="preserve">extent to which the proposed activity </w:t>
      </w:r>
      <w:r w:rsidR="0031305E" w:rsidRPr="00825F06">
        <w:rPr>
          <w:rFonts w:asciiTheme="minorHAnsi" w:hAnsiTheme="minorHAnsi" w:cstheme="minorHAnsi"/>
          <w:color w:val="auto"/>
          <w:sz w:val="24"/>
          <w:szCs w:val="24"/>
        </w:rPr>
        <w:t xml:space="preserve">represents value </w:t>
      </w:r>
      <w:r w:rsidR="00E00A77" w:rsidRPr="00825F06">
        <w:rPr>
          <w:rFonts w:asciiTheme="minorHAnsi" w:hAnsiTheme="minorHAnsi" w:cstheme="minorHAnsi"/>
          <w:color w:val="auto"/>
          <w:sz w:val="24"/>
          <w:szCs w:val="24"/>
        </w:rPr>
        <w:t xml:space="preserve">for </w:t>
      </w:r>
      <w:r w:rsidR="0031305E" w:rsidRPr="00825F06">
        <w:rPr>
          <w:rFonts w:asciiTheme="minorHAnsi" w:hAnsiTheme="minorHAnsi" w:cstheme="minorHAnsi"/>
          <w:color w:val="auto"/>
          <w:sz w:val="24"/>
          <w:szCs w:val="24"/>
        </w:rPr>
        <w:t>money</w:t>
      </w:r>
      <w:r w:rsidR="00041273" w:rsidRPr="00825F06">
        <w:rPr>
          <w:rFonts w:asciiTheme="minorHAnsi" w:hAnsiTheme="minorHAnsi" w:cstheme="minorHAnsi"/>
          <w:color w:val="auto"/>
          <w:sz w:val="24"/>
          <w:szCs w:val="24"/>
        </w:rPr>
        <w:t xml:space="preserve">. </w:t>
      </w:r>
      <w:r w:rsidR="00315705" w:rsidRPr="00825F06">
        <w:rPr>
          <w:rFonts w:asciiTheme="minorHAnsi" w:hAnsiTheme="minorHAnsi" w:cstheme="minorHAnsi"/>
          <w:color w:val="auto"/>
          <w:sz w:val="24"/>
          <w:szCs w:val="24"/>
        </w:rPr>
        <w:t xml:space="preserve">Detailed information about the </w:t>
      </w:r>
      <w:r w:rsidR="004B56EF" w:rsidRPr="00825F06">
        <w:rPr>
          <w:rFonts w:asciiTheme="minorHAnsi" w:hAnsiTheme="minorHAnsi" w:cstheme="minorHAnsi"/>
          <w:color w:val="auto"/>
          <w:sz w:val="24"/>
          <w:szCs w:val="24"/>
        </w:rPr>
        <w:t>assessment</w:t>
      </w:r>
      <w:r w:rsidR="00315705" w:rsidRPr="00825F06">
        <w:rPr>
          <w:rFonts w:asciiTheme="minorHAnsi" w:hAnsiTheme="minorHAnsi" w:cstheme="minorHAnsi"/>
          <w:color w:val="auto"/>
          <w:sz w:val="24"/>
          <w:szCs w:val="24"/>
        </w:rPr>
        <w:t xml:space="preserve"> process will be contained in the relevant </w:t>
      </w:r>
      <w:r w:rsidR="004F36F5" w:rsidRPr="00825F06">
        <w:rPr>
          <w:rFonts w:asciiTheme="minorHAnsi" w:hAnsiTheme="minorHAnsi" w:cstheme="minorHAnsi"/>
          <w:color w:val="auto"/>
          <w:sz w:val="24"/>
          <w:szCs w:val="24"/>
        </w:rPr>
        <w:t>a</w:t>
      </w:r>
      <w:r w:rsidR="00315705" w:rsidRPr="00825F06">
        <w:rPr>
          <w:rFonts w:asciiTheme="minorHAnsi" w:hAnsiTheme="minorHAnsi" w:cstheme="minorHAnsi"/>
          <w:color w:val="auto"/>
          <w:sz w:val="24"/>
          <w:szCs w:val="24"/>
        </w:rPr>
        <w:t xml:space="preserve">pplication </w:t>
      </w:r>
      <w:r w:rsidR="004F36F5" w:rsidRPr="00825F06">
        <w:rPr>
          <w:rFonts w:asciiTheme="minorHAnsi" w:hAnsiTheme="minorHAnsi" w:cstheme="minorHAnsi"/>
          <w:color w:val="auto"/>
          <w:sz w:val="24"/>
          <w:szCs w:val="24"/>
        </w:rPr>
        <w:t>k</w:t>
      </w:r>
      <w:r w:rsidR="00315705" w:rsidRPr="00825F06">
        <w:rPr>
          <w:rFonts w:asciiTheme="minorHAnsi" w:hAnsiTheme="minorHAnsi" w:cstheme="minorHAnsi"/>
          <w:color w:val="auto"/>
          <w:sz w:val="24"/>
          <w:szCs w:val="24"/>
        </w:rPr>
        <w:t>it.</w:t>
      </w:r>
    </w:p>
    <w:p w14:paraId="2F8F8669" w14:textId="7373F135" w:rsidR="0031305E" w:rsidRPr="00825F06" w:rsidRDefault="00EA6DA9" w:rsidP="008228DB">
      <w:pPr>
        <w:rPr>
          <w:rFonts w:cstheme="minorHAnsi"/>
          <w:sz w:val="24"/>
          <w:szCs w:val="24"/>
        </w:rPr>
      </w:pPr>
      <w:r w:rsidRPr="00825F06">
        <w:rPr>
          <w:rFonts w:cstheme="minorHAnsi"/>
          <w:sz w:val="24"/>
          <w:szCs w:val="24"/>
        </w:rPr>
        <w:lastRenderedPageBreak/>
        <w:t xml:space="preserve">The </w:t>
      </w:r>
      <w:r w:rsidR="0041517D" w:rsidRPr="00825F06">
        <w:rPr>
          <w:rFonts w:cstheme="minorHAnsi"/>
          <w:sz w:val="24"/>
          <w:szCs w:val="24"/>
        </w:rPr>
        <w:t>Agency</w:t>
      </w:r>
      <w:r w:rsidRPr="00825F06">
        <w:rPr>
          <w:rFonts w:cstheme="minorHAnsi"/>
          <w:sz w:val="24"/>
          <w:szCs w:val="24"/>
        </w:rPr>
        <w:t xml:space="preserve"> </w:t>
      </w:r>
      <w:r w:rsidR="00A83733" w:rsidRPr="00825F06">
        <w:rPr>
          <w:rFonts w:cstheme="minorHAnsi"/>
          <w:sz w:val="24"/>
          <w:szCs w:val="24"/>
        </w:rPr>
        <w:t xml:space="preserve">will </w:t>
      </w:r>
      <w:r w:rsidRPr="00825F06">
        <w:rPr>
          <w:rFonts w:cstheme="minorHAnsi"/>
          <w:sz w:val="24"/>
          <w:szCs w:val="24"/>
        </w:rPr>
        <w:t>verify claims made within the application.</w:t>
      </w:r>
      <w:r w:rsidR="008228DB" w:rsidRPr="00825F06">
        <w:rPr>
          <w:rFonts w:cstheme="minorHAnsi"/>
          <w:sz w:val="24"/>
          <w:szCs w:val="24"/>
        </w:rPr>
        <w:t xml:space="preserve"> </w:t>
      </w:r>
      <w:r w:rsidRPr="00825F06">
        <w:rPr>
          <w:rFonts w:cstheme="minorHAnsi"/>
          <w:sz w:val="24"/>
          <w:szCs w:val="24"/>
        </w:rPr>
        <w:t>T</w:t>
      </w:r>
      <w:r w:rsidR="0031305E" w:rsidRPr="00825F06">
        <w:rPr>
          <w:rFonts w:cstheme="minorHAnsi"/>
          <w:sz w:val="24"/>
          <w:szCs w:val="24"/>
        </w:rPr>
        <w:t xml:space="preserve">he </w:t>
      </w:r>
      <w:r w:rsidR="0041517D" w:rsidRPr="00825F06">
        <w:rPr>
          <w:rFonts w:cstheme="minorHAnsi"/>
          <w:sz w:val="24"/>
          <w:szCs w:val="24"/>
        </w:rPr>
        <w:t>Agency</w:t>
      </w:r>
      <w:r w:rsidR="0031305E" w:rsidRPr="00825F06">
        <w:rPr>
          <w:rFonts w:cstheme="minorHAnsi"/>
          <w:sz w:val="24"/>
          <w:szCs w:val="24"/>
        </w:rPr>
        <w:t xml:space="preserve"> may use a number of sources of information </w:t>
      </w:r>
      <w:r w:rsidR="00315705" w:rsidRPr="00825F06">
        <w:rPr>
          <w:rFonts w:cstheme="minorHAnsi"/>
          <w:sz w:val="24"/>
          <w:szCs w:val="24"/>
        </w:rPr>
        <w:t>when assessing an</w:t>
      </w:r>
      <w:r w:rsidRPr="00825F06">
        <w:rPr>
          <w:rFonts w:cstheme="minorHAnsi"/>
          <w:sz w:val="24"/>
          <w:szCs w:val="24"/>
        </w:rPr>
        <w:t>d verifying claims in the</w:t>
      </w:r>
      <w:r w:rsidR="00315705" w:rsidRPr="00825F06">
        <w:rPr>
          <w:rFonts w:cstheme="minorHAnsi"/>
          <w:sz w:val="24"/>
          <w:szCs w:val="24"/>
        </w:rPr>
        <w:t xml:space="preserve"> application. This includes,</w:t>
      </w:r>
      <w:r w:rsidR="00A1173B" w:rsidRPr="00825F06">
        <w:rPr>
          <w:rFonts w:cstheme="minorHAnsi"/>
          <w:sz w:val="24"/>
          <w:szCs w:val="24"/>
        </w:rPr>
        <w:t xml:space="preserve"> but </w:t>
      </w:r>
      <w:r w:rsidR="00315705" w:rsidRPr="00825F06">
        <w:rPr>
          <w:rFonts w:cstheme="minorHAnsi"/>
          <w:sz w:val="24"/>
          <w:szCs w:val="24"/>
        </w:rPr>
        <w:t xml:space="preserve">is </w:t>
      </w:r>
      <w:r w:rsidR="00A1173B" w:rsidRPr="00825F06">
        <w:rPr>
          <w:rFonts w:cstheme="minorHAnsi"/>
          <w:sz w:val="24"/>
          <w:szCs w:val="24"/>
        </w:rPr>
        <w:t>not limited to</w:t>
      </w:r>
      <w:r w:rsidR="0031305E" w:rsidRPr="00825F06">
        <w:rPr>
          <w:rFonts w:cstheme="minorHAnsi"/>
          <w:sz w:val="24"/>
          <w:szCs w:val="24"/>
        </w:rPr>
        <w:t>:</w:t>
      </w:r>
    </w:p>
    <w:p w14:paraId="302436CC" w14:textId="77777777" w:rsidR="00634291" w:rsidRPr="00825F06" w:rsidRDefault="00FA3AA5" w:rsidP="003F4BFB">
      <w:pPr>
        <w:pStyle w:val="PFNumLevel2"/>
        <w:numPr>
          <w:ilvl w:val="0"/>
          <w:numId w:val="13"/>
        </w:numPr>
        <w:spacing w:before="0" w:after="200"/>
        <w:ind w:left="714" w:hanging="357"/>
        <w:contextualSpacing/>
        <w:rPr>
          <w:rFonts w:asciiTheme="minorHAnsi" w:hAnsiTheme="minorHAnsi" w:cstheme="minorHAnsi"/>
          <w:color w:val="auto"/>
          <w:sz w:val="24"/>
          <w:szCs w:val="24"/>
        </w:rPr>
      </w:pPr>
      <w:r w:rsidRPr="00825F06">
        <w:rPr>
          <w:rFonts w:asciiTheme="minorHAnsi" w:hAnsiTheme="minorHAnsi" w:cstheme="minorHAnsi"/>
          <w:sz w:val="24"/>
          <w:szCs w:val="24"/>
        </w:rPr>
        <w:t>I</w:t>
      </w:r>
      <w:r w:rsidR="00E00A77" w:rsidRPr="00825F06">
        <w:rPr>
          <w:rFonts w:asciiTheme="minorHAnsi" w:hAnsiTheme="minorHAnsi" w:cstheme="minorHAnsi"/>
          <w:sz w:val="24"/>
          <w:szCs w:val="24"/>
        </w:rPr>
        <w:t>nformation about an</w:t>
      </w:r>
      <w:r w:rsidR="00634291" w:rsidRPr="00825F06">
        <w:rPr>
          <w:rFonts w:asciiTheme="minorHAnsi" w:hAnsiTheme="minorHAnsi" w:cstheme="minorHAnsi"/>
          <w:sz w:val="24"/>
          <w:szCs w:val="24"/>
        </w:rPr>
        <w:t xml:space="preserve"> applicant from any other source, including from within</w:t>
      </w:r>
      <w:r w:rsidR="00B75FED" w:rsidRPr="00825F06">
        <w:rPr>
          <w:rFonts w:asciiTheme="minorHAnsi" w:hAnsiTheme="minorHAnsi" w:cstheme="minorHAnsi"/>
          <w:sz w:val="24"/>
          <w:szCs w:val="24"/>
        </w:rPr>
        <w:t xml:space="preserve"> the Commonwealth, </w:t>
      </w:r>
      <w:r w:rsidR="00634291" w:rsidRPr="00825F06">
        <w:rPr>
          <w:rFonts w:asciiTheme="minorHAnsi" w:hAnsiTheme="minorHAnsi" w:cstheme="minorHAnsi"/>
          <w:sz w:val="24"/>
          <w:szCs w:val="24"/>
        </w:rPr>
        <w:t xml:space="preserve">whether or not the individuals or </w:t>
      </w:r>
      <w:r w:rsidR="00634291" w:rsidRPr="00825F06">
        <w:rPr>
          <w:rFonts w:asciiTheme="minorHAnsi" w:hAnsiTheme="minorHAnsi" w:cstheme="minorHAnsi"/>
          <w:color w:val="auto"/>
          <w:sz w:val="24"/>
          <w:szCs w:val="24"/>
        </w:rPr>
        <w:t xml:space="preserve">organisations contacted are nominated as referees by the </w:t>
      </w:r>
      <w:r w:rsidR="00E00A77" w:rsidRPr="00825F06">
        <w:rPr>
          <w:rFonts w:asciiTheme="minorHAnsi" w:hAnsiTheme="minorHAnsi" w:cstheme="minorHAnsi"/>
          <w:color w:val="auto"/>
          <w:sz w:val="24"/>
          <w:szCs w:val="24"/>
        </w:rPr>
        <w:t>a</w:t>
      </w:r>
      <w:r w:rsidRPr="00825F06">
        <w:rPr>
          <w:rFonts w:asciiTheme="minorHAnsi" w:hAnsiTheme="minorHAnsi" w:cstheme="minorHAnsi"/>
          <w:color w:val="auto"/>
          <w:sz w:val="24"/>
          <w:szCs w:val="24"/>
        </w:rPr>
        <w:t>pplicant.</w:t>
      </w:r>
    </w:p>
    <w:p w14:paraId="785702FA" w14:textId="41F96E32" w:rsidR="00CA164A" w:rsidRPr="00825F06" w:rsidRDefault="00FA3AA5" w:rsidP="003F4BFB">
      <w:pPr>
        <w:pStyle w:val="PFNumLevel2"/>
        <w:numPr>
          <w:ilvl w:val="0"/>
          <w:numId w:val="13"/>
        </w:numPr>
        <w:spacing w:before="0" w:after="0"/>
        <w:ind w:left="714" w:hanging="357"/>
        <w:rPr>
          <w:rFonts w:asciiTheme="minorHAnsi" w:hAnsiTheme="minorHAnsi" w:cstheme="minorHAnsi"/>
          <w:color w:val="auto"/>
          <w:sz w:val="24"/>
          <w:szCs w:val="24"/>
        </w:rPr>
      </w:pPr>
      <w:r w:rsidRPr="00825F06">
        <w:rPr>
          <w:rFonts w:asciiTheme="minorHAnsi" w:hAnsiTheme="minorHAnsi" w:cstheme="minorHAnsi"/>
          <w:color w:val="auto"/>
          <w:sz w:val="24"/>
          <w:szCs w:val="24"/>
        </w:rPr>
        <w:t>I</w:t>
      </w:r>
      <w:r w:rsidR="009C4855" w:rsidRPr="00825F06">
        <w:rPr>
          <w:rFonts w:asciiTheme="minorHAnsi" w:hAnsiTheme="minorHAnsi" w:cstheme="minorHAnsi"/>
          <w:color w:val="auto"/>
          <w:sz w:val="24"/>
          <w:szCs w:val="24"/>
        </w:rPr>
        <w:t xml:space="preserve">nformation about the applicant </w:t>
      </w:r>
      <w:r w:rsidR="005326E4" w:rsidRPr="00825F06">
        <w:rPr>
          <w:rFonts w:asciiTheme="minorHAnsi" w:hAnsiTheme="minorHAnsi" w:cstheme="minorHAnsi"/>
          <w:color w:val="auto"/>
          <w:sz w:val="24"/>
          <w:szCs w:val="24"/>
        </w:rPr>
        <w:t xml:space="preserve">that is </w:t>
      </w:r>
      <w:r w:rsidR="009C4855" w:rsidRPr="00825F06">
        <w:rPr>
          <w:rFonts w:asciiTheme="minorHAnsi" w:hAnsiTheme="minorHAnsi" w:cstheme="minorHAnsi"/>
          <w:color w:val="auto"/>
          <w:sz w:val="24"/>
          <w:szCs w:val="24"/>
        </w:rPr>
        <w:t>available through the normal cours</w:t>
      </w:r>
      <w:r w:rsidR="00CA164A" w:rsidRPr="00825F06">
        <w:rPr>
          <w:rFonts w:asciiTheme="minorHAnsi" w:hAnsiTheme="minorHAnsi" w:cstheme="minorHAnsi"/>
          <w:color w:val="auto"/>
          <w:sz w:val="24"/>
          <w:szCs w:val="24"/>
        </w:rPr>
        <w:t xml:space="preserve">e of business </w:t>
      </w:r>
      <w:r w:rsidR="00047231" w:rsidRPr="00825F06">
        <w:rPr>
          <w:rFonts w:asciiTheme="minorHAnsi" w:hAnsiTheme="minorHAnsi" w:cstheme="minorHAnsi"/>
          <w:color w:val="auto"/>
          <w:sz w:val="24"/>
          <w:szCs w:val="24"/>
        </w:rPr>
        <w:t xml:space="preserve">for </w:t>
      </w:r>
      <w:r w:rsidRPr="00825F06">
        <w:rPr>
          <w:rFonts w:asciiTheme="minorHAnsi" w:hAnsiTheme="minorHAnsi" w:cstheme="minorHAnsi"/>
          <w:color w:val="auto"/>
          <w:sz w:val="24"/>
          <w:szCs w:val="24"/>
        </w:rPr>
        <w:t xml:space="preserve">the </w:t>
      </w:r>
      <w:r w:rsidR="0041517D" w:rsidRPr="00825F06">
        <w:rPr>
          <w:rFonts w:asciiTheme="minorHAnsi" w:hAnsiTheme="minorHAnsi" w:cstheme="minorHAnsi"/>
          <w:color w:val="auto"/>
          <w:sz w:val="24"/>
          <w:szCs w:val="24"/>
        </w:rPr>
        <w:t>Agency</w:t>
      </w:r>
      <w:r w:rsidRPr="00825F06">
        <w:rPr>
          <w:rFonts w:asciiTheme="minorHAnsi" w:hAnsiTheme="minorHAnsi" w:cstheme="minorHAnsi"/>
          <w:color w:val="auto"/>
          <w:sz w:val="24"/>
          <w:szCs w:val="24"/>
        </w:rPr>
        <w:t>.</w:t>
      </w:r>
    </w:p>
    <w:p w14:paraId="3D1A2CFA" w14:textId="77777777" w:rsidR="00E00A77" w:rsidRPr="00825F06" w:rsidRDefault="00FA3AA5" w:rsidP="003F4BFB">
      <w:pPr>
        <w:pStyle w:val="PFNumLevel2"/>
        <w:numPr>
          <w:ilvl w:val="0"/>
          <w:numId w:val="13"/>
        </w:numPr>
        <w:spacing w:before="0" w:after="200"/>
        <w:ind w:left="714" w:hanging="357"/>
        <w:rPr>
          <w:rFonts w:asciiTheme="minorHAnsi" w:hAnsiTheme="minorHAnsi" w:cstheme="minorHAnsi"/>
          <w:color w:val="auto"/>
          <w:sz w:val="24"/>
          <w:szCs w:val="24"/>
        </w:rPr>
      </w:pPr>
      <w:r w:rsidRPr="00825F06">
        <w:rPr>
          <w:rFonts w:asciiTheme="minorHAnsi" w:hAnsiTheme="minorHAnsi" w:cstheme="minorHAnsi"/>
          <w:color w:val="auto"/>
          <w:sz w:val="24"/>
          <w:szCs w:val="24"/>
        </w:rPr>
        <w:t>I</w:t>
      </w:r>
      <w:r w:rsidR="00E00A77" w:rsidRPr="00825F06">
        <w:rPr>
          <w:rFonts w:asciiTheme="minorHAnsi" w:hAnsiTheme="minorHAnsi" w:cstheme="minorHAnsi"/>
          <w:color w:val="auto"/>
          <w:sz w:val="24"/>
          <w:szCs w:val="24"/>
        </w:rPr>
        <w:t xml:space="preserve">nformation about community need and outcomes separate </w:t>
      </w:r>
      <w:r w:rsidR="00047231" w:rsidRPr="00825F06">
        <w:rPr>
          <w:rFonts w:asciiTheme="minorHAnsi" w:hAnsiTheme="minorHAnsi" w:cstheme="minorHAnsi"/>
          <w:color w:val="auto"/>
          <w:sz w:val="24"/>
          <w:szCs w:val="24"/>
        </w:rPr>
        <w:t xml:space="preserve">from </w:t>
      </w:r>
      <w:r w:rsidR="00E00A77" w:rsidRPr="00825F06">
        <w:rPr>
          <w:rFonts w:asciiTheme="minorHAnsi" w:hAnsiTheme="minorHAnsi" w:cstheme="minorHAnsi"/>
          <w:color w:val="auto"/>
          <w:sz w:val="24"/>
          <w:szCs w:val="24"/>
        </w:rPr>
        <w:t>the application</w:t>
      </w:r>
      <w:r w:rsidR="00CA164A" w:rsidRPr="00825F06">
        <w:rPr>
          <w:rFonts w:asciiTheme="minorHAnsi" w:hAnsiTheme="minorHAnsi" w:cstheme="minorHAnsi"/>
          <w:color w:val="auto"/>
          <w:sz w:val="24"/>
          <w:szCs w:val="24"/>
        </w:rPr>
        <w:t>.</w:t>
      </w:r>
    </w:p>
    <w:p w14:paraId="303C4BE9" w14:textId="7DB63533" w:rsidR="009C4855" w:rsidRPr="00825F06" w:rsidRDefault="009C4855" w:rsidP="004C6C73">
      <w:pPr>
        <w:pStyle w:val="PFNumLevel2"/>
        <w:numPr>
          <w:ilvl w:val="0"/>
          <w:numId w:val="0"/>
        </w:numPr>
        <w:spacing w:after="200"/>
        <w:ind w:hanging="924"/>
        <w:rPr>
          <w:rFonts w:asciiTheme="minorHAnsi" w:hAnsiTheme="minorHAnsi" w:cstheme="minorHAnsi"/>
          <w:color w:val="auto"/>
          <w:sz w:val="24"/>
          <w:szCs w:val="24"/>
        </w:rPr>
      </w:pPr>
      <w:r w:rsidRPr="00825F06">
        <w:rPr>
          <w:rFonts w:asciiTheme="minorHAnsi" w:hAnsiTheme="minorHAnsi" w:cstheme="minorHAnsi"/>
          <w:color w:val="auto"/>
          <w:sz w:val="24"/>
          <w:szCs w:val="24"/>
        </w:rPr>
        <w:tab/>
        <w:t xml:space="preserve">The </w:t>
      </w:r>
      <w:r w:rsidR="0041517D" w:rsidRPr="00825F06">
        <w:rPr>
          <w:rFonts w:asciiTheme="minorHAnsi" w:hAnsiTheme="minorHAnsi" w:cstheme="minorHAnsi"/>
          <w:color w:val="auto"/>
          <w:sz w:val="24"/>
          <w:szCs w:val="24"/>
        </w:rPr>
        <w:t>Agency</w:t>
      </w:r>
      <w:r w:rsidRPr="00825F06">
        <w:rPr>
          <w:rFonts w:asciiTheme="minorHAnsi" w:hAnsiTheme="minorHAnsi" w:cstheme="minorHAnsi"/>
          <w:color w:val="auto"/>
          <w:sz w:val="24"/>
          <w:szCs w:val="24"/>
        </w:rPr>
        <w:t xml:space="preserve"> </w:t>
      </w:r>
      <w:r w:rsidR="00315705" w:rsidRPr="00825F06">
        <w:rPr>
          <w:rFonts w:asciiTheme="minorHAnsi" w:hAnsiTheme="minorHAnsi" w:cstheme="minorHAnsi"/>
          <w:color w:val="auto"/>
          <w:sz w:val="24"/>
          <w:szCs w:val="24"/>
        </w:rPr>
        <w:t>may</w:t>
      </w:r>
      <w:r w:rsidRPr="00825F06">
        <w:rPr>
          <w:rFonts w:asciiTheme="minorHAnsi" w:hAnsiTheme="minorHAnsi" w:cstheme="minorHAnsi"/>
          <w:color w:val="auto"/>
          <w:sz w:val="24"/>
          <w:szCs w:val="24"/>
        </w:rPr>
        <w:t xml:space="preserve"> seek further information f</w:t>
      </w:r>
      <w:r w:rsidR="00315705" w:rsidRPr="00825F06">
        <w:rPr>
          <w:rFonts w:asciiTheme="minorHAnsi" w:hAnsiTheme="minorHAnsi" w:cstheme="minorHAnsi"/>
          <w:color w:val="auto"/>
          <w:sz w:val="24"/>
          <w:szCs w:val="24"/>
        </w:rPr>
        <w:t xml:space="preserve">rom an applicant in order to </w:t>
      </w:r>
      <w:r w:rsidR="007B2749" w:rsidRPr="00825F06">
        <w:rPr>
          <w:rFonts w:asciiTheme="minorHAnsi" w:hAnsiTheme="minorHAnsi" w:cstheme="minorHAnsi"/>
          <w:color w:val="auto"/>
          <w:sz w:val="24"/>
          <w:szCs w:val="24"/>
        </w:rPr>
        <w:t>clarify</w:t>
      </w:r>
      <w:r w:rsidR="00315705" w:rsidRPr="00825F06">
        <w:rPr>
          <w:rFonts w:asciiTheme="minorHAnsi" w:hAnsiTheme="minorHAnsi" w:cstheme="minorHAnsi"/>
          <w:color w:val="auto"/>
          <w:sz w:val="24"/>
          <w:szCs w:val="24"/>
        </w:rPr>
        <w:t xml:space="preserve"> is</w:t>
      </w:r>
      <w:r w:rsidR="00312134" w:rsidRPr="00825F06">
        <w:rPr>
          <w:rFonts w:asciiTheme="minorHAnsi" w:hAnsiTheme="minorHAnsi" w:cstheme="minorHAnsi"/>
          <w:color w:val="auto"/>
          <w:sz w:val="24"/>
          <w:szCs w:val="24"/>
        </w:rPr>
        <w:t>sues relating to an application or assist with the assessment process.</w:t>
      </w:r>
    </w:p>
    <w:p w14:paraId="1439025D" w14:textId="4847B0A0" w:rsidR="0028570A" w:rsidRPr="00825F06" w:rsidRDefault="0028570A" w:rsidP="004C6C73">
      <w:pPr>
        <w:pStyle w:val="PFNumLevel2"/>
        <w:numPr>
          <w:ilvl w:val="0"/>
          <w:numId w:val="0"/>
        </w:numPr>
        <w:tabs>
          <w:tab w:val="left" w:pos="851"/>
        </w:tabs>
        <w:spacing w:before="0" w:after="200"/>
        <w:rPr>
          <w:rFonts w:asciiTheme="minorHAnsi" w:hAnsiTheme="minorHAnsi" w:cstheme="minorHAnsi"/>
          <w:color w:val="auto"/>
          <w:sz w:val="24"/>
          <w:szCs w:val="24"/>
        </w:rPr>
      </w:pPr>
      <w:r w:rsidRPr="00825F06">
        <w:rPr>
          <w:rFonts w:asciiTheme="minorHAnsi" w:hAnsiTheme="minorHAnsi" w:cstheme="minorHAnsi"/>
          <w:color w:val="auto"/>
          <w:sz w:val="24"/>
          <w:szCs w:val="24"/>
        </w:rPr>
        <w:t xml:space="preserve">Where the </w:t>
      </w:r>
      <w:r w:rsidR="0041517D" w:rsidRPr="00825F06">
        <w:rPr>
          <w:rFonts w:asciiTheme="minorHAnsi" w:hAnsiTheme="minorHAnsi" w:cstheme="minorHAnsi"/>
          <w:color w:val="auto"/>
          <w:sz w:val="24"/>
          <w:szCs w:val="24"/>
        </w:rPr>
        <w:t>Agency</w:t>
      </w:r>
      <w:r w:rsidRPr="00825F06">
        <w:rPr>
          <w:rFonts w:asciiTheme="minorHAnsi" w:hAnsiTheme="minorHAnsi" w:cstheme="minorHAnsi"/>
          <w:color w:val="auto"/>
          <w:sz w:val="24"/>
          <w:szCs w:val="24"/>
        </w:rPr>
        <w:t xml:space="preserve"> directly approaches a</w:t>
      </w:r>
      <w:r w:rsidR="000F7BB3" w:rsidRPr="00825F06">
        <w:rPr>
          <w:rFonts w:asciiTheme="minorHAnsi" w:hAnsiTheme="minorHAnsi" w:cstheme="minorHAnsi"/>
          <w:color w:val="auto"/>
          <w:sz w:val="24"/>
          <w:szCs w:val="24"/>
        </w:rPr>
        <w:t xml:space="preserve">n organisation </w:t>
      </w:r>
      <w:r w:rsidRPr="00825F06">
        <w:rPr>
          <w:rFonts w:asciiTheme="minorHAnsi" w:hAnsiTheme="minorHAnsi" w:cstheme="minorHAnsi"/>
          <w:sz w:val="24"/>
          <w:szCs w:val="24"/>
        </w:rPr>
        <w:t xml:space="preserve">to expand </w:t>
      </w:r>
      <w:r w:rsidR="007B2749" w:rsidRPr="00825F06">
        <w:rPr>
          <w:rFonts w:asciiTheme="minorHAnsi" w:hAnsiTheme="minorHAnsi" w:cstheme="minorHAnsi"/>
          <w:sz w:val="24"/>
          <w:szCs w:val="24"/>
        </w:rPr>
        <w:t>its cu</w:t>
      </w:r>
      <w:r w:rsidRPr="00825F06">
        <w:rPr>
          <w:rFonts w:asciiTheme="minorHAnsi" w:hAnsiTheme="minorHAnsi" w:cstheme="minorHAnsi"/>
          <w:sz w:val="24"/>
          <w:szCs w:val="24"/>
        </w:rPr>
        <w:t xml:space="preserve">rrent service delivery or undertake new service delivery, the </w:t>
      </w:r>
      <w:r w:rsidR="0041517D" w:rsidRPr="00825F06">
        <w:rPr>
          <w:rFonts w:asciiTheme="minorHAnsi" w:hAnsiTheme="minorHAnsi" w:cstheme="minorHAnsi"/>
          <w:sz w:val="24"/>
          <w:szCs w:val="24"/>
        </w:rPr>
        <w:t>Agency</w:t>
      </w:r>
      <w:r w:rsidRPr="00825F06">
        <w:rPr>
          <w:rFonts w:asciiTheme="minorHAnsi" w:hAnsiTheme="minorHAnsi" w:cstheme="minorHAnsi"/>
          <w:sz w:val="24"/>
          <w:szCs w:val="24"/>
        </w:rPr>
        <w:t xml:space="preserve"> will assess the </w:t>
      </w:r>
      <w:r w:rsidR="000F7BB3" w:rsidRPr="00825F06">
        <w:rPr>
          <w:rFonts w:asciiTheme="minorHAnsi" w:hAnsiTheme="minorHAnsi" w:cstheme="minorHAnsi"/>
          <w:sz w:val="24"/>
          <w:szCs w:val="24"/>
        </w:rPr>
        <w:t xml:space="preserve">organisation’s </w:t>
      </w:r>
      <w:r w:rsidRPr="00825F06">
        <w:rPr>
          <w:rFonts w:asciiTheme="minorHAnsi" w:hAnsiTheme="minorHAnsi" w:cstheme="minorHAnsi"/>
          <w:sz w:val="24"/>
          <w:szCs w:val="24"/>
        </w:rPr>
        <w:t>capacity</w:t>
      </w:r>
      <w:r w:rsidR="00BA241D" w:rsidRPr="00825F06">
        <w:rPr>
          <w:rFonts w:asciiTheme="minorHAnsi" w:hAnsiTheme="minorHAnsi" w:cstheme="minorHAnsi"/>
          <w:sz w:val="24"/>
          <w:szCs w:val="24"/>
        </w:rPr>
        <w:t xml:space="preserve"> </w:t>
      </w:r>
      <w:r w:rsidR="007B2749" w:rsidRPr="00825F06">
        <w:rPr>
          <w:rFonts w:asciiTheme="minorHAnsi" w:hAnsiTheme="minorHAnsi" w:cstheme="minorHAnsi"/>
          <w:sz w:val="24"/>
          <w:szCs w:val="24"/>
        </w:rPr>
        <w:t xml:space="preserve">against </w:t>
      </w:r>
      <w:r w:rsidR="007B2749" w:rsidRPr="00825F06">
        <w:rPr>
          <w:rFonts w:asciiTheme="minorHAnsi" w:hAnsiTheme="minorHAnsi" w:cstheme="minorHAnsi"/>
          <w:color w:val="auto"/>
          <w:sz w:val="24"/>
          <w:szCs w:val="24"/>
        </w:rPr>
        <w:t>the</w:t>
      </w:r>
      <w:r w:rsidR="007B2749" w:rsidRPr="00825F06">
        <w:rPr>
          <w:rFonts w:asciiTheme="minorHAnsi" w:hAnsiTheme="minorHAnsi" w:cstheme="minorHAnsi"/>
          <w:sz w:val="24"/>
          <w:szCs w:val="24"/>
        </w:rPr>
        <w:t xml:space="preserve"> </w:t>
      </w:r>
      <w:r w:rsidR="00A83733" w:rsidRPr="00825F06">
        <w:rPr>
          <w:rFonts w:asciiTheme="minorHAnsi" w:hAnsiTheme="minorHAnsi" w:cstheme="minorHAnsi"/>
          <w:sz w:val="24"/>
          <w:szCs w:val="24"/>
        </w:rPr>
        <w:t xml:space="preserve">relevant </w:t>
      </w:r>
      <w:r w:rsidR="00C409CF" w:rsidRPr="00825F06">
        <w:rPr>
          <w:rFonts w:asciiTheme="minorHAnsi" w:hAnsiTheme="minorHAnsi" w:cstheme="minorHAnsi"/>
          <w:sz w:val="24"/>
          <w:szCs w:val="24"/>
        </w:rPr>
        <w:t xml:space="preserve">assessment </w:t>
      </w:r>
      <w:r w:rsidRPr="00825F06">
        <w:rPr>
          <w:rFonts w:asciiTheme="minorHAnsi" w:hAnsiTheme="minorHAnsi" w:cstheme="minorHAnsi"/>
          <w:sz w:val="24"/>
          <w:szCs w:val="24"/>
        </w:rPr>
        <w:t>criteria</w:t>
      </w:r>
      <w:r w:rsidR="00C73294" w:rsidRPr="00825F06">
        <w:rPr>
          <w:rFonts w:asciiTheme="minorHAnsi" w:hAnsiTheme="minorHAnsi" w:cstheme="minorHAnsi"/>
          <w:sz w:val="24"/>
          <w:szCs w:val="24"/>
        </w:rPr>
        <w:t xml:space="preserve">. This </w:t>
      </w:r>
      <w:r w:rsidR="00A83733" w:rsidRPr="00825F06">
        <w:rPr>
          <w:rFonts w:asciiTheme="minorHAnsi" w:hAnsiTheme="minorHAnsi" w:cstheme="minorHAnsi"/>
          <w:sz w:val="24"/>
          <w:szCs w:val="24"/>
        </w:rPr>
        <w:t xml:space="preserve">may </w:t>
      </w:r>
      <w:r w:rsidR="006D3506" w:rsidRPr="00825F06">
        <w:rPr>
          <w:rFonts w:asciiTheme="minorHAnsi" w:hAnsiTheme="minorHAnsi" w:cstheme="minorHAnsi"/>
          <w:sz w:val="24"/>
          <w:szCs w:val="24"/>
        </w:rPr>
        <w:t>i</w:t>
      </w:r>
      <w:r w:rsidRPr="00825F06">
        <w:rPr>
          <w:rFonts w:asciiTheme="minorHAnsi" w:hAnsiTheme="minorHAnsi" w:cstheme="minorHAnsi"/>
          <w:sz w:val="24"/>
          <w:szCs w:val="24"/>
        </w:rPr>
        <w:t xml:space="preserve">nclude an assessment of </w:t>
      </w:r>
      <w:r w:rsidR="000F7BB3" w:rsidRPr="00825F06">
        <w:rPr>
          <w:rFonts w:asciiTheme="minorHAnsi" w:hAnsiTheme="minorHAnsi" w:cstheme="minorHAnsi"/>
          <w:sz w:val="24"/>
          <w:szCs w:val="24"/>
        </w:rPr>
        <w:t xml:space="preserve">the organisation’s </w:t>
      </w:r>
      <w:r w:rsidRPr="00825F06">
        <w:rPr>
          <w:rFonts w:asciiTheme="minorHAnsi" w:hAnsiTheme="minorHAnsi" w:cstheme="minorHAnsi"/>
          <w:sz w:val="24"/>
          <w:szCs w:val="24"/>
        </w:rPr>
        <w:t>performance</w:t>
      </w:r>
      <w:r w:rsidR="000F7BB3" w:rsidRPr="00825F06">
        <w:rPr>
          <w:rFonts w:asciiTheme="minorHAnsi" w:hAnsiTheme="minorHAnsi" w:cstheme="minorHAnsi"/>
          <w:sz w:val="24"/>
          <w:szCs w:val="24"/>
        </w:rPr>
        <w:t xml:space="preserve"> in carrying out similar activities</w:t>
      </w:r>
      <w:r w:rsidRPr="00825F06">
        <w:rPr>
          <w:rFonts w:asciiTheme="minorHAnsi" w:hAnsiTheme="minorHAnsi" w:cstheme="minorHAnsi"/>
          <w:sz w:val="24"/>
          <w:szCs w:val="24"/>
        </w:rPr>
        <w:t>.</w:t>
      </w:r>
    </w:p>
    <w:p w14:paraId="6A1C5FA8" w14:textId="6D347FDB" w:rsidR="009C4855" w:rsidRPr="00825F06" w:rsidRDefault="009C4855" w:rsidP="004C6C73">
      <w:pPr>
        <w:pStyle w:val="PFNumLevel2"/>
        <w:numPr>
          <w:ilvl w:val="0"/>
          <w:numId w:val="0"/>
        </w:numPr>
        <w:tabs>
          <w:tab w:val="left" w:pos="851"/>
        </w:tabs>
        <w:spacing w:before="0" w:after="200"/>
        <w:rPr>
          <w:rFonts w:asciiTheme="minorHAnsi" w:hAnsiTheme="minorHAnsi" w:cstheme="minorHAnsi"/>
          <w:color w:val="auto"/>
          <w:sz w:val="24"/>
          <w:szCs w:val="24"/>
        </w:rPr>
      </w:pPr>
      <w:r w:rsidRPr="00825F06">
        <w:rPr>
          <w:rFonts w:asciiTheme="minorHAnsi" w:hAnsiTheme="minorHAnsi" w:cstheme="minorHAnsi"/>
          <w:color w:val="auto"/>
          <w:sz w:val="24"/>
          <w:szCs w:val="24"/>
        </w:rPr>
        <w:t xml:space="preserve">Following </w:t>
      </w:r>
      <w:r w:rsidR="0028570A" w:rsidRPr="00825F06">
        <w:rPr>
          <w:rFonts w:asciiTheme="minorHAnsi" w:hAnsiTheme="minorHAnsi" w:cstheme="minorHAnsi"/>
          <w:color w:val="auto"/>
          <w:sz w:val="24"/>
          <w:szCs w:val="24"/>
        </w:rPr>
        <w:t xml:space="preserve">the </w:t>
      </w:r>
      <w:r w:rsidR="004B56EF" w:rsidRPr="00825F06">
        <w:rPr>
          <w:rFonts w:asciiTheme="minorHAnsi" w:hAnsiTheme="minorHAnsi" w:cstheme="minorHAnsi"/>
          <w:color w:val="auto"/>
          <w:sz w:val="24"/>
          <w:szCs w:val="24"/>
        </w:rPr>
        <w:t>assessment</w:t>
      </w:r>
      <w:r w:rsidR="00C409CF" w:rsidRPr="00825F06">
        <w:rPr>
          <w:rFonts w:asciiTheme="minorHAnsi" w:hAnsiTheme="minorHAnsi" w:cstheme="minorHAnsi"/>
          <w:color w:val="auto"/>
          <w:sz w:val="24"/>
          <w:szCs w:val="24"/>
        </w:rPr>
        <w:t xml:space="preserve"> process</w:t>
      </w:r>
      <w:r w:rsidRPr="00825F06">
        <w:rPr>
          <w:rFonts w:asciiTheme="minorHAnsi" w:hAnsiTheme="minorHAnsi" w:cstheme="minorHAnsi"/>
          <w:color w:val="auto"/>
          <w:sz w:val="24"/>
          <w:szCs w:val="24"/>
        </w:rPr>
        <w:t xml:space="preserve">, the </w:t>
      </w:r>
      <w:r w:rsidR="0041517D" w:rsidRPr="00825F06">
        <w:rPr>
          <w:rFonts w:asciiTheme="minorHAnsi" w:hAnsiTheme="minorHAnsi" w:cstheme="minorHAnsi"/>
          <w:color w:val="auto"/>
          <w:sz w:val="24"/>
          <w:szCs w:val="24"/>
        </w:rPr>
        <w:t>Agency</w:t>
      </w:r>
      <w:r w:rsidRPr="00825F06">
        <w:rPr>
          <w:rFonts w:asciiTheme="minorHAnsi" w:hAnsiTheme="minorHAnsi" w:cstheme="minorHAnsi"/>
          <w:color w:val="auto"/>
          <w:sz w:val="24"/>
          <w:szCs w:val="24"/>
        </w:rPr>
        <w:t xml:space="preserve"> will provide advice</w:t>
      </w:r>
      <w:r w:rsidR="00047231" w:rsidRPr="00825F06">
        <w:rPr>
          <w:rFonts w:asciiTheme="minorHAnsi" w:hAnsiTheme="minorHAnsi" w:cstheme="minorHAnsi"/>
          <w:color w:val="auto"/>
          <w:sz w:val="24"/>
          <w:szCs w:val="24"/>
        </w:rPr>
        <w:t xml:space="preserve"> on the merits of the proposal </w:t>
      </w:r>
      <w:r w:rsidRPr="00825F06">
        <w:rPr>
          <w:rFonts w:asciiTheme="minorHAnsi" w:hAnsiTheme="minorHAnsi" w:cstheme="minorHAnsi"/>
          <w:color w:val="auto"/>
          <w:sz w:val="24"/>
          <w:szCs w:val="24"/>
        </w:rPr>
        <w:t xml:space="preserve">to the </w:t>
      </w:r>
      <w:r w:rsidR="002E2930" w:rsidRPr="00825F06">
        <w:rPr>
          <w:rFonts w:asciiTheme="minorHAnsi" w:hAnsiTheme="minorHAnsi" w:cstheme="minorHAnsi"/>
          <w:color w:val="auto"/>
          <w:sz w:val="24"/>
          <w:szCs w:val="24"/>
        </w:rPr>
        <w:t>f</w:t>
      </w:r>
      <w:r w:rsidRPr="00825F06">
        <w:rPr>
          <w:rFonts w:asciiTheme="minorHAnsi" w:hAnsiTheme="minorHAnsi" w:cstheme="minorHAnsi"/>
          <w:color w:val="auto"/>
          <w:sz w:val="24"/>
          <w:szCs w:val="24"/>
        </w:rPr>
        <w:t xml:space="preserve">unding </w:t>
      </w:r>
      <w:r w:rsidR="002E2930" w:rsidRPr="00825F06">
        <w:rPr>
          <w:rFonts w:asciiTheme="minorHAnsi" w:hAnsiTheme="minorHAnsi" w:cstheme="minorHAnsi"/>
          <w:color w:val="auto"/>
          <w:sz w:val="24"/>
          <w:szCs w:val="24"/>
        </w:rPr>
        <w:t>a</w:t>
      </w:r>
      <w:r w:rsidRPr="00825F06">
        <w:rPr>
          <w:rFonts w:asciiTheme="minorHAnsi" w:hAnsiTheme="minorHAnsi" w:cstheme="minorHAnsi"/>
          <w:color w:val="auto"/>
          <w:sz w:val="24"/>
          <w:szCs w:val="24"/>
        </w:rPr>
        <w:t xml:space="preserve">pprover (Minister </w:t>
      </w:r>
      <w:r w:rsidR="00723442" w:rsidRPr="00825F06">
        <w:rPr>
          <w:rFonts w:asciiTheme="minorHAnsi" w:hAnsiTheme="minorHAnsi" w:cstheme="minorHAnsi"/>
          <w:color w:val="auto"/>
          <w:sz w:val="24"/>
          <w:szCs w:val="24"/>
        </w:rPr>
        <w:t xml:space="preserve">for Indigenous </w:t>
      </w:r>
      <w:r w:rsidR="005940DB" w:rsidRPr="00825F06">
        <w:rPr>
          <w:rFonts w:asciiTheme="minorHAnsi" w:hAnsiTheme="minorHAnsi" w:cstheme="minorHAnsi"/>
          <w:color w:val="auto"/>
          <w:sz w:val="24"/>
          <w:szCs w:val="24"/>
        </w:rPr>
        <w:t xml:space="preserve">Australians </w:t>
      </w:r>
      <w:r w:rsidRPr="00825F06">
        <w:rPr>
          <w:rFonts w:asciiTheme="minorHAnsi" w:hAnsiTheme="minorHAnsi" w:cstheme="minorHAnsi"/>
          <w:color w:val="auto"/>
          <w:sz w:val="24"/>
          <w:szCs w:val="24"/>
        </w:rPr>
        <w:t>or delegate)</w:t>
      </w:r>
      <w:r w:rsidR="00EC7E0E" w:rsidRPr="00825F06">
        <w:rPr>
          <w:rFonts w:asciiTheme="minorHAnsi" w:hAnsiTheme="minorHAnsi" w:cstheme="minorHAnsi"/>
          <w:color w:val="auto"/>
          <w:sz w:val="24"/>
          <w:szCs w:val="24"/>
        </w:rPr>
        <w:t xml:space="preserve">. </w:t>
      </w:r>
    </w:p>
    <w:p w14:paraId="5D8EA0DF" w14:textId="77777777" w:rsidR="009C4855" w:rsidRPr="00825F06" w:rsidRDefault="009C4855" w:rsidP="004C6C73">
      <w:pPr>
        <w:pStyle w:val="PFNumLevel2"/>
        <w:numPr>
          <w:ilvl w:val="0"/>
          <w:numId w:val="0"/>
        </w:numPr>
        <w:tabs>
          <w:tab w:val="left" w:pos="851"/>
        </w:tabs>
        <w:spacing w:before="0" w:after="200"/>
        <w:rPr>
          <w:rFonts w:asciiTheme="minorHAnsi" w:hAnsiTheme="minorHAnsi" w:cstheme="minorHAnsi"/>
          <w:color w:val="auto"/>
          <w:sz w:val="24"/>
          <w:szCs w:val="24"/>
        </w:rPr>
      </w:pPr>
      <w:r w:rsidRPr="00825F06">
        <w:rPr>
          <w:rFonts w:asciiTheme="minorHAnsi" w:hAnsiTheme="minorHAnsi" w:cstheme="minorHAnsi"/>
          <w:color w:val="auto"/>
          <w:sz w:val="24"/>
          <w:szCs w:val="24"/>
        </w:rPr>
        <w:t xml:space="preserve">The </w:t>
      </w:r>
      <w:r w:rsidR="002E2930" w:rsidRPr="00825F06">
        <w:rPr>
          <w:rFonts w:asciiTheme="minorHAnsi" w:hAnsiTheme="minorHAnsi" w:cstheme="minorHAnsi"/>
          <w:color w:val="auto"/>
          <w:sz w:val="24"/>
          <w:szCs w:val="24"/>
        </w:rPr>
        <w:t>funding a</w:t>
      </w:r>
      <w:r w:rsidRPr="00825F06">
        <w:rPr>
          <w:rFonts w:asciiTheme="minorHAnsi" w:hAnsiTheme="minorHAnsi" w:cstheme="minorHAnsi"/>
          <w:color w:val="auto"/>
          <w:sz w:val="24"/>
          <w:szCs w:val="24"/>
        </w:rPr>
        <w:t>pprover will consider whether the proposal will make an effective, efficient, ethical and economical use of Australian Government resources, as required by Commonwealth</w:t>
      </w:r>
      <w:r w:rsidR="002E2930" w:rsidRPr="00825F06">
        <w:rPr>
          <w:rFonts w:asciiTheme="minorHAnsi" w:hAnsiTheme="minorHAnsi" w:cstheme="minorHAnsi"/>
          <w:color w:val="auto"/>
          <w:sz w:val="24"/>
          <w:szCs w:val="24"/>
        </w:rPr>
        <w:t xml:space="preserve"> </w:t>
      </w:r>
      <w:r w:rsidRPr="00825F06">
        <w:rPr>
          <w:rFonts w:asciiTheme="minorHAnsi" w:hAnsiTheme="minorHAnsi" w:cstheme="minorHAnsi"/>
          <w:color w:val="auto"/>
          <w:sz w:val="24"/>
          <w:szCs w:val="24"/>
        </w:rPr>
        <w:t>legislation</w:t>
      </w:r>
      <w:r w:rsidR="002E2930" w:rsidRPr="00825F06">
        <w:rPr>
          <w:rFonts w:asciiTheme="minorHAnsi" w:hAnsiTheme="minorHAnsi" w:cstheme="minorHAnsi"/>
          <w:color w:val="auto"/>
          <w:sz w:val="24"/>
          <w:szCs w:val="24"/>
        </w:rPr>
        <w:t xml:space="preserve">. The funding approver will also consider </w:t>
      </w:r>
      <w:r w:rsidRPr="00825F06">
        <w:rPr>
          <w:rFonts w:asciiTheme="minorHAnsi" w:hAnsiTheme="minorHAnsi" w:cstheme="minorHAnsi"/>
          <w:color w:val="auto"/>
          <w:sz w:val="24"/>
          <w:szCs w:val="24"/>
        </w:rPr>
        <w:t xml:space="preserve">whether any </w:t>
      </w:r>
      <w:r w:rsidR="00FB4C64" w:rsidRPr="00825F06">
        <w:rPr>
          <w:rFonts w:asciiTheme="minorHAnsi" w:hAnsiTheme="minorHAnsi" w:cstheme="minorHAnsi"/>
          <w:color w:val="auto"/>
          <w:sz w:val="24"/>
          <w:szCs w:val="24"/>
        </w:rPr>
        <w:t xml:space="preserve">additional </w:t>
      </w:r>
      <w:r w:rsidRPr="00825F06">
        <w:rPr>
          <w:rFonts w:asciiTheme="minorHAnsi" w:hAnsiTheme="minorHAnsi" w:cstheme="minorHAnsi"/>
          <w:color w:val="auto"/>
          <w:sz w:val="24"/>
          <w:szCs w:val="24"/>
        </w:rPr>
        <w:t xml:space="preserve">requirements need to be imposed as a condition of funding. </w:t>
      </w:r>
    </w:p>
    <w:p w14:paraId="43BE79FB" w14:textId="77777777" w:rsidR="00FA3AA5" w:rsidRPr="00825F06" w:rsidRDefault="00FB4C64" w:rsidP="004C6C73">
      <w:pPr>
        <w:pStyle w:val="PFNumLevel2"/>
        <w:numPr>
          <w:ilvl w:val="0"/>
          <w:numId w:val="0"/>
        </w:numPr>
        <w:tabs>
          <w:tab w:val="left" w:pos="851"/>
        </w:tabs>
        <w:spacing w:before="0" w:after="200"/>
        <w:rPr>
          <w:rFonts w:asciiTheme="minorHAnsi" w:hAnsiTheme="minorHAnsi" w:cs="Calibri"/>
          <w:sz w:val="24"/>
          <w:szCs w:val="24"/>
        </w:rPr>
      </w:pPr>
      <w:r w:rsidRPr="00825F06">
        <w:rPr>
          <w:rFonts w:asciiTheme="minorHAnsi" w:hAnsiTheme="minorHAnsi" w:cs="Calibri"/>
          <w:sz w:val="24"/>
          <w:szCs w:val="24"/>
        </w:rPr>
        <w:t xml:space="preserve">To ensure probity, staff </w:t>
      </w:r>
      <w:r w:rsidR="008228DB" w:rsidRPr="00825F06">
        <w:rPr>
          <w:rFonts w:asciiTheme="minorHAnsi" w:hAnsiTheme="minorHAnsi" w:cs="Calibri"/>
          <w:sz w:val="24"/>
          <w:szCs w:val="24"/>
        </w:rPr>
        <w:t>who provide</w:t>
      </w:r>
      <w:r w:rsidR="00312134" w:rsidRPr="00825F06">
        <w:rPr>
          <w:rFonts w:asciiTheme="minorHAnsi" w:hAnsiTheme="minorHAnsi" w:cs="Calibri"/>
          <w:sz w:val="24"/>
          <w:szCs w:val="24"/>
        </w:rPr>
        <w:t xml:space="preserve"> support </w:t>
      </w:r>
      <w:r w:rsidR="008228DB" w:rsidRPr="00825F06">
        <w:rPr>
          <w:rFonts w:asciiTheme="minorHAnsi" w:hAnsiTheme="minorHAnsi" w:cs="Calibri"/>
          <w:sz w:val="24"/>
          <w:szCs w:val="24"/>
        </w:rPr>
        <w:t xml:space="preserve">in </w:t>
      </w:r>
      <w:r w:rsidR="00312134" w:rsidRPr="00825F06">
        <w:rPr>
          <w:rFonts w:asciiTheme="minorHAnsi" w:hAnsiTheme="minorHAnsi" w:cs="Calibri"/>
          <w:sz w:val="24"/>
          <w:szCs w:val="24"/>
        </w:rPr>
        <w:t xml:space="preserve">developing </w:t>
      </w:r>
      <w:r w:rsidR="008228DB" w:rsidRPr="00825F06">
        <w:rPr>
          <w:rFonts w:asciiTheme="minorHAnsi" w:hAnsiTheme="minorHAnsi" w:cs="Calibri"/>
          <w:sz w:val="24"/>
          <w:szCs w:val="24"/>
        </w:rPr>
        <w:t>a proposal</w:t>
      </w:r>
      <w:r w:rsidR="00312134" w:rsidRPr="00825F06">
        <w:rPr>
          <w:rFonts w:asciiTheme="minorHAnsi" w:hAnsiTheme="minorHAnsi" w:cs="Calibri"/>
          <w:sz w:val="24"/>
          <w:szCs w:val="24"/>
        </w:rPr>
        <w:t xml:space="preserve"> will</w:t>
      </w:r>
      <w:r w:rsidRPr="00825F06">
        <w:rPr>
          <w:rFonts w:asciiTheme="minorHAnsi" w:hAnsiTheme="minorHAnsi" w:cs="Calibri"/>
          <w:sz w:val="24"/>
          <w:szCs w:val="24"/>
        </w:rPr>
        <w:t xml:space="preserve"> not be involved in</w:t>
      </w:r>
      <w:r w:rsidR="007A1ADF" w:rsidRPr="00825F06">
        <w:rPr>
          <w:rFonts w:asciiTheme="minorHAnsi" w:hAnsiTheme="minorHAnsi" w:cs="Calibri"/>
          <w:sz w:val="24"/>
          <w:szCs w:val="24"/>
        </w:rPr>
        <w:t xml:space="preserve"> the assessment of the application</w:t>
      </w:r>
      <w:r w:rsidR="008228DB" w:rsidRPr="00825F06">
        <w:rPr>
          <w:rFonts w:asciiTheme="minorHAnsi" w:hAnsiTheme="minorHAnsi" w:cs="Calibri"/>
          <w:sz w:val="24"/>
          <w:szCs w:val="24"/>
        </w:rPr>
        <w:t xml:space="preserve">. </w:t>
      </w:r>
      <w:r w:rsidR="00961B9B" w:rsidRPr="00825F06">
        <w:rPr>
          <w:rFonts w:asciiTheme="minorHAnsi" w:hAnsiTheme="minorHAnsi" w:cs="Calibri"/>
          <w:sz w:val="24"/>
          <w:szCs w:val="24"/>
        </w:rPr>
        <w:t xml:space="preserve"> </w:t>
      </w:r>
    </w:p>
    <w:p w14:paraId="7D5A6C65" w14:textId="77777777" w:rsidR="00851A3A" w:rsidRPr="00825F06" w:rsidRDefault="00851A3A" w:rsidP="006B70F1">
      <w:pPr>
        <w:pStyle w:val="Heading2"/>
        <w:rPr>
          <w:rFonts w:asciiTheme="minorHAnsi" w:hAnsiTheme="minorHAnsi"/>
        </w:rPr>
      </w:pPr>
      <w:bookmarkStart w:id="26" w:name="_Toc17371887"/>
      <w:r w:rsidRPr="00825F06">
        <w:rPr>
          <w:rFonts w:asciiTheme="minorHAnsi" w:hAnsiTheme="minorHAnsi"/>
        </w:rPr>
        <w:t xml:space="preserve">Notification of </w:t>
      </w:r>
      <w:r w:rsidR="00634291" w:rsidRPr="00825F06">
        <w:rPr>
          <w:rFonts w:asciiTheme="minorHAnsi" w:hAnsiTheme="minorHAnsi"/>
        </w:rPr>
        <w:t xml:space="preserve">application </w:t>
      </w:r>
      <w:r w:rsidRPr="00825F06">
        <w:rPr>
          <w:rFonts w:asciiTheme="minorHAnsi" w:hAnsiTheme="minorHAnsi"/>
        </w:rPr>
        <w:t>outcome</w:t>
      </w:r>
      <w:r w:rsidR="00634291" w:rsidRPr="00825F06">
        <w:rPr>
          <w:rFonts w:asciiTheme="minorHAnsi" w:hAnsiTheme="minorHAnsi"/>
        </w:rPr>
        <w:t xml:space="preserve"> and feedback</w:t>
      </w:r>
      <w:bookmarkEnd w:id="26"/>
    </w:p>
    <w:p w14:paraId="10FD5335" w14:textId="065476A3" w:rsidR="00851A3A" w:rsidRPr="00825F06" w:rsidRDefault="00851A3A" w:rsidP="004C6C73">
      <w:pPr>
        <w:rPr>
          <w:rFonts w:cstheme="minorHAnsi"/>
          <w:sz w:val="24"/>
          <w:szCs w:val="24"/>
          <w:lang w:eastAsia="en-AU"/>
        </w:rPr>
      </w:pPr>
      <w:r w:rsidRPr="00825F06">
        <w:rPr>
          <w:rFonts w:cstheme="minorHAnsi"/>
          <w:sz w:val="24"/>
          <w:szCs w:val="24"/>
          <w:lang w:eastAsia="en-AU"/>
        </w:rPr>
        <w:t xml:space="preserve">The </w:t>
      </w:r>
      <w:r w:rsidR="0041517D" w:rsidRPr="00825F06">
        <w:rPr>
          <w:rFonts w:cstheme="minorHAnsi"/>
          <w:sz w:val="24"/>
          <w:szCs w:val="24"/>
          <w:lang w:eastAsia="en-AU"/>
        </w:rPr>
        <w:t>Agency</w:t>
      </w:r>
      <w:r w:rsidR="00C06918" w:rsidRPr="00825F06">
        <w:rPr>
          <w:rFonts w:cstheme="minorHAnsi"/>
          <w:sz w:val="24"/>
          <w:szCs w:val="24"/>
          <w:lang w:eastAsia="en-AU"/>
        </w:rPr>
        <w:t xml:space="preserve"> will advise all applicants on</w:t>
      </w:r>
      <w:r w:rsidRPr="00825F06">
        <w:rPr>
          <w:rFonts w:cstheme="minorHAnsi"/>
          <w:sz w:val="24"/>
          <w:szCs w:val="24"/>
          <w:lang w:eastAsia="en-AU"/>
        </w:rPr>
        <w:t xml:space="preserve"> the outcome of the</w:t>
      </w:r>
      <w:r w:rsidR="00C06918" w:rsidRPr="00825F06">
        <w:rPr>
          <w:rFonts w:cstheme="minorHAnsi"/>
          <w:sz w:val="24"/>
          <w:szCs w:val="24"/>
          <w:lang w:eastAsia="en-AU"/>
        </w:rPr>
        <w:t xml:space="preserve">ir application for funding. </w:t>
      </w:r>
      <w:r w:rsidRPr="00825F06">
        <w:rPr>
          <w:rFonts w:cstheme="minorHAnsi"/>
          <w:sz w:val="24"/>
          <w:szCs w:val="24"/>
          <w:lang w:eastAsia="en-AU"/>
        </w:rPr>
        <w:t xml:space="preserve"> </w:t>
      </w:r>
    </w:p>
    <w:p w14:paraId="616DDD1C" w14:textId="561AD1C2" w:rsidR="007A1ADF" w:rsidRPr="00825F06" w:rsidRDefault="007A1ADF" w:rsidP="004C6C73">
      <w:pPr>
        <w:rPr>
          <w:rFonts w:cstheme="minorHAnsi"/>
          <w:sz w:val="24"/>
          <w:szCs w:val="24"/>
          <w:lang w:eastAsia="en-AU"/>
        </w:rPr>
      </w:pPr>
      <w:r w:rsidRPr="00825F06">
        <w:rPr>
          <w:rFonts w:cstheme="minorHAnsi"/>
          <w:sz w:val="24"/>
          <w:szCs w:val="24"/>
          <w:lang w:eastAsia="en-AU"/>
        </w:rPr>
        <w:lastRenderedPageBreak/>
        <w:t xml:space="preserve">The advice to the applicant will provide details on how to seek feedback from the </w:t>
      </w:r>
      <w:r w:rsidR="0041517D" w:rsidRPr="00825F06">
        <w:rPr>
          <w:rFonts w:cstheme="minorHAnsi"/>
          <w:sz w:val="24"/>
          <w:szCs w:val="24"/>
          <w:lang w:eastAsia="en-AU"/>
        </w:rPr>
        <w:t>Agency</w:t>
      </w:r>
      <w:r w:rsidRPr="00825F06">
        <w:rPr>
          <w:rFonts w:cstheme="minorHAnsi"/>
          <w:sz w:val="24"/>
          <w:szCs w:val="24"/>
          <w:lang w:eastAsia="en-AU"/>
        </w:rPr>
        <w:t xml:space="preserve">. The </w:t>
      </w:r>
      <w:r w:rsidR="0041517D" w:rsidRPr="00825F06">
        <w:rPr>
          <w:rFonts w:cstheme="minorHAnsi"/>
          <w:sz w:val="24"/>
          <w:szCs w:val="24"/>
          <w:lang w:eastAsia="en-AU"/>
        </w:rPr>
        <w:t>Agency</w:t>
      </w:r>
      <w:r w:rsidRPr="00825F06">
        <w:rPr>
          <w:rFonts w:cstheme="minorHAnsi"/>
          <w:sz w:val="24"/>
          <w:szCs w:val="24"/>
          <w:lang w:eastAsia="en-AU"/>
        </w:rPr>
        <w:t xml:space="preserve"> reserves the right to determine the level of detail on the feedback that will be provided.</w:t>
      </w:r>
      <w:r w:rsidR="009F2783" w:rsidRPr="00825F06">
        <w:rPr>
          <w:rFonts w:cstheme="minorHAnsi"/>
          <w:sz w:val="24"/>
          <w:szCs w:val="24"/>
          <w:lang w:eastAsia="en-AU"/>
        </w:rPr>
        <w:t xml:space="preserve"> </w:t>
      </w:r>
    </w:p>
    <w:p w14:paraId="4EC8789A" w14:textId="77777777" w:rsidR="004D51C1" w:rsidRPr="00825F06" w:rsidRDefault="00925A63" w:rsidP="006B70F1">
      <w:pPr>
        <w:pStyle w:val="Heading2"/>
        <w:rPr>
          <w:rFonts w:asciiTheme="minorHAnsi" w:hAnsiTheme="minorHAnsi"/>
        </w:rPr>
      </w:pPr>
      <w:bookmarkStart w:id="27" w:name="_Toc17371888"/>
      <w:r w:rsidRPr="00825F06">
        <w:rPr>
          <w:rFonts w:asciiTheme="minorHAnsi" w:hAnsiTheme="minorHAnsi"/>
        </w:rPr>
        <w:t>Project Agreement</w:t>
      </w:r>
      <w:r w:rsidR="004D51C1" w:rsidRPr="00825F06">
        <w:rPr>
          <w:rFonts w:asciiTheme="minorHAnsi" w:hAnsiTheme="minorHAnsi"/>
        </w:rPr>
        <w:t>s</w:t>
      </w:r>
      <w:bookmarkEnd w:id="27"/>
    </w:p>
    <w:p w14:paraId="7BC78854" w14:textId="0B296DE8" w:rsidR="004D51C1" w:rsidRPr="00825F06" w:rsidRDefault="004D51C1" w:rsidP="004C6C73">
      <w:pPr>
        <w:rPr>
          <w:rFonts w:cstheme="minorHAnsi"/>
          <w:sz w:val="24"/>
          <w:szCs w:val="24"/>
        </w:rPr>
      </w:pPr>
      <w:r w:rsidRPr="00825F06">
        <w:rPr>
          <w:rFonts w:cstheme="minorHAnsi"/>
          <w:sz w:val="24"/>
          <w:szCs w:val="24"/>
        </w:rPr>
        <w:t xml:space="preserve">Successful applicants will be required to </w:t>
      </w:r>
      <w:r w:rsidR="00DB672C" w:rsidRPr="00825F06">
        <w:rPr>
          <w:rFonts w:cstheme="minorHAnsi"/>
          <w:sz w:val="24"/>
          <w:szCs w:val="24"/>
        </w:rPr>
        <w:t xml:space="preserve">enter into </w:t>
      </w:r>
      <w:r w:rsidRPr="00825F06">
        <w:rPr>
          <w:rFonts w:cstheme="minorHAnsi"/>
          <w:sz w:val="24"/>
          <w:szCs w:val="24"/>
        </w:rPr>
        <w:t>a</w:t>
      </w:r>
      <w:r w:rsidR="006E5752" w:rsidRPr="00825F06">
        <w:rPr>
          <w:rFonts w:cstheme="minorHAnsi"/>
          <w:sz w:val="24"/>
          <w:szCs w:val="24"/>
        </w:rPr>
        <w:t xml:space="preserve"> </w:t>
      </w:r>
      <w:r w:rsidR="00925A63" w:rsidRPr="00825F06">
        <w:rPr>
          <w:rFonts w:cstheme="minorHAnsi"/>
          <w:sz w:val="24"/>
          <w:szCs w:val="24"/>
        </w:rPr>
        <w:t>Project Agreement</w:t>
      </w:r>
      <w:r w:rsidRPr="00825F06">
        <w:rPr>
          <w:rFonts w:cstheme="minorHAnsi"/>
          <w:sz w:val="24"/>
          <w:szCs w:val="24"/>
        </w:rPr>
        <w:t xml:space="preserve"> with the </w:t>
      </w:r>
      <w:r w:rsidR="00D121B1" w:rsidRPr="00825F06">
        <w:rPr>
          <w:rFonts w:cstheme="minorHAnsi"/>
          <w:sz w:val="24"/>
          <w:szCs w:val="24"/>
        </w:rPr>
        <w:t>Commonwealth</w:t>
      </w:r>
      <w:r w:rsidRPr="00825F06">
        <w:rPr>
          <w:rFonts w:cstheme="minorHAnsi"/>
          <w:sz w:val="24"/>
          <w:szCs w:val="24"/>
        </w:rPr>
        <w:t xml:space="preserve">, represented by the </w:t>
      </w:r>
      <w:r w:rsidR="0041517D" w:rsidRPr="00825F06">
        <w:rPr>
          <w:rFonts w:cstheme="minorHAnsi"/>
          <w:sz w:val="24"/>
          <w:szCs w:val="24"/>
        </w:rPr>
        <w:t>National Indigenous Australians Agency</w:t>
      </w:r>
      <w:r w:rsidRPr="00825F06">
        <w:rPr>
          <w:rFonts w:cstheme="minorHAnsi"/>
          <w:sz w:val="24"/>
          <w:szCs w:val="24"/>
        </w:rPr>
        <w:t xml:space="preserve">, before receiving any </w:t>
      </w:r>
      <w:r w:rsidR="0015391C" w:rsidRPr="00825F06">
        <w:rPr>
          <w:rFonts w:cstheme="minorHAnsi"/>
          <w:sz w:val="24"/>
          <w:szCs w:val="24"/>
        </w:rPr>
        <w:t>grant f</w:t>
      </w:r>
      <w:r w:rsidRPr="00825F06">
        <w:rPr>
          <w:rFonts w:cstheme="minorHAnsi"/>
          <w:sz w:val="24"/>
          <w:szCs w:val="24"/>
        </w:rPr>
        <w:t xml:space="preserve">unding. </w:t>
      </w:r>
    </w:p>
    <w:p w14:paraId="30C5FD4C" w14:textId="77777777" w:rsidR="004D51C1" w:rsidRPr="00825F06" w:rsidRDefault="004D51C1" w:rsidP="00D8653D">
      <w:pPr>
        <w:spacing w:after="120"/>
        <w:rPr>
          <w:rFonts w:cstheme="minorHAnsi"/>
          <w:sz w:val="24"/>
          <w:szCs w:val="24"/>
        </w:rPr>
      </w:pPr>
      <w:r w:rsidRPr="00825F06">
        <w:rPr>
          <w:rFonts w:cstheme="minorHAnsi"/>
          <w:sz w:val="24"/>
          <w:szCs w:val="24"/>
        </w:rPr>
        <w:t xml:space="preserve">The </w:t>
      </w:r>
      <w:r w:rsidR="00925A63" w:rsidRPr="00825F06">
        <w:rPr>
          <w:rFonts w:cstheme="minorHAnsi"/>
          <w:sz w:val="24"/>
          <w:szCs w:val="24"/>
        </w:rPr>
        <w:t>Project Agreement</w:t>
      </w:r>
      <w:r w:rsidR="0037631E" w:rsidRPr="00825F06">
        <w:rPr>
          <w:rFonts w:cstheme="minorHAnsi"/>
          <w:sz w:val="24"/>
          <w:szCs w:val="24"/>
        </w:rPr>
        <w:t xml:space="preserve"> will </w:t>
      </w:r>
      <w:r w:rsidRPr="00825F06">
        <w:rPr>
          <w:rFonts w:cstheme="minorHAnsi"/>
          <w:sz w:val="24"/>
          <w:szCs w:val="24"/>
        </w:rPr>
        <w:t>set out the</w:t>
      </w:r>
      <w:r w:rsidR="005326E4" w:rsidRPr="00825F06">
        <w:rPr>
          <w:rFonts w:cstheme="minorHAnsi"/>
          <w:sz w:val="24"/>
          <w:szCs w:val="24"/>
        </w:rPr>
        <w:t xml:space="preserve"> terms and conditions on which </w:t>
      </w:r>
      <w:r w:rsidRPr="00825F06">
        <w:rPr>
          <w:rFonts w:cstheme="minorHAnsi"/>
          <w:sz w:val="24"/>
          <w:szCs w:val="24"/>
        </w:rPr>
        <w:t xml:space="preserve">grant funding will be provided. The terms and conditions may vary, depending on the size and nature of the grant funding and the level of risk. </w:t>
      </w:r>
      <w:r w:rsidR="0037631E" w:rsidRPr="00825F06">
        <w:rPr>
          <w:rFonts w:cstheme="minorHAnsi"/>
          <w:sz w:val="24"/>
          <w:szCs w:val="24"/>
        </w:rPr>
        <w:t xml:space="preserve">The </w:t>
      </w:r>
      <w:r w:rsidR="00925A63" w:rsidRPr="00825F06">
        <w:rPr>
          <w:rFonts w:cstheme="minorHAnsi"/>
          <w:sz w:val="24"/>
          <w:szCs w:val="24"/>
        </w:rPr>
        <w:t>Project Agreement</w:t>
      </w:r>
      <w:r w:rsidR="0037631E" w:rsidRPr="00825F06">
        <w:rPr>
          <w:rFonts w:cstheme="minorHAnsi"/>
          <w:sz w:val="24"/>
          <w:szCs w:val="24"/>
        </w:rPr>
        <w:t xml:space="preserve"> will</w:t>
      </w:r>
      <w:r w:rsidRPr="00825F06">
        <w:rPr>
          <w:rFonts w:cstheme="minorHAnsi"/>
          <w:sz w:val="24"/>
          <w:szCs w:val="24"/>
        </w:rPr>
        <w:t xml:space="preserve"> provide </w:t>
      </w:r>
      <w:r w:rsidR="0037631E" w:rsidRPr="00825F06">
        <w:rPr>
          <w:rFonts w:cstheme="minorHAnsi"/>
          <w:sz w:val="24"/>
          <w:szCs w:val="24"/>
        </w:rPr>
        <w:t xml:space="preserve">a </w:t>
      </w:r>
      <w:r w:rsidRPr="00825F06">
        <w:rPr>
          <w:rFonts w:cstheme="minorHAnsi"/>
          <w:sz w:val="24"/>
          <w:szCs w:val="24"/>
        </w:rPr>
        <w:t xml:space="preserve">detailed description of each </w:t>
      </w:r>
      <w:r w:rsidR="0044095F" w:rsidRPr="00825F06">
        <w:rPr>
          <w:rFonts w:cstheme="minorHAnsi"/>
          <w:sz w:val="24"/>
          <w:szCs w:val="24"/>
        </w:rPr>
        <w:t>funded activity</w:t>
      </w:r>
      <w:r w:rsidR="00A1173B" w:rsidRPr="00825F06">
        <w:rPr>
          <w:rFonts w:cstheme="minorHAnsi"/>
          <w:sz w:val="24"/>
          <w:szCs w:val="24"/>
        </w:rPr>
        <w:t xml:space="preserve"> </w:t>
      </w:r>
      <w:r w:rsidRPr="00825F06">
        <w:rPr>
          <w:rFonts w:cstheme="minorHAnsi"/>
          <w:sz w:val="24"/>
          <w:szCs w:val="24"/>
        </w:rPr>
        <w:t>and include specific terms and conditions associated</w:t>
      </w:r>
      <w:r w:rsidR="00A1173B" w:rsidRPr="00825F06">
        <w:rPr>
          <w:rFonts w:cstheme="minorHAnsi"/>
          <w:sz w:val="24"/>
          <w:szCs w:val="24"/>
        </w:rPr>
        <w:t xml:space="preserve"> </w:t>
      </w:r>
      <w:r w:rsidRPr="00825F06">
        <w:rPr>
          <w:rFonts w:cstheme="minorHAnsi"/>
          <w:sz w:val="24"/>
          <w:szCs w:val="24"/>
        </w:rPr>
        <w:t>with</w:t>
      </w:r>
      <w:r w:rsidR="00BA241D" w:rsidRPr="00825F06">
        <w:rPr>
          <w:rFonts w:cstheme="minorHAnsi"/>
          <w:sz w:val="24"/>
          <w:szCs w:val="24"/>
        </w:rPr>
        <w:t xml:space="preserve"> each funded activity</w:t>
      </w:r>
      <w:r w:rsidR="00A1173B" w:rsidRPr="00825F06">
        <w:rPr>
          <w:rFonts w:cstheme="minorHAnsi"/>
          <w:sz w:val="24"/>
          <w:szCs w:val="24"/>
        </w:rPr>
        <w:t>, including</w:t>
      </w:r>
      <w:r w:rsidRPr="00825F06">
        <w:rPr>
          <w:rFonts w:cstheme="minorHAnsi"/>
          <w:sz w:val="24"/>
          <w:szCs w:val="24"/>
        </w:rPr>
        <w:t>:</w:t>
      </w:r>
    </w:p>
    <w:p w14:paraId="36930CF9" w14:textId="77777777" w:rsidR="004D51C1" w:rsidRPr="00825F06" w:rsidRDefault="00EC7E0E" w:rsidP="00EB2FE0">
      <w:pPr>
        <w:pStyle w:val="ListParagraph"/>
        <w:numPr>
          <w:ilvl w:val="0"/>
          <w:numId w:val="5"/>
        </w:numPr>
        <w:rPr>
          <w:rFonts w:cstheme="minorHAnsi"/>
          <w:sz w:val="24"/>
          <w:szCs w:val="24"/>
        </w:rPr>
      </w:pPr>
      <w:r w:rsidRPr="00825F06">
        <w:rPr>
          <w:rFonts w:cstheme="minorHAnsi"/>
          <w:sz w:val="24"/>
          <w:szCs w:val="24"/>
        </w:rPr>
        <w:t>K</w:t>
      </w:r>
      <w:r w:rsidR="004D51C1" w:rsidRPr="00825F06">
        <w:rPr>
          <w:rFonts w:cstheme="minorHAnsi"/>
          <w:sz w:val="24"/>
          <w:szCs w:val="24"/>
        </w:rPr>
        <w:t xml:space="preserve">ey </w:t>
      </w:r>
      <w:r w:rsidR="00D13025" w:rsidRPr="00825F06">
        <w:rPr>
          <w:rFonts w:cstheme="minorHAnsi"/>
          <w:sz w:val="24"/>
          <w:szCs w:val="24"/>
        </w:rPr>
        <w:t>p</w:t>
      </w:r>
      <w:r w:rsidR="004D51C1" w:rsidRPr="00825F06">
        <w:rPr>
          <w:rFonts w:cstheme="minorHAnsi"/>
          <w:sz w:val="24"/>
          <w:szCs w:val="24"/>
        </w:rPr>
        <w:t xml:space="preserve">erformance </w:t>
      </w:r>
      <w:r w:rsidR="00D13025" w:rsidRPr="00825F06">
        <w:rPr>
          <w:rFonts w:cstheme="minorHAnsi"/>
          <w:sz w:val="24"/>
          <w:szCs w:val="24"/>
        </w:rPr>
        <w:t>i</w:t>
      </w:r>
      <w:r w:rsidR="004D51C1" w:rsidRPr="00825F06">
        <w:rPr>
          <w:rFonts w:cstheme="minorHAnsi"/>
          <w:sz w:val="24"/>
          <w:szCs w:val="24"/>
        </w:rPr>
        <w:t>ndicators and per</w:t>
      </w:r>
      <w:r w:rsidR="00FA3AA5" w:rsidRPr="00825F06">
        <w:rPr>
          <w:rFonts w:cstheme="minorHAnsi"/>
          <w:sz w:val="24"/>
          <w:szCs w:val="24"/>
        </w:rPr>
        <w:t>formance reporting requirements.</w:t>
      </w:r>
    </w:p>
    <w:p w14:paraId="4265876C" w14:textId="77777777" w:rsidR="004D51C1" w:rsidRPr="00825F06" w:rsidRDefault="00FA3AA5" w:rsidP="00EB2FE0">
      <w:pPr>
        <w:pStyle w:val="ListParagraph"/>
        <w:numPr>
          <w:ilvl w:val="0"/>
          <w:numId w:val="5"/>
        </w:numPr>
        <w:rPr>
          <w:rFonts w:cstheme="minorHAnsi"/>
          <w:sz w:val="24"/>
          <w:szCs w:val="24"/>
        </w:rPr>
      </w:pPr>
      <w:r w:rsidRPr="00825F06">
        <w:rPr>
          <w:rFonts w:cstheme="minorHAnsi"/>
          <w:sz w:val="24"/>
          <w:szCs w:val="24"/>
        </w:rPr>
        <w:t>F</w:t>
      </w:r>
      <w:r w:rsidR="004D51C1" w:rsidRPr="00825F06">
        <w:rPr>
          <w:rFonts w:cstheme="minorHAnsi"/>
          <w:sz w:val="24"/>
          <w:szCs w:val="24"/>
        </w:rPr>
        <w:t>inancial report</w:t>
      </w:r>
      <w:r w:rsidRPr="00825F06">
        <w:rPr>
          <w:rFonts w:cstheme="minorHAnsi"/>
          <w:sz w:val="24"/>
          <w:szCs w:val="24"/>
        </w:rPr>
        <w:t>ing requirements.</w:t>
      </w:r>
      <w:r w:rsidR="004D51C1" w:rsidRPr="00825F06">
        <w:rPr>
          <w:rFonts w:cstheme="minorHAnsi"/>
          <w:sz w:val="24"/>
          <w:szCs w:val="24"/>
        </w:rPr>
        <w:t xml:space="preserve"> </w:t>
      </w:r>
    </w:p>
    <w:p w14:paraId="4C090157" w14:textId="77777777" w:rsidR="004D51C1" w:rsidRPr="00825F06" w:rsidRDefault="00FA3AA5" w:rsidP="00EB2FE0">
      <w:pPr>
        <w:pStyle w:val="ListParagraph"/>
        <w:numPr>
          <w:ilvl w:val="0"/>
          <w:numId w:val="5"/>
        </w:numPr>
        <w:rPr>
          <w:rFonts w:cstheme="minorHAnsi"/>
          <w:sz w:val="24"/>
          <w:szCs w:val="24"/>
        </w:rPr>
      </w:pPr>
      <w:r w:rsidRPr="00825F06">
        <w:rPr>
          <w:rFonts w:cstheme="minorHAnsi"/>
          <w:sz w:val="24"/>
          <w:szCs w:val="24"/>
        </w:rPr>
        <w:t>F</w:t>
      </w:r>
      <w:r w:rsidR="004D51C1" w:rsidRPr="00825F06">
        <w:rPr>
          <w:rFonts w:cstheme="minorHAnsi"/>
          <w:sz w:val="24"/>
          <w:szCs w:val="24"/>
        </w:rPr>
        <w:t>unding payment schedule</w:t>
      </w:r>
      <w:r w:rsidRPr="00825F06">
        <w:rPr>
          <w:rFonts w:cstheme="minorHAnsi"/>
          <w:sz w:val="24"/>
          <w:szCs w:val="24"/>
        </w:rPr>
        <w:t>.</w:t>
      </w:r>
    </w:p>
    <w:p w14:paraId="10854EE9" w14:textId="77777777" w:rsidR="00457064" w:rsidRPr="00825F06" w:rsidRDefault="00FA3AA5" w:rsidP="00EB2FE0">
      <w:pPr>
        <w:pStyle w:val="ListParagraph"/>
        <w:numPr>
          <w:ilvl w:val="0"/>
          <w:numId w:val="5"/>
        </w:numPr>
      </w:pPr>
      <w:r w:rsidRPr="00825F06">
        <w:rPr>
          <w:rFonts w:cstheme="minorHAnsi"/>
          <w:sz w:val="24"/>
          <w:szCs w:val="24"/>
        </w:rPr>
        <w:t>R</w:t>
      </w:r>
      <w:r w:rsidR="004D51C1" w:rsidRPr="00825F06">
        <w:rPr>
          <w:rFonts w:cstheme="minorHAnsi"/>
          <w:sz w:val="24"/>
          <w:szCs w:val="24"/>
        </w:rPr>
        <w:t>ecord keeping requirements</w:t>
      </w:r>
      <w:r w:rsidRPr="00825F06">
        <w:rPr>
          <w:rFonts w:cstheme="minorHAnsi"/>
          <w:sz w:val="24"/>
          <w:szCs w:val="24"/>
        </w:rPr>
        <w:t>.</w:t>
      </w:r>
    </w:p>
    <w:p w14:paraId="6530EE20" w14:textId="77777777" w:rsidR="00457064" w:rsidRPr="00825F06" w:rsidRDefault="00FA3AA5" w:rsidP="00EB2FE0">
      <w:pPr>
        <w:pStyle w:val="ListParagraph"/>
        <w:numPr>
          <w:ilvl w:val="0"/>
          <w:numId w:val="5"/>
        </w:numPr>
      </w:pPr>
      <w:r w:rsidRPr="00825F06">
        <w:rPr>
          <w:sz w:val="24"/>
          <w:szCs w:val="24"/>
        </w:rPr>
        <w:t>I</w:t>
      </w:r>
      <w:r w:rsidR="00457064" w:rsidRPr="00825F06">
        <w:rPr>
          <w:sz w:val="24"/>
          <w:szCs w:val="24"/>
        </w:rPr>
        <w:t>nsurance</w:t>
      </w:r>
      <w:r w:rsidR="00A1173B" w:rsidRPr="00825F06">
        <w:rPr>
          <w:sz w:val="24"/>
          <w:szCs w:val="24"/>
        </w:rPr>
        <w:t xml:space="preserve"> including compliance with the </w:t>
      </w:r>
      <w:r w:rsidR="00DB672C" w:rsidRPr="00825F06">
        <w:rPr>
          <w:rFonts w:cs="Arial"/>
          <w:i/>
          <w:iCs/>
          <w:lang w:val="en-US"/>
        </w:rPr>
        <w:t>Work Health and Safety Act 2011</w:t>
      </w:r>
      <w:r w:rsidR="00DB672C" w:rsidRPr="00825F06">
        <w:rPr>
          <w:rFonts w:cs="Arial"/>
          <w:lang w:val="en-US"/>
        </w:rPr>
        <w:t xml:space="preserve"> (Cth)</w:t>
      </w:r>
      <w:r w:rsidR="00457064" w:rsidRPr="00825F06">
        <w:rPr>
          <w:sz w:val="24"/>
          <w:szCs w:val="24"/>
        </w:rPr>
        <w:t xml:space="preserve"> (to cover Provider’s </w:t>
      </w:r>
      <w:r w:rsidR="0015391C" w:rsidRPr="00825F06">
        <w:rPr>
          <w:sz w:val="24"/>
          <w:szCs w:val="24"/>
        </w:rPr>
        <w:t>obligations in relation to the grant f</w:t>
      </w:r>
      <w:r w:rsidR="00457064" w:rsidRPr="00825F06">
        <w:rPr>
          <w:sz w:val="24"/>
          <w:szCs w:val="24"/>
        </w:rPr>
        <w:t>unding to be delivered)</w:t>
      </w:r>
      <w:r w:rsidRPr="00825F06">
        <w:rPr>
          <w:sz w:val="24"/>
          <w:szCs w:val="24"/>
        </w:rPr>
        <w:t>.</w:t>
      </w:r>
      <w:r w:rsidR="00457064" w:rsidRPr="00825F06">
        <w:rPr>
          <w:sz w:val="24"/>
          <w:szCs w:val="24"/>
        </w:rPr>
        <w:t xml:space="preserve"> </w:t>
      </w:r>
    </w:p>
    <w:p w14:paraId="212C2548" w14:textId="77777777" w:rsidR="00457064" w:rsidRPr="00825F06" w:rsidRDefault="00FA3AA5" w:rsidP="00EB2FE0">
      <w:pPr>
        <w:pStyle w:val="ListParagraph"/>
        <w:numPr>
          <w:ilvl w:val="0"/>
          <w:numId w:val="5"/>
        </w:numPr>
      </w:pPr>
      <w:r w:rsidRPr="00825F06">
        <w:rPr>
          <w:sz w:val="24"/>
          <w:szCs w:val="24"/>
        </w:rPr>
        <w:t>C</w:t>
      </w:r>
      <w:r w:rsidR="00457064" w:rsidRPr="00825F06">
        <w:rPr>
          <w:sz w:val="24"/>
          <w:szCs w:val="24"/>
        </w:rPr>
        <w:t xml:space="preserve">ompliance with the Australian Privacy Principles as set out in Section 14 of the </w:t>
      </w:r>
      <w:r w:rsidRPr="00825F06">
        <w:rPr>
          <w:i/>
          <w:iCs/>
          <w:sz w:val="24"/>
          <w:szCs w:val="24"/>
        </w:rPr>
        <w:t>Privacy Act 1988.</w:t>
      </w:r>
    </w:p>
    <w:p w14:paraId="359F04F6" w14:textId="77777777" w:rsidR="00457064" w:rsidRPr="00825F06" w:rsidRDefault="00FA3AA5" w:rsidP="00EB2FE0">
      <w:pPr>
        <w:pStyle w:val="ListParagraph"/>
        <w:numPr>
          <w:ilvl w:val="0"/>
          <w:numId w:val="5"/>
        </w:numPr>
        <w:rPr>
          <w:sz w:val="24"/>
          <w:szCs w:val="24"/>
        </w:rPr>
      </w:pPr>
      <w:r w:rsidRPr="00825F06">
        <w:rPr>
          <w:sz w:val="24"/>
          <w:szCs w:val="24"/>
        </w:rPr>
        <w:t>R</w:t>
      </w:r>
      <w:r w:rsidR="00457064" w:rsidRPr="00825F06">
        <w:rPr>
          <w:sz w:val="24"/>
          <w:szCs w:val="24"/>
        </w:rPr>
        <w:t xml:space="preserve">equirements to maintain the confidentiality of any information deemed by the Commonwealth to be confidential. </w:t>
      </w:r>
    </w:p>
    <w:p w14:paraId="308E27FC" w14:textId="77777777" w:rsidR="004D51C1" w:rsidRPr="00825F06" w:rsidRDefault="004D51C1" w:rsidP="004C6C73">
      <w:pPr>
        <w:rPr>
          <w:rFonts w:cstheme="minorHAnsi"/>
          <w:sz w:val="24"/>
          <w:szCs w:val="24"/>
        </w:rPr>
      </w:pPr>
      <w:r w:rsidRPr="00825F06">
        <w:rPr>
          <w:rFonts w:cstheme="minorHAnsi"/>
          <w:sz w:val="24"/>
          <w:szCs w:val="24"/>
        </w:rPr>
        <w:t xml:space="preserve">Applicants with an existing </w:t>
      </w:r>
      <w:r w:rsidR="00925A63" w:rsidRPr="00825F06">
        <w:rPr>
          <w:rFonts w:cstheme="minorHAnsi"/>
          <w:sz w:val="24"/>
          <w:szCs w:val="24"/>
        </w:rPr>
        <w:t>Project Agreement</w:t>
      </w:r>
      <w:r w:rsidR="00A83733" w:rsidRPr="00825F06">
        <w:rPr>
          <w:rFonts w:cstheme="minorHAnsi"/>
          <w:sz w:val="24"/>
          <w:szCs w:val="24"/>
        </w:rPr>
        <w:t xml:space="preserve"> under the IAS may</w:t>
      </w:r>
      <w:r w:rsidRPr="00825F06">
        <w:rPr>
          <w:rFonts w:cstheme="minorHAnsi"/>
          <w:sz w:val="24"/>
          <w:szCs w:val="24"/>
        </w:rPr>
        <w:t xml:space="preserve"> </w:t>
      </w:r>
      <w:r w:rsidR="00DB672C" w:rsidRPr="00825F06">
        <w:rPr>
          <w:rFonts w:cstheme="minorHAnsi"/>
          <w:sz w:val="24"/>
          <w:szCs w:val="24"/>
        </w:rPr>
        <w:t xml:space="preserve">be required to </w:t>
      </w:r>
      <w:r w:rsidRPr="00825F06">
        <w:rPr>
          <w:rFonts w:cstheme="minorHAnsi"/>
          <w:sz w:val="24"/>
          <w:szCs w:val="24"/>
        </w:rPr>
        <w:t>negotiate a</w:t>
      </w:r>
      <w:r w:rsidR="00C142C2" w:rsidRPr="00825F06">
        <w:rPr>
          <w:rFonts w:cstheme="minorHAnsi"/>
          <w:sz w:val="24"/>
          <w:szCs w:val="24"/>
        </w:rPr>
        <w:t xml:space="preserve">dditional contractual requirements </w:t>
      </w:r>
      <w:r w:rsidR="00DB672C" w:rsidRPr="00825F06">
        <w:rPr>
          <w:rFonts w:cstheme="minorHAnsi"/>
          <w:sz w:val="24"/>
          <w:szCs w:val="24"/>
        </w:rPr>
        <w:t xml:space="preserve">through a Deed of Variation outlining </w:t>
      </w:r>
      <w:r w:rsidR="00C142C2" w:rsidRPr="00825F06">
        <w:rPr>
          <w:rFonts w:cstheme="minorHAnsi"/>
          <w:sz w:val="24"/>
          <w:szCs w:val="24"/>
        </w:rPr>
        <w:t xml:space="preserve">any new </w:t>
      </w:r>
      <w:r w:rsidR="0044095F" w:rsidRPr="00825F06">
        <w:rPr>
          <w:rFonts w:cstheme="minorHAnsi"/>
          <w:sz w:val="24"/>
          <w:szCs w:val="24"/>
        </w:rPr>
        <w:t>funded activities</w:t>
      </w:r>
      <w:r w:rsidR="00C142C2" w:rsidRPr="00825F06">
        <w:rPr>
          <w:rFonts w:cstheme="minorHAnsi"/>
          <w:sz w:val="24"/>
          <w:szCs w:val="24"/>
        </w:rPr>
        <w:t xml:space="preserve"> </w:t>
      </w:r>
      <w:r w:rsidR="00D13025" w:rsidRPr="00825F06">
        <w:rPr>
          <w:rFonts w:cstheme="minorHAnsi"/>
          <w:sz w:val="24"/>
          <w:szCs w:val="24"/>
        </w:rPr>
        <w:t xml:space="preserve">over and above </w:t>
      </w:r>
      <w:r w:rsidRPr="00825F06">
        <w:rPr>
          <w:rFonts w:cstheme="minorHAnsi"/>
          <w:sz w:val="24"/>
          <w:szCs w:val="24"/>
        </w:rPr>
        <w:t xml:space="preserve">their existing </w:t>
      </w:r>
      <w:r w:rsidR="00D13025" w:rsidRPr="00825F06">
        <w:rPr>
          <w:rFonts w:cstheme="minorHAnsi"/>
          <w:sz w:val="24"/>
          <w:szCs w:val="24"/>
        </w:rPr>
        <w:t>contractual requirements</w:t>
      </w:r>
      <w:r w:rsidR="00BA241D" w:rsidRPr="00825F06">
        <w:rPr>
          <w:rFonts w:cstheme="minorHAnsi"/>
          <w:sz w:val="24"/>
          <w:szCs w:val="24"/>
        </w:rPr>
        <w:t>.</w:t>
      </w:r>
      <w:r w:rsidRPr="00825F06">
        <w:rPr>
          <w:rFonts w:cstheme="minorHAnsi"/>
          <w:sz w:val="24"/>
          <w:szCs w:val="24"/>
        </w:rPr>
        <w:t xml:space="preserve"> </w:t>
      </w:r>
    </w:p>
    <w:p w14:paraId="58A0C77C" w14:textId="4F6A26A3" w:rsidR="0065537E" w:rsidRPr="00825F06" w:rsidRDefault="0065537E" w:rsidP="004C6C73">
      <w:pPr>
        <w:rPr>
          <w:rFonts w:cstheme="minorHAnsi"/>
          <w:sz w:val="24"/>
          <w:szCs w:val="24"/>
        </w:rPr>
      </w:pPr>
      <w:r w:rsidRPr="00825F06">
        <w:rPr>
          <w:rFonts w:cstheme="minorHAnsi"/>
          <w:sz w:val="24"/>
          <w:szCs w:val="24"/>
        </w:rPr>
        <w:t>Each grant recipient will work with an Agreement Manager from t</w:t>
      </w:r>
      <w:r w:rsidR="00D645FA" w:rsidRPr="00825F06">
        <w:rPr>
          <w:rFonts w:cstheme="minorHAnsi"/>
          <w:sz w:val="24"/>
          <w:szCs w:val="24"/>
        </w:rPr>
        <w:t xml:space="preserve">he </w:t>
      </w:r>
      <w:r w:rsidR="00742254" w:rsidRPr="00825F06">
        <w:rPr>
          <w:rFonts w:cstheme="minorHAnsi"/>
          <w:sz w:val="24"/>
          <w:szCs w:val="24"/>
        </w:rPr>
        <w:t>NIAA</w:t>
      </w:r>
      <w:r w:rsidR="00D645FA" w:rsidRPr="00825F06">
        <w:rPr>
          <w:rFonts w:cstheme="minorHAnsi"/>
          <w:sz w:val="24"/>
          <w:szCs w:val="24"/>
        </w:rPr>
        <w:t xml:space="preserve"> Regional Network </w:t>
      </w:r>
      <w:r w:rsidR="007B0278" w:rsidRPr="00825F06">
        <w:rPr>
          <w:rFonts w:cstheme="minorHAnsi"/>
          <w:sz w:val="24"/>
          <w:szCs w:val="24"/>
        </w:rPr>
        <w:t xml:space="preserve">or National </w:t>
      </w:r>
      <w:r w:rsidR="00312134" w:rsidRPr="00825F06">
        <w:rPr>
          <w:rFonts w:cstheme="minorHAnsi"/>
          <w:sz w:val="24"/>
          <w:szCs w:val="24"/>
        </w:rPr>
        <w:t>O</w:t>
      </w:r>
      <w:r w:rsidR="007B0278" w:rsidRPr="00825F06">
        <w:rPr>
          <w:rFonts w:cstheme="minorHAnsi"/>
          <w:sz w:val="24"/>
          <w:szCs w:val="24"/>
        </w:rPr>
        <w:t xml:space="preserve">ffice </w:t>
      </w:r>
      <w:r w:rsidRPr="00825F06">
        <w:rPr>
          <w:rFonts w:cstheme="minorHAnsi"/>
          <w:sz w:val="24"/>
          <w:szCs w:val="24"/>
        </w:rPr>
        <w:t xml:space="preserve">to effectively manage the </w:t>
      </w:r>
      <w:r w:rsidR="00925A63" w:rsidRPr="00825F06">
        <w:rPr>
          <w:rFonts w:cstheme="minorHAnsi"/>
          <w:sz w:val="24"/>
          <w:szCs w:val="24"/>
        </w:rPr>
        <w:t>Project Agreement</w:t>
      </w:r>
      <w:r w:rsidR="00BA241D" w:rsidRPr="00825F06">
        <w:rPr>
          <w:rFonts w:cstheme="minorHAnsi"/>
          <w:sz w:val="24"/>
          <w:szCs w:val="24"/>
        </w:rPr>
        <w:t>.</w:t>
      </w:r>
    </w:p>
    <w:p w14:paraId="2B11D131" w14:textId="4FC958DF" w:rsidR="006E0329" w:rsidRPr="00825F06" w:rsidRDefault="005103D0" w:rsidP="00825F06">
      <w:pPr>
        <w:pStyle w:val="Heading3"/>
        <w:numPr>
          <w:ilvl w:val="0"/>
          <w:numId w:val="0"/>
        </w:numPr>
        <w:ind w:left="576" w:hanging="576"/>
        <w:rPr>
          <w:rFonts w:asciiTheme="minorHAnsi" w:hAnsiTheme="minorHAnsi"/>
        </w:rPr>
      </w:pPr>
      <w:bookmarkStart w:id="28" w:name="_Toc436058312"/>
      <w:bookmarkStart w:id="29" w:name="_Toc17371889"/>
      <w:r w:rsidRPr="00825F06">
        <w:rPr>
          <w:rFonts w:asciiTheme="minorHAnsi" w:hAnsiTheme="minorHAnsi"/>
        </w:rPr>
        <w:t>1</w:t>
      </w:r>
      <w:r w:rsidR="00FF34B0" w:rsidRPr="00825F06">
        <w:rPr>
          <w:rFonts w:asciiTheme="minorHAnsi" w:hAnsiTheme="minorHAnsi"/>
        </w:rPr>
        <w:t>1.1</w:t>
      </w:r>
      <w:r w:rsidRPr="00825F06">
        <w:rPr>
          <w:rFonts w:asciiTheme="minorHAnsi" w:hAnsiTheme="minorHAnsi"/>
        </w:rPr>
        <w:tab/>
      </w:r>
      <w:r w:rsidR="006E0329" w:rsidRPr="00825F06">
        <w:rPr>
          <w:rFonts w:asciiTheme="minorHAnsi" w:hAnsiTheme="minorHAnsi"/>
        </w:rPr>
        <w:t xml:space="preserve">Negotiation of </w:t>
      </w:r>
      <w:r w:rsidR="000E3CF0" w:rsidRPr="00825F06">
        <w:rPr>
          <w:rFonts w:asciiTheme="minorHAnsi" w:hAnsiTheme="minorHAnsi"/>
        </w:rPr>
        <w:t>funded activities</w:t>
      </w:r>
      <w:bookmarkEnd w:id="28"/>
      <w:bookmarkEnd w:id="29"/>
    </w:p>
    <w:p w14:paraId="659302EA" w14:textId="36590E63" w:rsidR="000F722F" w:rsidRPr="00825F06" w:rsidRDefault="00DB672C" w:rsidP="004C6C73">
      <w:pPr>
        <w:pStyle w:val="PFNumLevel2"/>
        <w:numPr>
          <w:ilvl w:val="0"/>
          <w:numId w:val="0"/>
        </w:numPr>
        <w:tabs>
          <w:tab w:val="left" w:pos="851"/>
        </w:tabs>
        <w:spacing w:before="0"/>
        <w:rPr>
          <w:rFonts w:asciiTheme="minorHAnsi" w:eastAsiaTheme="minorHAnsi" w:hAnsiTheme="minorHAnsi" w:cstheme="minorHAnsi"/>
          <w:color w:val="auto"/>
          <w:sz w:val="24"/>
          <w:szCs w:val="24"/>
          <w:lang w:eastAsia="en-AU"/>
        </w:rPr>
      </w:pPr>
      <w:r w:rsidRPr="00825F06">
        <w:rPr>
          <w:rFonts w:asciiTheme="minorHAnsi" w:hAnsiTheme="minorHAnsi" w:cstheme="minorHAnsi"/>
          <w:sz w:val="24"/>
          <w:szCs w:val="24"/>
        </w:rPr>
        <w:t>B</w:t>
      </w:r>
      <w:r w:rsidRPr="00825F06">
        <w:rPr>
          <w:rFonts w:asciiTheme="minorHAnsi" w:eastAsiaTheme="minorHAnsi" w:hAnsiTheme="minorHAnsi" w:cstheme="minorHAnsi"/>
          <w:color w:val="auto"/>
          <w:sz w:val="24"/>
          <w:szCs w:val="24"/>
          <w:lang w:eastAsia="en-AU"/>
        </w:rPr>
        <w:t xml:space="preserve">efore a </w:t>
      </w:r>
      <w:r w:rsidR="00925A63" w:rsidRPr="00825F06">
        <w:rPr>
          <w:rFonts w:asciiTheme="minorHAnsi" w:eastAsiaTheme="minorHAnsi" w:hAnsiTheme="minorHAnsi" w:cstheme="minorHAnsi"/>
          <w:color w:val="auto"/>
          <w:sz w:val="24"/>
          <w:szCs w:val="24"/>
          <w:lang w:eastAsia="en-AU"/>
        </w:rPr>
        <w:t>Project Agreement</w:t>
      </w:r>
      <w:r w:rsidRPr="00825F06">
        <w:rPr>
          <w:rFonts w:asciiTheme="minorHAnsi" w:eastAsiaTheme="minorHAnsi" w:hAnsiTheme="minorHAnsi" w:cstheme="minorHAnsi"/>
          <w:color w:val="auto"/>
          <w:sz w:val="24"/>
          <w:szCs w:val="24"/>
          <w:lang w:eastAsia="en-AU"/>
        </w:rPr>
        <w:t xml:space="preserve"> is signed, the </w:t>
      </w:r>
      <w:r w:rsidR="0041517D" w:rsidRPr="00825F06">
        <w:rPr>
          <w:rFonts w:asciiTheme="minorHAnsi" w:eastAsiaTheme="minorHAnsi" w:hAnsiTheme="minorHAnsi" w:cstheme="minorHAnsi"/>
          <w:color w:val="auto"/>
          <w:sz w:val="24"/>
          <w:szCs w:val="24"/>
          <w:lang w:eastAsia="en-AU"/>
        </w:rPr>
        <w:t>Agency</w:t>
      </w:r>
      <w:r w:rsidR="006E0329" w:rsidRPr="00825F06">
        <w:rPr>
          <w:rFonts w:asciiTheme="minorHAnsi" w:eastAsiaTheme="minorHAnsi" w:hAnsiTheme="minorHAnsi" w:cstheme="minorHAnsi"/>
          <w:color w:val="auto"/>
          <w:sz w:val="24"/>
          <w:szCs w:val="24"/>
          <w:lang w:eastAsia="en-AU"/>
        </w:rPr>
        <w:t xml:space="preserve"> </w:t>
      </w:r>
      <w:r w:rsidR="00312134" w:rsidRPr="00825F06">
        <w:rPr>
          <w:rFonts w:asciiTheme="minorHAnsi" w:eastAsiaTheme="minorHAnsi" w:hAnsiTheme="minorHAnsi" w:cstheme="minorHAnsi"/>
          <w:color w:val="auto"/>
          <w:sz w:val="24"/>
          <w:szCs w:val="24"/>
          <w:lang w:eastAsia="en-AU"/>
        </w:rPr>
        <w:t xml:space="preserve">will </w:t>
      </w:r>
      <w:r w:rsidR="006E0329" w:rsidRPr="00825F06">
        <w:rPr>
          <w:rFonts w:asciiTheme="minorHAnsi" w:eastAsiaTheme="minorHAnsi" w:hAnsiTheme="minorHAnsi" w:cstheme="minorHAnsi"/>
          <w:color w:val="auto"/>
          <w:sz w:val="24"/>
          <w:szCs w:val="24"/>
          <w:lang w:eastAsia="en-AU"/>
        </w:rPr>
        <w:t xml:space="preserve">negotiate </w:t>
      </w:r>
      <w:r w:rsidR="00312134" w:rsidRPr="00825F06">
        <w:rPr>
          <w:rFonts w:asciiTheme="minorHAnsi" w:eastAsiaTheme="minorHAnsi" w:hAnsiTheme="minorHAnsi" w:cstheme="minorHAnsi"/>
          <w:color w:val="auto"/>
          <w:sz w:val="24"/>
          <w:szCs w:val="24"/>
          <w:lang w:eastAsia="en-AU"/>
        </w:rPr>
        <w:t xml:space="preserve">the scope of the activity with the successful applicant. </w:t>
      </w:r>
      <w:r w:rsidR="007A1ADF" w:rsidRPr="00825F06">
        <w:rPr>
          <w:rFonts w:asciiTheme="minorHAnsi" w:eastAsiaTheme="minorHAnsi" w:hAnsiTheme="minorHAnsi" w:cstheme="minorHAnsi"/>
          <w:color w:val="auto"/>
          <w:sz w:val="24"/>
          <w:szCs w:val="24"/>
          <w:lang w:eastAsia="en-AU"/>
        </w:rPr>
        <w:t>Relevant c</w:t>
      </w:r>
      <w:r w:rsidR="004D7EF8" w:rsidRPr="00825F06">
        <w:rPr>
          <w:rFonts w:asciiTheme="minorHAnsi" w:eastAsiaTheme="minorHAnsi" w:hAnsiTheme="minorHAnsi" w:cstheme="minorHAnsi"/>
          <w:color w:val="auto"/>
          <w:sz w:val="24"/>
          <w:szCs w:val="24"/>
          <w:lang w:eastAsia="en-AU"/>
        </w:rPr>
        <w:t xml:space="preserve">ommunity stakeholders may also </w:t>
      </w:r>
      <w:r w:rsidR="004D7EF8" w:rsidRPr="00825F06">
        <w:rPr>
          <w:rFonts w:asciiTheme="minorHAnsi" w:eastAsiaTheme="minorHAnsi" w:hAnsiTheme="minorHAnsi" w:cstheme="minorHAnsi"/>
          <w:color w:val="auto"/>
          <w:sz w:val="24"/>
          <w:szCs w:val="24"/>
          <w:lang w:eastAsia="en-AU"/>
        </w:rPr>
        <w:lastRenderedPageBreak/>
        <w:t>be in</w:t>
      </w:r>
      <w:r w:rsidR="007A1ADF" w:rsidRPr="00825F06">
        <w:rPr>
          <w:rFonts w:asciiTheme="minorHAnsi" w:eastAsiaTheme="minorHAnsi" w:hAnsiTheme="minorHAnsi" w:cstheme="minorHAnsi"/>
          <w:color w:val="auto"/>
          <w:sz w:val="24"/>
          <w:szCs w:val="24"/>
          <w:lang w:eastAsia="en-AU"/>
        </w:rPr>
        <w:t xml:space="preserve">volved </w:t>
      </w:r>
      <w:r w:rsidR="004D7EF8" w:rsidRPr="00825F06">
        <w:rPr>
          <w:rFonts w:asciiTheme="minorHAnsi" w:eastAsiaTheme="minorHAnsi" w:hAnsiTheme="minorHAnsi" w:cstheme="minorHAnsi"/>
          <w:color w:val="auto"/>
          <w:sz w:val="24"/>
          <w:szCs w:val="24"/>
          <w:lang w:eastAsia="en-AU"/>
        </w:rPr>
        <w:t xml:space="preserve">in these negotiations to ensure funded activities are tailored </w:t>
      </w:r>
      <w:r w:rsidR="007A1ADF" w:rsidRPr="00825F06">
        <w:rPr>
          <w:rFonts w:asciiTheme="minorHAnsi" w:eastAsiaTheme="minorHAnsi" w:hAnsiTheme="minorHAnsi" w:cstheme="minorHAnsi"/>
          <w:color w:val="auto"/>
          <w:sz w:val="24"/>
          <w:szCs w:val="24"/>
          <w:lang w:eastAsia="en-AU"/>
        </w:rPr>
        <w:t xml:space="preserve">to meet </w:t>
      </w:r>
      <w:r w:rsidR="004D7EF8" w:rsidRPr="00825F06">
        <w:rPr>
          <w:rFonts w:asciiTheme="minorHAnsi" w:eastAsiaTheme="minorHAnsi" w:hAnsiTheme="minorHAnsi" w:cstheme="minorHAnsi"/>
          <w:color w:val="auto"/>
          <w:sz w:val="24"/>
          <w:szCs w:val="24"/>
          <w:lang w:eastAsia="en-AU"/>
        </w:rPr>
        <w:t xml:space="preserve">community or regional need. </w:t>
      </w:r>
      <w:r w:rsidR="00312134" w:rsidRPr="00825F06">
        <w:rPr>
          <w:rFonts w:asciiTheme="minorHAnsi" w:eastAsiaTheme="minorHAnsi" w:hAnsiTheme="minorHAnsi" w:cstheme="minorHAnsi"/>
          <w:color w:val="auto"/>
          <w:sz w:val="24"/>
          <w:szCs w:val="24"/>
          <w:lang w:eastAsia="en-AU"/>
        </w:rPr>
        <w:t xml:space="preserve"> </w:t>
      </w:r>
    </w:p>
    <w:p w14:paraId="53E3BB1A" w14:textId="441F8ADB" w:rsidR="006E0329" w:rsidRPr="00825F06" w:rsidRDefault="005103D0" w:rsidP="00825F06">
      <w:pPr>
        <w:pStyle w:val="Heading3"/>
        <w:numPr>
          <w:ilvl w:val="0"/>
          <w:numId w:val="0"/>
        </w:numPr>
        <w:rPr>
          <w:rFonts w:asciiTheme="minorHAnsi" w:hAnsiTheme="minorHAnsi"/>
        </w:rPr>
      </w:pPr>
      <w:bookmarkStart w:id="30" w:name="_Toc436058313"/>
      <w:bookmarkStart w:id="31" w:name="_Toc17371890"/>
      <w:r w:rsidRPr="00825F06">
        <w:rPr>
          <w:rFonts w:asciiTheme="minorHAnsi" w:hAnsiTheme="minorHAnsi"/>
        </w:rPr>
        <w:t>1</w:t>
      </w:r>
      <w:r w:rsidR="00FF34B0" w:rsidRPr="00825F06">
        <w:rPr>
          <w:rFonts w:asciiTheme="minorHAnsi" w:hAnsiTheme="minorHAnsi"/>
        </w:rPr>
        <w:t>1.2</w:t>
      </w:r>
      <w:r w:rsidRPr="00825F06">
        <w:rPr>
          <w:rFonts w:asciiTheme="minorHAnsi" w:hAnsiTheme="minorHAnsi"/>
        </w:rPr>
        <w:tab/>
      </w:r>
      <w:r w:rsidR="006E0329" w:rsidRPr="00825F06">
        <w:rPr>
          <w:rFonts w:asciiTheme="minorHAnsi" w:hAnsiTheme="minorHAnsi"/>
        </w:rPr>
        <w:t xml:space="preserve">Key </w:t>
      </w:r>
      <w:r w:rsidR="0065537E" w:rsidRPr="00825F06">
        <w:rPr>
          <w:rFonts w:asciiTheme="minorHAnsi" w:hAnsiTheme="minorHAnsi"/>
        </w:rPr>
        <w:t>p</w:t>
      </w:r>
      <w:r w:rsidR="006E0329" w:rsidRPr="00825F06">
        <w:rPr>
          <w:rFonts w:asciiTheme="minorHAnsi" w:hAnsiTheme="minorHAnsi"/>
        </w:rPr>
        <w:t xml:space="preserve">erformance </w:t>
      </w:r>
      <w:r w:rsidR="0065537E" w:rsidRPr="00825F06">
        <w:rPr>
          <w:rFonts w:asciiTheme="minorHAnsi" w:hAnsiTheme="minorHAnsi"/>
        </w:rPr>
        <w:t>i</w:t>
      </w:r>
      <w:r w:rsidR="006E0329" w:rsidRPr="00825F06">
        <w:rPr>
          <w:rFonts w:asciiTheme="minorHAnsi" w:hAnsiTheme="minorHAnsi"/>
        </w:rPr>
        <w:t>ndicators</w:t>
      </w:r>
      <w:bookmarkEnd w:id="30"/>
      <w:bookmarkEnd w:id="31"/>
      <w:r w:rsidR="006E0329" w:rsidRPr="00825F06">
        <w:rPr>
          <w:rFonts w:asciiTheme="minorHAnsi" w:hAnsiTheme="minorHAnsi"/>
        </w:rPr>
        <w:t xml:space="preserve"> </w:t>
      </w:r>
    </w:p>
    <w:p w14:paraId="628DA418" w14:textId="1189B745" w:rsidR="003F5E5C" w:rsidRPr="00825F06" w:rsidRDefault="002B0F9E" w:rsidP="004C6C73">
      <w:pPr>
        <w:pStyle w:val="PFNumLevel2"/>
        <w:numPr>
          <w:ilvl w:val="0"/>
          <w:numId w:val="0"/>
        </w:numPr>
        <w:tabs>
          <w:tab w:val="left" w:pos="851"/>
        </w:tabs>
        <w:spacing w:before="0"/>
        <w:rPr>
          <w:rFonts w:asciiTheme="minorHAnsi" w:hAnsiTheme="minorHAnsi" w:cstheme="minorHAnsi"/>
          <w:sz w:val="24"/>
          <w:szCs w:val="24"/>
        </w:rPr>
      </w:pPr>
      <w:r w:rsidRPr="00825F06">
        <w:rPr>
          <w:rFonts w:asciiTheme="minorHAnsi" w:hAnsiTheme="minorHAnsi" w:cstheme="minorHAnsi"/>
          <w:sz w:val="24"/>
          <w:szCs w:val="24"/>
        </w:rPr>
        <w:t xml:space="preserve">The </w:t>
      </w:r>
      <w:r w:rsidR="0041517D" w:rsidRPr="00825F06">
        <w:rPr>
          <w:rFonts w:asciiTheme="minorHAnsi" w:hAnsiTheme="minorHAnsi" w:cstheme="minorHAnsi"/>
          <w:sz w:val="24"/>
          <w:szCs w:val="24"/>
        </w:rPr>
        <w:t>Agency</w:t>
      </w:r>
      <w:r w:rsidRPr="00825F06">
        <w:rPr>
          <w:rFonts w:asciiTheme="minorHAnsi" w:hAnsiTheme="minorHAnsi" w:cstheme="minorHAnsi"/>
          <w:sz w:val="24"/>
          <w:szCs w:val="24"/>
        </w:rPr>
        <w:t xml:space="preserve"> will </w:t>
      </w:r>
      <w:r w:rsidR="003F5E5C" w:rsidRPr="00825F06">
        <w:rPr>
          <w:rFonts w:asciiTheme="minorHAnsi" w:hAnsiTheme="minorHAnsi" w:cstheme="minorHAnsi"/>
          <w:sz w:val="24"/>
          <w:szCs w:val="24"/>
        </w:rPr>
        <w:t>set</w:t>
      </w:r>
      <w:r w:rsidRPr="00825F06">
        <w:rPr>
          <w:rFonts w:asciiTheme="minorHAnsi" w:hAnsiTheme="minorHAnsi" w:cstheme="minorHAnsi"/>
          <w:sz w:val="24"/>
          <w:szCs w:val="24"/>
        </w:rPr>
        <w:t xml:space="preserve"> </w:t>
      </w:r>
      <w:r w:rsidR="003F5E5C" w:rsidRPr="00825F06">
        <w:rPr>
          <w:rFonts w:asciiTheme="minorHAnsi" w:hAnsiTheme="minorHAnsi" w:cstheme="minorHAnsi"/>
          <w:sz w:val="24"/>
          <w:szCs w:val="24"/>
        </w:rPr>
        <w:t>k</w:t>
      </w:r>
      <w:r w:rsidR="006E0329" w:rsidRPr="00825F06">
        <w:rPr>
          <w:rFonts w:asciiTheme="minorHAnsi" w:hAnsiTheme="minorHAnsi" w:cstheme="minorHAnsi"/>
          <w:sz w:val="24"/>
          <w:szCs w:val="24"/>
        </w:rPr>
        <w:t xml:space="preserve">ey </w:t>
      </w:r>
      <w:r w:rsidR="003F5E5C" w:rsidRPr="00825F06">
        <w:rPr>
          <w:rFonts w:asciiTheme="minorHAnsi" w:hAnsiTheme="minorHAnsi" w:cstheme="minorHAnsi"/>
          <w:sz w:val="24"/>
          <w:szCs w:val="24"/>
        </w:rPr>
        <w:t>p</w:t>
      </w:r>
      <w:r w:rsidR="006E0329" w:rsidRPr="00825F06">
        <w:rPr>
          <w:rFonts w:asciiTheme="minorHAnsi" w:hAnsiTheme="minorHAnsi" w:cstheme="minorHAnsi"/>
          <w:sz w:val="24"/>
          <w:szCs w:val="24"/>
        </w:rPr>
        <w:t xml:space="preserve">erformance </w:t>
      </w:r>
      <w:r w:rsidR="003F5E5C" w:rsidRPr="00825F06">
        <w:rPr>
          <w:rFonts w:asciiTheme="minorHAnsi" w:hAnsiTheme="minorHAnsi" w:cstheme="minorHAnsi"/>
          <w:sz w:val="24"/>
          <w:szCs w:val="24"/>
        </w:rPr>
        <w:t>i</w:t>
      </w:r>
      <w:r w:rsidR="006E0329" w:rsidRPr="00825F06">
        <w:rPr>
          <w:rFonts w:asciiTheme="minorHAnsi" w:hAnsiTheme="minorHAnsi" w:cstheme="minorHAnsi"/>
          <w:sz w:val="24"/>
          <w:szCs w:val="24"/>
        </w:rPr>
        <w:t xml:space="preserve">ndicators for each </w:t>
      </w:r>
      <w:r w:rsidR="0044095F" w:rsidRPr="00825F06">
        <w:rPr>
          <w:rFonts w:asciiTheme="minorHAnsi" w:hAnsiTheme="minorHAnsi" w:cstheme="minorHAnsi"/>
          <w:sz w:val="24"/>
          <w:szCs w:val="24"/>
        </w:rPr>
        <w:t>activity</w:t>
      </w:r>
      <w:r w:rsidR="003F5E5C" w:rsidRPr="00825F06">
        <w:rPr>
          <w:rFonts w:asciiTheme="minorHAnsi" w:hAnsiTheme="minorHAnsi" w:cstheme="minorHAnsi"/>
          <w:sz w:val="24"/>
          <w:szCs w:val="24"/>
        </w:rPr>
        <w:t xml:space="preserve"> to measure </w:t>
      </w:r>
      <w:r w:rsidR="00312134" w:rsidRPr="00825F06">
        <w:rPr>
          <w:rFonts w:asciiTheme="minorHAnsi" w:hAnsiTheme="minorHAnsi" w:cstheme="minorHAnsi"/>
          <w:sz w:val="24"/>
          <w:szCs w:val="24"/>
        </w:rPr>
        <w:t>progress against identified</w:t>
      </w:r>
      <w:r w:rsidR="00661FFA" w:rsidRPr="00825F06">
        <w:rPr>
          <w:rFonts w:asciiTheme="minorHAnsi" w:hAnsiTheme="minorHAnsi" w:cstheme="minorHAnsi"/>
          <w:sz w:val="24"/>
          <w:szCs w:val="24"/>
        </w:rPr>
        <w:t xml:space="preserve"> outcomes. </w:t>
      </w:r>
      <w:r w:rsidR="003F5E5C" w:rsidRPr="00825F06">
        <w:rPr>
          <w:rFonts w:asciiTheme="minorHAnsi" w:hAnsiTheme="minorHAnsi" w:cstheme="minorHAnsi"/>
          <w:sz w:val="24"/>
          <w:szCs w:val="24"/>
        </w:rPr>
        <w:t xml:space="preserve">These will be set out in the </w:t>
      </w:r>
      <w:r w:rsidR="00925A63" w:rsidRPr="00825F06">
        <w:rPr>
          <w:rFonts w:asciiTheme="minorHAnsi" w:hAnsiTheme="minorHAnsi" w:cstheme="minorHAnsi"/>
          <w:sz w:val="24"/>
          <w:szCs w:val="24"/>
        </w:rPr>
        <w:t>Project Agreement</w:t>
      </w:r>
      <w:r w:rsidR="003F5E5C" w:rsidRPr="00825F06">
        <w:rPr>
          <w:rFonts w:asciiTheme="minorHAnsi" w:hAnsiTheme="minorHAnsi" w:cstheme="minorHAnsi"/>
          <w:sz w:val="24"/>
          <w:szCs w:val="24"/>
        </w:rPr>
        <w:t>.</w:t>
      </w:r>
      <w:r w:rsidR="006E0329" w:rsidRPr="00825F06">
        <w:rPr>
          <w:rFonts w:asciiTheme="minorHAnsi" w:hAnsiTheme="minorHAnsi" w:cstheme="minorHAnsi"/>
          <w:sz w:val="24"/>
          <w:szCs w:val="24"/>
        </w:rPr>
        <w:t xml:space="preserve"> </w:t>
      </w:r>
      <w:r w:rsidR="00A1173B" w:rsidRPr="00825F06">
        <w:rPr>
          <w:rFonts w:asciiTheme="minorHAnsi" w:hAnsiTheme="minorHAnsi" w:cstheme="minorHAnsi"/>
          <w:sz w:val="24"/>
          <w:szCs w:val="24"/>
        </w:rPr>
        <w:t xml:space="preserve"> </w:t>
      </w:r>
    </w:p>
    <w:p w14:paraId="6EDD09C7" w14:textId="5B5FB2D3" w:rsidR="000F722F" w:rsidRPr="00825F06" w:rsidRDefault="00E2236B" w:rsidP="004C6C73">
      <w:pPr>
        <w:pStyle w:val="PFNumLevel2"/>
        <w:numPr>
          <w:ilvl w:val="0"/>
          <w:numId w:val="0"/>
        </w:numPr>
        <w:tabs>
          <w:tab w:val="left" w:pos="851"/>
        </w:tabs>
        <w:spacing w:before="0"/>
        <w:rPr>
          <w:rFonts w:asciiTheme="minorHAnsi" w:hAnsiTheme="minorHAnsi" w:cstheme="minorHAnsi"/>
          <w:sz w:val="24"/>
          <w:szCs w:val="24"/>
        </w:rPr>
      </w:pPr>
      <w:r w:rsidRPr="00825F06">
        <w:rPr>
          <w:rFonts w:asciiTheme="minorHAnsi" w:hAnsiTheme="minorHAnsi" w:cstheme="minorHAnsi"/>
          <w:sz w:val="24"/>
          <w:szCs w:val="24"/>
        </w:rPr>
        <w:t>T</w:t>
      </w:r>
      <w:r w:rsidR="000F722F" w:rsidRPr="00825F06">
        <w:rPr>
          <w:rFonts w:asciiTheme="minorHAnsi" w:hAnsiTheme="minorHAnsi" w:cstheme="minorHAnsi"/>
          <w:sz w:val="24"/>
          <w:szCs w:val="24"/>
        </w:rPr>
        <w:t xml:space="preserve">he </w:t>
      </w:r>
      <w:r w:rsidR="0041517D" w:rsidRPr="00825F06">
        <w:rPr>
          <w:rFonts w:asciiTheme="minorHAnsi" w:hAnsiTheme="minorHAnsi" w:cstheme="minorHAnsi"/>
          <w:sz w:val="24"/>
          <w:szCs w:val="24"/>
        </w:rPr>
        <w:t>Agency</w:t>
      </w:r>
      <w:r w:rsidR="000F722F" w:rsidRPr="00825F06">
        <w:rPr>
          <w:rFonts w:asciiTheme="minorHAnsi" w:hAnsiTheme="minorHAnsi" w:cstheme="minorHAnsi"/>
          <w:sz w:val="24"/>
          <w:szCs w:val="24"/>
        </w:rPr>
        <w:t xml:space="preserve"> </w:t>
      </w:r>
      <w:r w:rsidRPr="00825F06">
        <w:rPr>
          <w:rFonts w:asciiTheme="minorHAnsi" w:hAnsiTheme="minorHAnsi" w:cstheme="minorHAnsi"/>
          <w:sz w:val="24"/>
          <w:szCs w:val="24"/>
        </w:rPr>
        <w:t xml:space="preserve">has </w:t>
      </w:r>
      <w:r w:rsidR="000F722F" w:rsidRPr="00825F06">
        <w:rPr>
          <w:rFonts w:asciiTheme="minorHAnsi" w:hAnsiTheme="minorHAnsi" w:cstheme="minorHAnsi"/>
          <w:sz w:val="24"/>
          <w:szCs w:val="24"/>
        </w:rPr>
        <w:t xml:space="preserve">mandatory key performance indicators to provide consistency across </w:t>
      </w:r>
      <w:r w:rsidR="009C5410" w:rsidRPr="00825F06">
        <w:rPr>
          <w:rFonts w:asciiTheme="minorHAnsi" w:hAnsiTheme="minorHAnsi" w:cstheme="minorHAnsi"/>
          <w:sz w:val="24"/>
          <w:szCs w:val="24"/>
        </w:rPr>
        <w:t xml:space="preserve">funding agreements. </w:t>
      </w:r>
      <w:r w:rsidR="007A1ADF" w:rsidRPr="00825F06">
        <w:rPr>
          <w:rFonts w:asciiTheme="minorHAnsi" w:hAnsiTheme="minorHAnsi" w:cstheme="minorHAnsi"/>
          <w:sz w:val="24"/>
          <w:szCs w:val="24"/>
        </w:rPr>
        <w:t>In addition, t</w:t>
      </w:r>
      <w:r w:rsidR="00A1173B" w:rsidRPr="00825F06">
        <w:rPr>
          <w:rFonts w:asciiTheme="minorHAnsi" w:hAnsiTheme="minorHAnsi" w:cstheme="minorHAnsi"/>
          <w:sz w:val="24"/>
          <w:szCs w:val="24"/>
        </w:rPr>
        <w:t xml:space="preserve">he </w:t>
      </w:r>
      <w:r w:rsidR="0041517D" w:rsidRPr="00825F06">
        <w:rPr>
          <w:rFonts w:asciiTheme="minorHAnsi" w:hAnsiTheme="minorHAnsi" w:cstheme="minorHAnsi"/>
          <w:sz w:val="24"/>
          <w:szCs w:val="24"/>
        </w:rPr>
        <w:t>Agency</w:t>
      </w:r>
      <w:r w:rsidR="00A1173B" w:rsidRPr="00825F06">
        <w:rPr>
          <w:rFonts w:asciiTheme="minorHAnsi" w:hAnsiTheme="minorHAnsi" w:cstheme="minorHAnsi"/>
          <w:sz w:val="24"/>
          <w:szCs w:val="24"/>
        </w:rPr>
        <w:t xml:space="preserve"> </w:t>
      </w:r>
      <w:r w:rsidR="009C5410" w:rsidRPr="00825F06">
        <w:rPr>
          <w:rFonts w:asciiTheme="minorHAnsi" w:hAnsiTheme="minorHAnsi" w:cstheme="minorHAnsi"/>
          <w:sz w:val="24"/>
          <w:szCs w:val="24"/>
        </w:rPr>
        <w:t>may</w:t>
      </w:r>
      <w:r w:rsidR="007A1ADF" w:rsidRPr="00825F06">
        <w:rPr>
          <w:rFonts w:asciiTheme="minorHAnsi" w:hAnsiTheme="minorHAnsi" w:cstheme="minorHAnsi"/>
          <w:sz w:val="24"/>
          <w:szCs w:val="24"/>
        </w:rPr>
        <w:t>,</w:t>
      </w:r>
      <w:r w:rsidR="009C5410" w:rsidRPr="00825F06">
        <w:rPr>
          <w:rFonts w:asciiTheme="minorHAnsi" w:hAnsiTheme="minorHAnsi" w:cstheme="minorHAnsi"/>
          <w:sz w:val="24"/>
          <w:szCs w:val="24"/>
        </w:rPr>
        <w:t xml:space="preserve"> at its discretion</w:t>
      </w:r>
      <w:r w:rsidR="007A1ADF" w:rsidRPr="00825F06">
        <w:rPr>
          <w:rFonts w:asciiTheme="minorHAnsi" w:hAnsiTheme="minorHAnsi" w:cstheme="minorHAnsi"/>
          <w:sz w:val="24"/>
          <w:szCs w:val="24"/>
        </w:rPr>
        <w:t>,</w:t>
      </w:r>
      <w:r w:rsidR="009C5410" w:rsidRPr="00825F06">
        <w:rPr>
          <w:rFonts w:asciiTheme="minorHAnsi" w:hAnsiTheme="minorHAnsi" w:cstheme="minorHAnsi"/>
          <w:sz w:val="24"/>
          <w:szCs w:val="24"/>
        </w:rPr>
        <w:t xml:space="preserve"> </w:t>
      </w:r>
      <w:r w:rsidR="00A1173B" w:rsidRPr="00825F06">
        <w:rPr>
          <w:rFonts w:asciiTheme="minorHAnsi" w:hAnsiTheme="minorHAnsi" w:cstheme="minorHAnsi"/>
          <w:sz w:val="24"/>
          <w:szCs w:val="24"/>
        </w:rPr>
        <w:t xml:space="preserve">negotiate individual </w:t>
      </w:r>
      <w:r w:rsidR="003F5E5C" w:rsidRPr="00825F06">
        <w:rPr>
          <w:rFonts w:asciiTheme="minorHAnsi" w:hAnsiTheme="minorHAnsi" w:cstheme="minorHAnsi"/>
          <w:sz w:val="24"/>
          <w:szCs w:val="24"/>
        </w:rPr>
        <w:t>key performance indicators with the successful applicant.</w:t>
      </w:r>
    </w:p>
    <w:p w14:paraId="30CD0810" w14:textId="77777777" w:rsidR="00D8653D" w:rsidRPr="00825F06" w:rsidRDefault="000F722F" w:rsidP="004C6C73">
      <w:pPr>
        <w:pStyle w:val="PFNumLevel2"/>
        <w:numPr>
          <w:ilvl w:val="0"/>
          <w:numId w:val="0"/>
        </w:numPr>
        <w:tabs>
          <w:tab w:val="left" w:pos="851"/>
        </w:tabs>
        <w:spacing w:before="0"/>
        <w:rPr>
          <w:rFonts w:asciiTheme="minorHAnsi" w:hAnsiTheme="minorHAnsi" w:cstheme="minorHAnsi"/>
          <w:sz w:val="24"/>
          <w:szCs w:val="24"/>
        </w:rPr>
      </w:pPr>
      <w:r w:rsidRPr="00825F06">
        <w:rPr>
          <w:rFonts w:asciiTheme="minorHAnsi" w:hAnsiTheme="minorHAnsi" w:cstheme="minorHAnsi"/>
          <w:sz w:val="24"/>
          <w:szCs w:val="24"/>
        </w:rPr>
        <w:t xml:space="preserve">The grant recipient will be assessed against the key performance indicators over the course of the funded activity. </w:t>
      </w:r>
    </w:p>
    <w:p w14:paraId="44BB0F86" w14:textId="59715F5F" w:rsidR="004D51C1" w:rsidRPr="00825F06" w:rsidRDefault="005103D0" w:rsidP="00825F06">
      <w:pPr>
        <w:pStyle w:val="Heading3"/>
        <w:numPr>
          <w:ilvl w:val="0"/>
          <w:numId w:val="0"/>
        </w:numPr>
        <w:ind w:left="576" w:hanging="576"/>
        <w:rPr>
          <w:rFonts w:asciiTheme="minorHAnsi" w:hAnsiTheme="minorHAnsi"/>
        </w:rPr>
      </w:pPr>
      <w:bookmarkStart w:id="32" w:name="_Toc436058314"/>
      <w:bookmarkStart w:id="33" w:name="_Toc17371891"/>
      <w:r w:rsidRPr="00825F06">
        <w:rPr>
          <w:rFonts w:asciiTheme="minorHAnsi" w:hAnsiTheme="minorHAnsi"/>
        </w:rPr>
        <w:t>1</w:t>
      </w:r>
      <w:r w:rsidR="00FF34B0" w:rsidRPr="00825F06">
        <w:rPr>
          <w:rFonts w:asciiTheme="minorHAnsi" w:hAnsiTheme="minorHAnsi"/>
        </w:rPr>
        <w:t>1.3</w:t>
      </w:r>
      <w:r w:rsidRPr="00825F06">
        <w:rPr>
          <w:rFonts w:asciiTheme="minorHAnsi" w:hAnsiTheme="minorHAnsi"/>
        </w:rPr>
        <w:tab/>
      </w:r>
      <w:r w:rsidR="00825F06" w:rsidRPr="00825F06">
        <w:rPr>
          <w:rFonts w:asciiTheme="minorHAnsi" w:hAnsiTheme="minorHAnsi"/>
        </w:rPr>
        <w:tab/>
      </w:r>
      <w:r w:rsidR="004D51C1" w:rsidRPr="00825F06">
        <w:rPr>
          <w:rFonts w:asciiTheme="minorHAnsi" w:hAnsiTheme="minorHAnsi"/>
        </w:rPr>
        <w:t>Performance reporting</w:t>
      </w:r>
      <w:bookmarkEnd w:id="32"/>
      <w:bookmarkEnd w:id="33"/>
      <w:r w:rsidR="004D51C1" w:rsidRPr="00825F06">
        <w:rPr>
          <w:rFonts w:asciiTheme="minorHAnsi" w:hAnsiTheme="minorHAnsi"/>
        </w:rPr>
        <w:t xml:space="preserve"> </w:t>
      </w:r>
    </w:p>
    <w:p w14:paraId="574F6CFB" w14:textId="015C415E" w:rsidR="008E41F1" w:rsidRPr="00825F06" w:rsidRDefault="008E41F1" w:rsidP="004C6C73">
      <w:pPr>
        <w:rPr>
          <w:rFonts w:cstheme="minorHAnsi"/>
          <w:caps/>
          <w:color w:val="FFFFFF"/>
          <w:sz w:val="24"/>
          <w:szCs w:val="24"/>
        </w:rPr>
      </w:pPr>
      <w:r w:rsidRPr="00825F06">
        <w:rPr>
          <w:rFonts w:cstheme="minorHAnsi"/>
          <w:sz w:val="24"/>
          <w:szCs w:val="24"/>
        </w:rPr>
        <w:t xml:space="preserve">The grant recipient will be required to demonstrate and report on progress toward the achievement of the agreed key performance indicators as set out in the </w:t>
      </w:r>
      <w:r w:rsidR="00925A63" w:rsidRPr="00825F06">
        <w:rPr>
          <w:rFonts w:cstheme="minorHAnsi"/>
          <w:sz w:val="24"/>
          <w:szCs w:val="24"/>
        </w:rPr>
        <w:t>Project Agreement</w:t>
      </w:r>
      <w:r w:rsidRPr="00825F06">
        <w:rPr>
          <w:rFonts w:cstheme="minorHAnsi"/>
          <w:sz w:val="24"/>
          <w:szCs w:val="24"/>
        </w:rPr>
        <w:t xml:space="preserve">. The frequency and content of reporting requirements will depend on the funded activity and will be contained in the </w:t>
      </w:r>
      <w:r w:rsidR="00925A63" w:rsidRPr="00825F06">
        <w:rPr>
          <w:rFonts w:cstheme="minorHAnsi"/>
          <w:sz w:val="24"/>
          <w:szCs w:val="24"/>
        </w:rPr>
        <w:t>Project Agreement</w:t>
      </w:r>
      <w:r w:rsidRPr="00825F06">
        <w:rPr>
          <w:rFonts w:cstheme="minorHAnsi"/>
          <w:sz w:val="24"/>
          <w:szCs w:val="24"/>
        </w:rPr>
        <w:t>.</w:t>
      </w:r>
      <w:r w:rsidRPr="00825F06">
        <w:rPr>
          <w:rFonts w:cstheme="minorHAnsi"/>
          <w:spacing w:val="5"/>
          <w:sz w:val="24"/>
          <w:szCs w:val="24"/>
          <w:lang w:val="en"/>
        </w:rPr>
        <w:t xml:space="preserve"> The </w:t>
      </w:r>
      <w:r w:rsidR="0041517D" w:rsidRPr="00825F06">
        <w:rPr>
          <w:rFonts w:cstheme="minorHAnsi"/>
          <w:spacing w:val="5"/>
          <w:sz w:val="24"/>
          <w:szCs w:val="24"/>
          <w:lang w:val="en"/>
        </w:rPr>
        <w:t>Agency</w:t>
      </w:r>
      <w:r w:rsidRPr="00825F06">
        <w:rPr>
          <w:rFonts w:cstheme="minorHAnsi"/>
          <w:spacing w:val="5"/>
          <w:sz w:val="24"/>
          <w:szCs w:val="24"/>
          <w:lang w:val="en"/>
        </w:rPr>
        <w:t xml:space="preserve"> will also source a range of data and information to inform its judg</w:t>
      </w:r>
      <w:r w:rsidR="00312134" w:rsidRPr="00825F06">
        <w:rPr>
          <w:rFonts w:cstheme="minorHAnsi"/>
          <w:spacing w:val="5"/>
          <w:sz w:val="24"/>
          <w:szCs w:val="24"/>
          <w:lang w:val="en"/>
        </w:rPr>
        <w:t>e</w:t>
      </w:r>
      <w:r w:rsidRPr="00825F06">
        <w:rPr>
          <w:rFonts w:cstheme="minorHAnsi"/>
          <w:spacing w:val="5"/>
          <w:sz w:val="24"/>
          <w:szCs w:val="24"/>
          <w:lang w:val="en"/>
        </w:rPr>
        <w:t xml:space="preserve">ment. </w:t>
      </w:r>
    </w:p>
    <w:p w14:paraId="1D14C934" w14:textId="4B44582A" w:rsidR="008E41F1" w:rsidRPr="00825F06" w:rsidRDefault="00312134" w:rsidP="004C6C73">
      <w:pPr>
        <w:rPr>
          <w:rFonts w:cstheme="minorHAnsi"/>
          <w:color w:val="000000"/>
          <w:sz w:val="24"/>
          <w:szCs w:val="24"/>
        </w:rPr>
      </w:pPr>
      <w:r w:rsidRPr="00825F06">
        <w:rPr>
          <w:rFonts w:cstheme="minorHAnsi"/>
          <w:color w:val="000000"/>
          <w:sz w:val="24"/>
          <w:szCs w:val="24"/>
        </w:rPr>
        <w:t>Where progress towards the achievement of key performance indicators is unsatisfactory, t</w:t>
      </w:r>
      <w:r w:rsidR="008E41F1" w:rsidRPr="00825F06">
        <w:rPr>
          <w:rFonts w:cstheme="minorHAnsi"/>
          <w:color w:val="000000"/>
          <w:sz w:val="24"/>
          <w:szCs w:val="24"/>
        </w:rPr>
        <w:t xml:space="preserve">he </w:t>
      </w:r>
      <w:r w:rsidR="0041517D" w:rsidRPr="00825F06">
        <w:rPr>
          <w:rFonts w:cstheme="minorHAnsi"/>
          <w:color w:val="000000"/>
          <w:sz w:val="24"/>
          <w:szCs w:val="24"/>
        </w:rPr>
        <w:t>Agency</w:t>
      </w:r>
      <w:r w:rsidR="008E41F1" w:rsidRPr="00825F06">
        <w:rPr>
          <w:rFonts w:cstheme="minorHAnsi"/>
          <w:color w:val="000000"/>
          <w:sz w:val="24"/>
          <w:szCs w:val="24"/>
        </w:rPr>
        <w:t xml:space="preserve"> may consider redirecting grant funding</w:t>
      </w:r>
      <w:r w:rsidRPr="00825F06">
        <w:rPr>
          <w:rFonts w:cstheme="minorHAnsi"/>
          <w:color w:val="000000"/>
          <w:sz w:val="24"/>
          <w:szCs w:val="24"/>
        </w:rPr>
        <w:t xml:space="preserve">. </w:t>
      </w:r>
      <w:r w:rsidR="008E41F1" w:rsidRPr="00825F06">
        <w:rPr>
          <w:rFonts w:cstheme="minorHAnsi"/>
          <w:color w:val="000000"/>
          <w:sz w:val="24"/>
          <w:szCs w:val="24"/>
        </w:rPr>
        <w:t>This may include reducing</w:t>
      </w:r>
      <w:r w:rsidRPr="00825F06">
        <w:rPr>
          <w:rFonts w:cstheme="minorHAnsi"/>
          <w:color w:val="000000"/>
          <w:sz w:val="24"/>
          <w:szCs w:val="24"/>
        </w:rPr>
        <w:t xml:space="preserve">, redirecting or ceasing the </w:t>
      </w:r>
      <w:r w:rsidR="008E41F1" w:rsidRPr="00825F06">
        <w:rPr>
          <w:rFonts w:cstheme="minorHAnsi"/>
          <w:color w:val="000000"/>
          <w:sz w:val="24"/>
          <w:szCs w:val="24"/>
        </w:rPr>
        <w:t>grant funding</w:t>
      </w:r>
      <w:r w:rsidRPr="00825F06">
        <w:rPr>
          <w:rFonts w:cstheme="minorHAnsi"/>
          <w:color w:val="000000"/>
          <w:sz w:val="24"/>
          <w:szCs w:val="24"/>
        </w:rPr>
        <w:t xml:space="preserve">. </w:t>
      </w:r>
      <w:r w:rsidR="008E41F1" w:rsidRPr="00825F06">
        <w:rPr>
          <w:rFonts w:cstheme="minorHAnsi"/>
          <w:color w:val="000000"/>
          <w:sz w:val="24"/>
          <w:szCs w:val="24"/>
        </w:rPr>
        <w:t xml:space="preserve">The </w:t>
      </w:r>
      <w:r w:rsidR="00925A63" w:rsidRPr="00825F06">
        <w:rPr>
          <w:rFonts w:cstheme="minorHAnsi"/>
          <w:color w:val="000000"/>
          <w:sz w:val="24"/>
          <w:szCs w:val="24"/>
        </w:rPr>
        <w:t>Project Agreement</w:t>
      </w:r>
      <w:r w:rsidR="008E41F1" w:rsidRPr="00825F06">
        <w:rPr>
          <w:rFonts w:cstheme="minorHAnsi"/>
          <w:color w:val="000000"/>
          <w:sz w:val="24"/>
          <w:szCs w:val="24"/>
        </w:rPr>
        <w:t xml:space="preserve"> will provide specific detail about these </w:t>
      </w:r>
      <w:r w:rsidR="00C145CE" w:rsidRPr="00825F06">
        <w:rPr>
          <w:rFonts w:cstheme="minorHAnsi"/>
          <w:color w:val="000000"/>
          <w:sz w:val="24"/>
          <w:szCs w:val="24"/>
        </w:rPr>
        <w:t xml:space="preserve">arrangements. </w:t>
      </w:r>
      <w:r w:rsidR="008E41F1" w:rsidRPr="00825F06">
        <w:rPr>
          <w:rFonts w:cstheme="minorHAnsi"/>
          <w:color w:val="000000"/>
          <w:sz w:val="24"/>
          <w:szCs w:val="24"/>
        </w:rPr>
        <w:t xml:space="preserve"> </w:t>
      </w:r>
    </w:p>
    <w:p w14:paraId="41779892" w14:textId="7882B507" w:rsidR="00D63C63" w:rsidRPr="00825F06" w:rsidRDefault="005103D0" w:rsidP="00825F06">
      <w:pPr>
        <w:pStyle w:val="Heading3"/>
        <w:numPr>
          <w:ilvl w:val="0"/>
          <w:numId w:val="0"/>
        </w:numPr>
        <w:ind w:left="576" w:hanging="576"/>
        <w:rPr>
          <w:rFonts w:asciiTheme="minorHAnsi" w:hAnsiTheme="minorHAnsi"/>
        </w:rPr>
      </w:pPr>
      <w:bookmarkStart w:id="34" w:name="_Toc436058315"/>
      <w:bookmarkStart w:id="35" w:name="_Toc17371892"/>
      <w:r w:rsidRPr="00825F06">
        <w:rPr>
          <w:rFonts w:asciiTheme="minorHAnsi" w:hAnsiTheme="minorHAnsi"/>
        </w:rPr>
        <w:t>1</w:t>
      </w:r>
      <w:r w:rsidR="00FF34B0" w:rsidRPr="00825F06">
        <w:rPr>
          <w:rFonts w:asciiTheme="minorHAnsi" w:hAnsiTheme="minorHAnsi"/>
        </w:rPr>
        <w:t>1.4</w:t>
      </w:r>
      <w:r w:rsidRPr="00825F06">
        <w:rPr>
          <w:rFonts w:asciiTheme="minorHAnsi" w:hAnsiTheme="minorHAnsi"/>
        </w:rPr>
        <w:tab/>
      </w:r>
      <w:r w:rsidR="00D63C63" w:rsidRPr="00825F06">
        <w:rPr>
          <w:rFonts w:asciiTheme="minorHAnsi" w:hAnsiTheme="minorHAnsi"/>
        </w:rPr>
        <w:t>Value for money</w:t>
      </w:r>
      <w:bookmarkEnd w:id="34"/>
      <w:bookmarkEnd w:id="35"/>
    </w:p>
    <w:p w14:paraId="2424FA39" w14:textId="77777777" w:rsidR="00D63C63" w:rsidRPr="00825F06" w:rsidRDefault="00D63C63" w:rsidP="00D24349">
      <w:pPr>
        <w:spacing w:after="120"/>
        <w:rPr>
          <w:rFonts w:cstheme="minorHAnsi"/>
          <w:sz w:val="24"/>
          <w:szCs w:val="24"/>
        </w:rPr>
      </w:pPr>
      <w:r w:rsidRPr="00825F06">
        <w:rPr>
          <w:rFonts w:cstheme="minorHAnsi"/>
          <w:sz w:val="24"/>
          <w:szCs w:val="24"/>
        </w:rPr>
        <w:t>Grant recipients must contribute to achieving value for money by:</w:t>
      </w:r>
    </w:p>
    <w:p w14:paraId="39A026BD" w14:textId="77777777" w:rsidR="00661FFA" w:rsidRPr="00825F06" w:rsidRDefault="00661FFA" w:rsidP="008F5D69">
      <w:pPr>
        <w:pStyle w:val="ListParagraph"/>
        <w:numPr>
          <w:ilvl w:val="0"/>
          <w:numId w:val="19"/>
        </w:numPr>
        <w:rPr>
          <w:rFonts w:cstheme="minorHAnsi"/>
          <w:color w:val="000000"/>
          <w:sz w:val="24"/>
          <w:szCs w:val="24"/>
        </w:rPr>
      </w:pPr>
      <w:r w:rsidRPr="00825F06">
        <w:rPr>
          <w:rFonts w:cstheme="minorHAnsi"/>
          <w:color w:val="000000"/>
          <w:sz w:val="24"/>
          <w:szCs w:val="24"/>
        </w:rPr>
        <w:t>Considering how best to deliver to target groups or individuals. This may involve using existing processes and professional standards, or it may involve performance improvement by the provider.</w:t>
      </w:r>
    </w:p>
    <w:p w14:paraId="4FFAE5D1" w14:textId="77777777" w:rsidR="00661FFA" w:rsidRPr="00825F06" w:rsidRDefault="00661FFA" w:rsidP="008F5D69">
      <w:pPr>
        <w:pStyle w:val="ListParagraph"/>
        <w:numPr>
          <w:ilvl w:val="0"/>
          <w:numId w:val="19"/>
        </w:numPr>
        <w:rPr>
          <w:rFonts w:cstheme="minorHAnsi"/>
          <w:color w:val="000000"/>
          <w:sz w:val="24"/>
          <w:szCs w:val="24"/>
        </w:rPr>
      </w:pPr>
      <w:r w:rsidRPr="00825F06">
        <w:rPr>
          <w:rFonts w:cstheme="minorHAnsi"/>
          <w:color w:val="000000"/>
          <w:sz w:val="24"/>
          <w:szCs w:val="24"/>
        </w:rPr>
        <w:t>Having in place an effective risk management approach that will minimise risk and ensure that the grant funding is achieving the outcomes, objectives and performance indicators.</w:t>
      </w:r>
    </w:p>
    <w:p w14:paraId="674F75DD" w14:textId="17F712C3" w:rsidR="00661FFA" w:rsidRPr="00825F06" w:rsidRDefault="00661FFA" w:rsidP="008F5D69">
      <w:pPr>
        <w:pStyle w:val="ListParagraph"/>
        <w:numPr>
          <w:ilvl w:val="0"/>
          <w:numId w:val="19"/>
        </w:numPr>
        <w:rPr>
          <w:rFonts w:cstheme="minorHAnsi"/>
          <w:color w:val="000000"/>
          <w:sz w:val="24"/>
          <w:szCs w:val="24"/>
        </w:rPr>
      </w:pPr>
      <w:r w:rsidRPr="00825F06">
        <w:rPr>
          <w:rFonts w:cstheme="minorHAnsi"/>
          <w:color w:val="000000"/>
          <w:sz w:val="24"/>
          <w:szCs w:val="24"/>
        </w:rPr>
        <w:t xml:space="preserve">Ongoing monitoring and management of the grant </w:t>
      </w:r>
      <w:r w:rsidR="009C5410" w:rsidRPr="00825F06">
        <w:rPr>
          <w:rFonts w:cstheme="minorHAnsi"/>
          <w:color w:val="000000"/>
          <w:sz w:val="24"/>
          <w:szCs w:val="24"/>
        </w:rPr>
        <w:t xml:space="preserve">activity </w:t>
      </w:r>
      <w:r w:rsidRPr="00825F06">
        <w:rPr>
          <w:rFonts w:cstheme="minorHAnsi"/>
          <w:color w:val="000000"/>
          <w:sz w:val="24"/>
          <w:szCs w:val="24"/>
        </w:rPr>
        <w:t xml:space="preserve">as appropriate. This includes adjusting the delivery of activities as required to ensure they are best </w:t>
      </w:r>
      <w:r w:rsidRPr="00825F06">
        <w:rPr>
          <w:rFonts w:cstheme="minorHAnsi"/>
          <w:color w:val="000000"/>
          <w:sz w:val="24"/>
          <w:szCs w:val="24"/>
        </w:rPr>
        <w:lastRenderedPageBreak/>
        <w:t>delivering the identified outcomes. It also includes the effective use of organisational processes, procedures and systems</w:t>
      </w:r>
      <w:r w:rsidR="00D24349" w:rsidRPr="00825F06">
        <w:rPr>
          <w:rFonts w:cstheme="minorHAnsi"/>
          <w:color w:val="000000"/>
          <w:sz w:val="24"/>
          <w:szCs w:val="24"/>
        </w:rPr>
        <w:t xml:space="preserve"> and c</w:t>
      </w:r>
      <w:r w:rsidRPr="00825F06">
        <w:rPr>
          <w:rFonts w:cstheme="minorHAnsi"/>
          <w:color w:val="000000"/>
          <w:sz w:val="24"/>
          <w:szCs w:val="24"/>
        </w:rPr>
        <w:t xml:space="preserve">ontributing to Government priorities by collaborating with the </w:t>
      </w:r>
      <w:r w:rsidR="0041517D" w:rsidRPr="00825F06">
        <w:rPr>
          <w:rFonts w:cstheme="minorHAnsi"/>
          <w:color w:val="000000"/>
          <w:sz w:val="24"/>
          <w:szCs w:val="24"/>
        </w:rPr>
        <w:t>Agency</w:t>
      </w:r>
      <w:r w:rsidRPr="00825F06">
        <w:rPr>
          <w:rFonts w:cstheme="minorHAnsi"/>
          <w:color w:val="000000"/>
          <w:sz w:val="24"/>
          <w:szCs w:val="24"/>
        </w:rPr>
        <w:t xml:space="preserve"> and other service providers.</w:t>
      </w:r>
    </w:p>
    <w:p w14:paraId="6E69918C" w14:textId="77777777" w:rsidR="00B25E5D" w:rsidRPr="00825F06" w:rsidRDefault="00661FFA" w:rsidP="008F5D69">
      <w:pPr>
        <w:pStyle w:val="ListParagraph"/>
        <w:numPr>
          <w:ilvl w:val="0"/>
          <w:numId w:val="19"/>
        </w:numPr>
        <w:rPr>
          <w:rFonts w:cstheme="minorHAnsi"/>
          <w:color w:val="000000"/>
          <w:sz w:val="24"/>
          <w:szCs w:val="24"/>
        </w:rPr>
      </w:pPr>
      <w:r w:rsidRPr="00825F06">
        <w:rPr>
          <w:rFonts w:cstheme="minorHAnsi"/>
          <w:color w:val="000000"/>
          <w:sz w:val="24"/>
          <w:szCs w:val="24"/>
        </w:rPr>
        <w:t>Participating in evaluations.</w:t>
      </w:r>
    </w:p>
    <w:p w14:paraId="6301A823" w14:textId="7309C0E7" w:rsidR="004D51C1" w:rsidRPr="00825F06" w:rsidRDefault="00FF34B0" w:rsidP="007C25F7">
      <w:pPr>
        <w:pStyle w:val="Heading3"/>
        <w:numPr>
          <w:ilvl w:val="0"/>
          <w:numId w:val="56"/>
        </w:numPr>
        <w:shd w:val="clear" w:color="auto" w:fill="6A7C0E"/>
        <w:rPr>
          <w:rFonts w:asciiTheme="minorHAnsi" w:hAnsiTheme="minorHAnsi"/>
        </w:rPr>
      </w:pPr>
      <w:bookmarkStart w:id="36" w:name="_Toc436058316"/>
      <w:bookmarkStart w:id="37" w:name="_Toc17371893"/>
      <w:r w:rsidRPr="00825F06">
        <w:rPr>
          <w:rFonts w:asciiTheme="minorHAnsi" w:hAnsiTheme="minorHAnsi"/>
        </w:rPr>
        <w:t>5</w:t>
      </w:r>
      <w:r w:rsidR="005103D0" w:rsidRPr="00825F06">
        <w:rPr>
          <w:rFonts w:asciiTheme="minorHAnsi" w:hAnsiTheme="minorHAnsi"/>
        </w:rPr>
        <w:tab/>
      </w:r>
      <w:r w:rsidR="004D51C1" w:rsidRPr="00825F06">
        <w:rPr>
          <w:rFonts w:asciiTheme="minorHAnsi" w:hAnsiTheme="minorHAnsi"/>
        </w:rPr>
        <w:t>Financial reporting</w:t>
      </w:r>
      <w:bookmarkEnd w:id="36"/>
      <w:bookmarkEnd w:id="37"/>
    </w:p>
    <w:p w14:paraId="519C1F5B" w14:textId="77777777" w:rsidR="004D51C1" w:rsidRPr="00825F06" w:rsidRDefault="004D51C1" w:rsidP="004C6C73">
      <w:pPr>
        <w:rPr>
          <w:rFonts w:cstheme="minorHAnsi"/>
          <w:sz w:val="24"/>
          <w:szCs w:val="24"/>
        </w:rPr>
      </w:pPr>
      <w:r w:rsidRPr="00825F06">
        <w:rPr>
          <w:rFonts w:cstheme="minorHAnsi"/>
          <w:sz w:val="24"/>
          <w:szCs w:val="24"/>
        </w:rPr>
        <w:t>The I</w:t>
      </w:r>
      <w:r w:rsidR="006C06B9" w:rsidRPr="00825F06">
        <w:rPr>
          <w:rFonts w:cstheme="minorHAnsi"/>
          <w:sz w:val="24"/>
          <w:szCs w:val="24"/>
        </w:rPr>
        <w:t xml:space="preserve">AS </w:t>
      </w:r>
      <w:r w:rsidRPr="00825F06">
        <w:rPr>
          <w:rFonts w:cstheme="minorHAnsi"/>
          <w:sz w:val="24"/>
          <w:szCs w:val="24"/>
        </w:rPr>
        <w:t>is managed to ensure the efficient and effective, ethical and economical use of public mon</w:t>
      </w:r>
      <w:r w:rsidR="0044095F" w:rsidRPr="00825F06">
        <w:rPr>
          <w:rFonts w:cstheme="minorHAnsi"/>
          <w:sz w:val="24"/>
          <w:szCs w:val="24"/>
        </w:rPr>
        <w:t>ey</w:t>
      </w:r>
      <w:r w:rsidR="00CD2858" w:rsidRPr="00825F06">
        <w:rPr>
          <w:rFonts w:cstheme="minorHAnsi"/>
          <w:sz w:val="24"/>
          <w:szCs w:val="24"/>
        </w:rPr>
        <w:t xml:space="preserve"> in line with the Commonwealth Grant</w:t>
      </w:r>
      <w:r w:rsidR="000C007E" w:rsidRPr="00825F06">
        <w:rPr>
          <w:rFonts w:cstheme="minorHAnsi"/>
          <w:sz w:val="24"/>
          <w:szCs w:val="24"/>
        </w:rPr>
        <w:t>s</w:t>
      </w:r>
      <w:r w:rsidR="00CD2858" w:rsidRPr="00825F06">
        <w:rPr>
          <w:rFonts w:cstheme="minorHAnsi"/>
          <w:sz w:val="24"/>
          <w:szCs w:val="24"/>
        </w:rPr>
        <w:t xml:space="preserve"> Rules and Guidelines</w:t>
      </w:r>
      <w:r w:rsidRPr="00825F06">
        <w:rPr>
          <w:rFonts w:cstheme="minorHAnsi"/>
          <w:sz w:val="24"/>
          <w:szCs w:val="24"/>
        </w:rPr>
        <w:t xml:space="preserve">. Grant funding must only be used for the purposes for which it was provided.  </w:t>
      </w:r>
    </w:p>
    <w:p w14:paraId="6D6BBB53" w14:textId="7C977710" w:rsidR="004D51C1" w:rsidRPr="00825F06" w:rsidRDefault="004D51C1" w:rsidP="004C6C73">
      <w:pPr>
        <w:rPr>
          <w:rFonts w:cstheme="minorHAnsi"/>
          <w:color w:val="000000"/>
          <w:sz w:val="24"/>
          <w:szCs w:val="24"/>
          <w:lang w:eastAsia="en-AU"/>
        </w:rPr>
      </w:pPr>
      <w:r w:rsidRPr="00825F06">
        <w:rPr>
          <w:rFonts w:cstheme="minorHAnsi"/>
          <w:sz w:val="24"/>
          <w:szCs w:val="24"/>
        </w:rPr>
        <w:t xml:space="preserve">The </w:t>
      </w:r>
      <w:r w:rsidR="0041517D" w:rsidRPr="00825F06">
        <w:rPr>
          <w:rFonts w:cstheme="minorHAnsi"/>
          <w:sz w:val="24"/>
          <w:szCs w:val="24"/>
        </w:rPr>
        <w:t>Agency</w:t>
      </w:r>
      <w:r w:rsidRPr="00825F06">
        <w:rPr>
          <w:rFonts w:cstheme="minorHAnsi"/>
          <w:sz w:val="24"/>
          <w:szCs w:val="24"/>
        </w:rPr>
        <w:t xml:space="preserve"> </w:t>
      </w:r>
      <w:r w:rsidR="00CD2858" w:rsidRPr="00825F06">
        <w:rPr>
          <w:rFonts w:cstheme="minorHAnsi"/>
          <w:sz w:val="24"/>
          <w:szCs w:val="24"/>
        </w:rPr>
        <w:t xml:space="preserve">will require </w:t>
      </w:r>
      <w:r w:rsidR="006D6655" w:rsidRPr="00825F06">
        <w:rPr>
          <w:rFonts w:cstheme="minorHAnsi"/>
          <w:sz w:val="24"/>
          <w:szCs w:val="24"/>
        </w:rPr>
        <w:t xml:space="preserve">grant recipients </w:t>
      </w:r>
      <w:r w:rsidRPr="00825F06">
        <w:rPr>
          <w:rFonts w:cstheme="minorHAnsi"/>
          <w:sz w:val="24"/>
          <w:szCs w:val="24"/>
        </w:rPr>
        <w:t xml:space="preserve">to provide financial </w:t>
      </w:r>
      <w:r w:rsidR="00CD2858" w:rsidRPr="00825F06">
        <w:rPr>
          <w:rFonts w:cstheme="minorHAnsi"/>
          <w:sz w:val="24"/>
          <w:szCs w:val="24"/>
        </w:rPr>
        <w:t xml:space="preserve">and performance </w:t>
      </w:r>
      <w:r w:rsidR="006D6655" w:rsidRPr="00825F06">
        <w:rPr>
          <w:rFonts w:cstheme="minorHAnsi"/>
          <w:sz w:val="24"/>
          <w:szCs w:val="24"/>
        </w:rPr>
        <w:t>reports</w:t>
      </w:r>
      <w:r w:rsidRPr="00825F06">
        <w:rPr>
          <w:rFonts w:cstheme="minorHAnsi"/>
          <w:sz w:val="24"/>
          <w:szCs w:val="24"/>
        </w:rPr>
        <w:t xml:space="preserve"> in accordance with the </w:t>
      </w:r>
      <w:r w:rsidR="00925A63" w:rsidRPr="00825F06">
        <w:rPr>
          <w:rFonts w:cstheme="minorHAnsi"/>
          <w:sz w:val="24"/>
          <w:szCs w:val="24"/>
        </w:rPr>
        <w:t>Project Agreement</w:t>
      </w:r>
      <w:r w:rsidR="0057394C" w:rsidRPr="00825F06">
        <w:rPr>
          <w:rFonts w:cstheme="minorHAnsi"/>
          <w:sz w:val="24"/>
          <w:szCs w:val="24"/>
        </w:rPr>
        <w:t>. Grant recipients</w:t>
      </w:r>
      <w:r w:rsidRPr="00825F06">
        <w:rPr>
          <w:rFonts w:cstheme="minorHAnsi"/>
          <w:sz w:val="24"/>
          <w:szCs w:val="24"/>
        </w:rPr>
        <w:t xml:space="preserve"> may </w:t>
      </w:r>
      <w:r w:rsidR="00CD2858" w:rsidRPr="00825F06">
        <w:rPr>
          <w:rFonts w:cstheme="minorHAnsi"/>
          <w:sz w:val="24"/>
          <w:szCs w:val="24"/>
        </w:rPr>
        <w:t xml:space="preserve">also </w:t>
      </w:r>
      <w:r w:rsidRPr="00825F06">
        <w:rPr>
          <w:rFonts w:cstheme="minorHAnsi"/>
          <w:sz w:val="24"/>
          <w:szCs w:val="24"/>
        </w:rPr>
        <w:t xml:space="preserve">be required </w:t>
      </w:r>
      <w:r w:rsidRPr="00825F06">
        <w:rPr>
          <w:rFonts w:cstheme="minorHAnsi"/>
          <w:color w:val="000000"/>
          <w:sz w:val="24"/>
          <w:szCs w:val="24"/>
          <w:lang w:eastAsia="en-AU"/>
        </w:rPr>
        <w:t>to submit</w:t>
      </w:r>
      <w:r w:rsidR="00CD2858" w:rsidRPr="00825F06">
        <w:rPr>
          <w:rFonts w:cstheme="minorHAnsi"/>
          <w:color w:val="000000"/>
          <w:sz w:val="24"/>
          <w:szCs w:val="24"/>
          <w:lang w:eastAsia="en-AU"/>
        </w:rPr>
        <w:t xml:space="preserve"> </w:t>
      </w:r>
      <w:r w:rsidRPr="00825F06">
        <w:rPr>
          <w:rFonts w:cstheme="minorHAnsi"/>
          <w:color w:val="000000"/>
          <w:sz w:val="24"/>
          <w:szCs w:val="24"/>
          <w:lang w:eastAsia="en-AU"/>
        </w:rPr>
        <w:t>independently audited financial statements</w:t>
      </w:r>
      <w:r w:rsidR="00CD2858" w:rsidRPr="00825F06">
        <w:rPr>
          <w:rFonts w:cstheme="minorHAnsi"/>
          <w:color w:val="000000"/>
          <w:sz w:val="24"/>
          <w:szCs w:val="24"/>
          <w:lang w:eastAsia="en-AU"/>
        </w:rPr>
        <w:t xml:space="preserve">. </w:t>
      </w:r>
    </w:p>
    <w:p w14:paraId="58FE541D" w14:textId="77777777" w:rsidR="00D8653D" w:rsidRPr="00825F06" w:rsidRDefault="004D51C1" w:rsidP="004C6C73">
      <w:pPr>
        <w:rPr>
          <w:rFonts w:cstheme="minorHAnsi"/>
          <w:color w:val="000000"/>
          <w:sz w:val="24"/>
          <w:szCs w:val="24"/>
          <w:lang w:eastAsia="en-AU"/>
        </w:rPr>
      </w:pPr>
      <w:r w:rsidRPr="00825F06">
        <w:rPr>
          <w:rFonts w:cstheme="minorHAnsi"/>
          <w:color w:val="000000"/>
          <w:sz w:val="24"/>
          <w:szCs w:val="24"/>
          <w:lang w:eastAsia="en-AU"/>
        </w:rPr>
        <w:t xml:space="preserve">Full details </w:t>
      </w:r>
      <w:r w:rsidR="00CD2858" w:rsidRPr="00825F06">
        <w:rPr>
          <w:rFonts w:cstheme="minorHAnsi"/>
          <w:color w:val="000000"/>
          <w:sz w:val="24"/>
          <w:szCs w:val="24"/>
          <w:lang w:eastAsia="en-AU"/>
        </w:rPr>
        <w:t xml:space="preserve">of reporting requirements will be set out in the </w:t>
      </w:r>
      <w:r w:rsidR="00925A63" w:rsidRPr="00825F06">
        <w:rPr>
          <w:rFonts w:cstheme="minorHAnsi"/>
          <w:color w:val="000000"/>
          <w:sz w:val="24"/>
          <w:szCs w:val="24"/>
          <w:lang w:eastAsia="en-AU"/>
        </w:rPr>
        <w:t>Project Agreement</w:t>
      </w:r>
      <w:r w:rsidR="00CD2858" w:rsidRPr="00825F06">
        <w:rPr>
          <w:rFonts w:cstheme="minorHAnsi"/>
          <w:color w:val="000000"/>
          <w:sz w:val="24"/>
          <w:szCs w:val="24"/>
          <w:lang w:eastAsia="en-AU"/>
        </w:rPr>
        <w:t xml:space="preserve">. </w:t>
      </w:r>
    </w:p>
    <w:p w14:paraId="2FEDCB35" w14:textId="670EF6D9" w:rsidR="004D51C1" w:rsidRPr="00825F06" w:rsidRDefault="00FF34B0" w:rsidP="00FF34B0">
      <w:pPr>
        <w:pStyle w:val="Heading3"/>
        <w:numPr>
          <w:ilvl w:val="0"/>
          <w:numId w:val="0"/>
        </w:numPr>
        <w:shd w:val="clear" w:color="auto" w:fill="6A7C0E"/>
        <w:ind w:left="576" w:hanging="576"/>
        <w:rPr>
          <w:rFonts w:asciiTheme="minorHAnsi" w:hAnsiTheme="minorHAnsi"/>
        </w:rPr>
      </w:pPr>
      <w:bookmarkStart w:id="38" w:name="_Toc436058317"/>
      <w:bookmarkStart w:id="39" w:name="_Toc17371894"/>
      <w:r w:rsidRPr="00825F06">
        <w:rPr>
          <w:rFonts w:asciiTheme="minorHAnsi" w:hAnsiTheme="minorHAnsi"/>
        </w:rPr>
        <w:t xml:space="preserve">11.6 </w:t>
      </w:r>
      <w:r w:rsidRPr="00825F06">
        <w:rPr>
          <w:rFonts w:asciiTheme="minorHAnsi" w:hAnsiTheme="minorHAnsi"/>
        </w:rPr>
        <w:tab/>
      </w:r>
      <w:r w:rsidRPr="00825F06">
        <w:rPr>
          <w:rFonts w:asciiTheme="minorHAnsi" w:hAnsiTheme="minorHAnsi"/>
        </w:rPr>
        <w:tab/>
      </w:r>
      <w:r w:rsidR="004D51C1" w:rsidRPr="00825F06">
        <w:rPr>
          <w:rFonts w:asciiTheme="minorHAnsi" w:hAnsiTheme="minorHAnsi"/>
        </w:rPr>
        <w:t>Payment of funding</w:t>
      </w:r>
      <w:bookmarkEnd w:id="38"/>
      <w:bookmarkEnd w:id="39"/>
    </w:p>
    <w:p w14:paraId="50996E98" w14:textId="77777777" w:rsidR="00B228F9" w:rsidRPr="00825F06" w:rsidRDefault="004D51C1" w:rsidP="004C6C73">
      <w:pPr>
        <w:rPr>
          <w:rFonts w:cstheme="minorHAnsi"/>
          <w:sz w:val="24"/>
          <w:szCs w:val="24"/>
        </w:rPr>
      </w:pPr>
      <w:r w:rsidRPr="00825F06">
        <w:rPr>
          <w:rFonts w:cstheme="minorHAnsi"/>
          <w:sz w:val="24"/>
          <w:szCs w:val="24"/>
        </w:rPr>
        <w:t xml:space="preserve">Funding will be paid in </w:t>
      </w:r>
      <w:r w:rsidR="00E45DCC" w:rsidRPr="00825F06">
        <w:rPr>
          <w:rFonts w:cstheme="minorHAnsi"/>
          <w:sz w:val="24"/>
          <w:szCs w:val="24"/>
        </w:rPr>
        <w:t xml:space="preserve">accordance with the </w:t>
      </w:r>
      <w:r w:rsidR="000648D2" w:rsidRPr="00825F06">
        <w:rPr>
          <w:rFonts w:cstheme="minorHAnsi"/>
          <w:sz w:val="24"/>
          <w:szCs w:val="24"/>
        </w:rPr>
        <w:t xml:space="preserve">terms of the </w:t>
      </w:r>
      <w:r w:rsidR="00925A63" w:rsidRPr="00825F06">
        <w:rPr>
          <w:rFonts w:cstheme="minorHAnsi"/>
          <w:sz w:val="24"/>
          <w:szCs w:val="24"/>
        </w:rPr>
        <w:t>Project Agreement</w:t>
      </w:r>
      <w:r w:rsidR="00E45DCC" w:rsidRPr="00825F06">
        <w:rPr>
          <w:rFonts w:cstheme="minorHAnsi"/>
          <w:sz w:val="24"/>
          <w:szCs w:val="24"/>
        </w:rPr>
        <w:t>.</w:t>
      </w:r>
      <w:r w:rsidRPr="00825F06">
        <w:rPr>
          <w:rFonts w:cstheme="minorHAnsi"/>
          <w:sz w:val="24"/>
          <w:szCs w:val="24"/>
        </w:rPr>
        <w:t xml:space="preserve"> </w:t>
      </w:r>
      <w:r w:rsidR="000648D2" w:rsidRPr="00825F06">
        <w:rPr>
          <w:rFonts w:cstheme="minorHAnsi"/>
          <w:sz w:val="24"/>
          <w:szCs w:val="24"/>
        </w:rPr>
        <w:t xml:space="preserve">Payment </w:t>
      </w:r>
      <w:r w:rsidRPr="00825F06">
        <w:rPr>
          <w:rFonts w:cstheme="minorHAnsi"/>
          <w:sz w:val="24"/>
          <w:szCs w:val="24"/>
        </w:rPr>
        <w:t xml:space="preserve">of funding is </w:t>
      </w:r>
      <w:r w:rsidR="00C145CE" w:rsidRPr="00825F06">
        <w:rPr>
          <w:rFonts w:cstheme="minorHAnsi"/>
          <w:sz w:val="24"/>
          <w:szCs w:val="24"/>
        </w:rPr>
        <w:t xml:space="preserve">dependent </w:t>
      </w:r>
      <w:r w:rsidRPr="00825F06">
        <w:rPr>
          <w:rFonts w:cstheme="minorHAnsi"/>
          <w:sz w:val="24"/>
          <w:szCs w:val="24"/>
        </w:rPr>
        <w:t xml:space="preserve">on the </w:t>
      </w:r>
      <w:r w:rsidR="006D6655" w:rsidRPr="00825F06">
        <w:rPr>
          <w:rFonts w:cstheme="minorHAnsi"/>
          <w:sz w:val="24"/>
          <w:szCs w:val="24"/>
        </w:rPr>
        <w:t xml:space="preserve">grant </w:t>
      </w:r>
      <w:r w:rsidRPr="00825F06">
        <w:rPr>
          <w:rFonts w:cstheme="minorHAnsi"/>
          <w:sz w:val="24"/>
          <w:szCs w:val="24"/>
        </w:rPr>
        <w:t>recipient</w:t>
      </w:r>
      <w:r w:rsidR="00C145CE" w:rsidRPr="00825F06">
        <w:rPr>
          <w:rFonts w:cstheme="minorHAnsi"/>
          <w:sz w:val="24"/>
          <w:szCs w:val="24"/>
        </w:rPr>
        <w:t xml:space="preserve"> </w:t>
      </w:r>
      <w:r w:rsidR="000648D2" w:rsidRPr="00825F06">
        <w:rPr>
          <w:rFonts w:cstheme="minorHAnsi"/>
          <w:sz w:val="24"/>
          <w:szCs w:val="24"/>
        </w:rPr>
        <w:t xml:space="preserve">meeting </w:t>
      </w:r>
      <w:r w:rsidR="00C145CE" w:rsidRPr="00825F06">
        <w:rPr>
          <w:rFonts w:cstheme="minorHAnsi"/>
          <w:sz w:val="24"/>
          <w:szCs w:val="24"/>
        </w:rPr>
        <w:t xml:space="preserve">the Project Agreement requirements, including performance and financial reporting. </w:t>
      </w:r>
      <w:r w:rsidR="000648D2" w:rsidRPr="00825F06">
        <w:rPr>
          <w:rFonts w:cstheme="minorHAnsi"/>
          <w:sz w:val="24"/>
          <w:szCs w:val="24"/>
        </w:rPr>
        <w:t xml:space="preserve"> </w:t>
      </w:r>
    </w:p>
    <w:p w14:paraId="29349BDB" w14:textId="5D09B8C4" w:rsidR="004D51C1" w:rsidRPr="00825F06" w:rsidRDefault="00FF34B0" w:rsidP="00FF34B0">
      <w:pPr>
        <w:pStyle w:val="Heading3"/>
        <w:numPr>
          <w:ilvl w:val="0"/>
          <w:numId w:val="0"/>
        </w:numPr>
        <w:shd w:val="clear" w:color="auto" w:fill="6A7C0E"/>
        <w:rPr>
          <w:rFonts w:asciiTheme="minorHAnsi" w:hAnsiTheme="minorHAnsi"/>
        </w:rPr>
      </w:pPr>
      <w:bookmarkStart w:id="40" w:name="_Toc436058318"/>
      <w:bookmarkStart w:id="41" w:name="_Toc17371895"/>
      <w:r w:rsidRPr="00825F06">
        <w:rPr>
          <w:rFonts w:asciiTheme="minorHAnsi" w:hAnsiTheme="minorHAnsi"/>
        </w:rPr>
        <w:t>11.7</w:t>
      </w:r>
      <w:r w:rsidRPr="00825F06">
        <w:rPr>
          <w:rFonts w:asciiTheme="minorHAnsi" w:hAnsiTheme="minorHAnsi"/>
        </w:rPr>
        <w:tab/>
      </w:r>
      <w:r w:rsidR="004D51C1" w:rsidRPr="00825F06">
        <w:rPr>
          <w:rFonts w:asciiTheme="minorHAnsi" w:hAnsiTheme="minorHAnsi"/>
        </w:rPr>
        <w:t>Record keeping</w:t>
      </w:r>
      <w:bookmarkEnd w:id="40"/>
      <w:bookmarkEnd w:id="41"/>
    </w:p>
    <w:p w14:paraId="624BE3D8" w14:textId="77777777" w:rsidR="004D51C1" w:rsidRPr="00825F06" w:rsidRDefault="006D6655" w:rsidP="004C6C73">
      <w:pPr>
        <w:rPr>
          <w:rFonts w:cstheme="minorHAnsi"/>
          <w:sz w:val="24"/>
          <w:szCs w:val="24"/>
        </w:rPr>
      </w:pPr>
      <w:r w:rsidRPr="00825F06">
        <w:rPr>
          <w:rFonts w:cstheme="minorHAnsi"/>
          <w:sz w:val="24"/>
          <w:szCs w:val="24"/>
        </w:rPr>
        <w:t>Grant recipients must comply with the r</w:t>
      </w:r>
      <w:r w:rsidR="004D51C1" w:rsidRPr="00825F06">
        <w:rPr>
          <w:rFonts w:cstheme="minorHAnsi"/>
          <w:sz w:val="24"/>
          <w:szCs w:val="24"/>
        </w:rPr>
        <w:t>ecord</w:t>
      </w:r>
      <w:r w:rsidRPr="00825F06">
        <w:rPr>
          <w:rFonts w:cstheme="minorHAnsi"/>
          <w:sz w:val="24"/>
          <w:szCs w:val="24"/>
        </w:rPr>
        <w:t xml:space="preserve"> k</w:t>
      </w:r>
      <w:r w:rsidR="004D51C1" w:rsidRPr="00825F06">
        <w:rPr>
          <w:rFonts w:cstheme="minorHAnsi"/>
          <w:sz w:val="24"/>
          <w:szCs w:val="24"/>
        </w:rPr>
        <w:t xml:space="preserve">eeping requirements as set out in the </w:t>
      </w:r>
      <w:r w:rsidR="00925A63" w:rsidRPr="00825F06">
        <w:rPr>
          <w:rFonts w:cstheme="minorHAnsi"/>
          <w:sz w:val="24"/>
          <w:szCs w:val="24"/>
        </w:rPr>
        <w:t>Project Agreement</w:t>
      </w:r>
      <w:r w:rsidR="004D51C1" w:rsidRPr="00825F06">
        <w:rPr>
          <w:rFonts w:cstheme="minorHAnsi"/>
          <w:sz w:val="24"/>
          <w:szCs w:val="24"/>
        </w:rPr>
        <w:t>.</w:t>
      </w:r>
    </w:p>
    <w:p w14:paraId="66A0828F" w14:textId="2A5DF688" w:rsidR="004D51C1" w:rsidRPr="00825F06" w:rsidRDefault="00FF34B0" w:rsidP="00FF34B0">
      <w:pPr>
        <w:pStyle w:val="Heading3"/>
        <w:numPr>
          <w:ilvl w:val="0"/>
          <w:numId w:val="0"/>
        </w:numPr>
        <w:shd w:val="clear" w:color="auto" w:fill="6A7C0E"/>
        <w:ind w:left="576" w:hanging="576"/>
        <w:rPr>
          <w:rFonts w:asciiTheme="minorHAnsi" w:hAnsiTheme="minorHAnsi"/>
        </w:rPr>
      </w:pPr>
      <w:bookmarkStart w:id="42" w:name="_Toc436058319"/>
      <w:bookmarkStart w:id="43" w:name="_Toc17371896"/>
      <w:r w:rsidRPr="00825F06">
        <w:rPr>
          <w:rFonts w:asciiTheme="minorHAnsi" w:hAnsiTheme="minorHAnsi"/>
        </w:rPr>
        <w:t>11.8</w:t>
      </w:r>
      <w:r w:rsidRPr="00825F06">
        <w:rPr>
          <w:rFonts w:asciiTheme="minorHAnsi" w:hAnsiTheme="minorHAnsi"/>
        </w:rPr>
        <w:tab/>
      </w:r>
      <w:r w:rsidR="004D51C1" w:rsidRPr="00825F06">
        <w:rPr>
          <w:rFonts w:asciiTheme="minorHAnsi" w:hAnsiTheme="minorHAnsi"/>
        </w:rPr>
        <w:t>Publication of information</w:t>
      </w:r>
      <w:bookmarkEnd w:id="42"/>
      <w:bookmarkEnd w:id="43"/>
    </w:p>
    <w:p w14:paraId="36BD8BE8" w14:textId="477CE846" w:rsidR="004D51C1" w:rsidRPr="00825F06" w:rsidRDefault="000648D2" w:rsidP="004C6C73">
      <w:pPr>
        <w:pStyle w:val="PFNumLevel2"/>
        <w:numPr>
          <w:ilvl w:val="0"/>
          <w:numId w:val="0"/>
        </w:numPr>
        <w:tabs>
          <w:tab w:val="left" w:pos="851"/>
        </w:tabs>
        <w:spacing w:after="200"/>
        <w:rPr>
          <w:rFonts w:asciiTheme="minorHAnsi" w:hAnsiTheme="minorHAnsi" w:cstheme="minorHAnsi"/>
          <w:color w:val="auto"/>
          <w:sz w:val="24"/>
          <w:szCs w:val="24"/>
        </w:rPr>
      </w:pPr>
      <w:r w:rsidRPr="00825F06">
        <w:rPr>
          <w:rFonts w:asciiTheme="minorHAnsi" w:hAnsiTheme="minorHAnsi" w:cstheme="minorHAnsi"/>
          <w:color w:val="auto"/>
          <w:sz w:val="24"/>
          <w:szCs w:val="24"/>
        </w:rPr>
        <w:t>In accordance with the Commonwe</w:t>
      </w:r>
      <w:r w:rsidR="004C6C73" w:rsidRPr="00825F06">
        <w:rPr>
          <w:rFonts w:asciiTheme="minorHAnsi" w:hAnsiTheme="minorHAnsi" w:cstheme="minorHAnsi"/>
          <w:color w:val="auto"/>
          <w:sz w:val="24"/>
          <w:szCs w:val="24"/>
        </w:rPr>
        <w:t>alth Grant</w:t>
      </w:r>
      <w:r w:rsidR="000C007E" w:rsidRPr="00825F06">
        <w:rPr>
          <w:rFonts w:asciiTheme="minorHAnsi" w:hAnsiTheme="minorHAnsi" w:cstheme="minorHAnsi"/>
          <w:color w:val="auto"/>
          <w:sz w:val="24"/>
          <w:szCs w:val="24"/>
        </w:rPr>
        <w:t>s</w:t>
      </w:r>
      <w:r w:rsidR="004C6C73" w:rsidRPr="00825F06">
        <w:rPr>
          <w:rFonts w:asciiTheme="minorHAnsi" w:hAnsiTheme="minorHAnsi" w:cstheme="minorHAnsi"/>
          <w:color w:val="auto"/>
          <w:sz w:val="24"/>
          <w:szCs w:val="24"/>
        </w:rPr>
        <w:t xml:space="preserve"> Rules and Guidelines, t</w:t>
      </w:r>
      <w:r w:rsidRPr="00825F06">
        <w:rPr>
          <w:rFonts w:asciiTheme="minorHAnsi" w:hAnsiTheme="minorHAnsi" w:cstheme="minorHAnsi"/>
          <w:color w:val="auto"/>
          <w:sz w:val="24"/>
          <w:szCs w:val="24"/>
        </w:rPr>
        <w:t xml:space="preserve">he </w:t>
      </w:r>
      <w:r w:rsidR="0041517D" w:rsidRPr="00825F06">
        <w:rPr>
          <w:rFonts w:asciiTheme="minorHAnsi" w:hAnsiTheme="minorHAnsi" w:cstheme="minorHAnsi"/>
          <w:color w:val="auto"/>
          <w:sz w:val="24"/>
          <w:szCs w:val="24"/>
        </w:rPr>
        <w:t>Agency</w:t>
      </w:r>
      <w:r w:rsidR="006D6655" w:rsidRPr="00825F06">
        <w:rPr>
          <w:rFonts w:asciiTheme="minorHAnsi" w:hAnsiTheme="minorHAnsi" w:cstheme="minorHAnsi"/>
          <w:color w:val="auto"/>
          <w:sz w:val="24"/>
          <w:szCs w:val="24"/>
        </w:rPr>
        <w:t xml:space="preserve"> will publish basic </w:t>
      </w:r>
      <w:r w:rsidR="004D51C1" w:rsidRPr="00825F06">
        <w:rPr>
          <w:rFonts w:asciiTheme="minorHAnsi" w:hAnsiTheme="minorHAnsi" w:cstheme="minorHAnsi"/>
          <w:color w:val="auto"/>
          <w:sz w:val="24"/>
          <w:szCs w:val="24"/>
        </w:rPr>
        <w:t xml:space="preserve">details </w:t>
      </w:r>
      <w:r w:rsidR="00C145CE" w:rsidRPr="00825F06">
        <w:rPr>
          <w:rFonts w:asciiTheme="minorHAnsi" w:hAnsiTheme="minorHAnsi" w:cstheme="minorHAnsi"/>
          <w:color w:val="auto"/>
          <w:sz w:val="24"/>
          <w:szCs w:val="24"/>
        </w:rPr>
        <w:t xml:space="preserve">about funding granted </w:t>
      </w:r>
      <w:r w:rsidRPr="00825F06">
        <w:rPr>
          <w:rFonts w:asciiTheme="minorHAnsi" w:hAnsiTheme="minorHAnsi" w:cstheme="minorHAnsi"/>
          <w:color w:val="auto"/>
          <w:sz w:val="24"/>
          <w:szCs w:val="24"/>
        </w:rPr>
        <w:t>including</w:t>
      </w:r>
      <w:r w:rsidR="00BA241D" w:rsidRPr="00825F06">
        <w:rPr>
          <w:rFonts w:asciiTheme="minorHAnsi" w:hAnsiTheme="minorHAnsi" w:cstheme="minorHAnsi"/>
          <w:color w:val="auto"/>
          <w:sz w:val="24"/>
          <w:szCs w:val="24"/>
        </w:rPr>
        <w:t xml:space="preserve"> a description of the activity, the name of the recipient</w:t>
      </w:r>
      <w:r w:rsidR="00C145CE" w:rsidRPr="00825F06">
        <w:rPr>
          <w:rFonts w:asciiTheme="minorHAnsi" w:hAnsiTheme="minorHAnsi" w:cstheme="minorHAnsi"/>
          <w:color w:val="auto"/>
          <w:sz w:val="24"/>
          <w:szCs w:val="24"/>
        </w:rPr>
        <w:t>, the duration of the grant</w:t>
      </w:r>
      <w:r w:rsidR="00BA241D" w:rsidRPr="00825F06">
        <w:rPr>
          <w:rFonts w:asciiTheme="minorHAnsi" w:hAnsiTheme="minorHAnsi" w:cstheme="minorHAnsi"/>
          <w:color w:val="auto"/>
          <w:sz w:val="24"/>
          <w:szCs w:val="24"/>
        </w:rPr>
        <w:t xml:space="preserve"> and the </w:t>
      </w:r>
      <w:r w:rsidR="00C145CE" w:rsidRPr="00825F06">
        <w:rPr>
          <w:rFonts w:asciiTheme="minorHAnsi" w:hAnsiTheme="minorHAnsi" w:cstheme="minorHAnsi"/>
          <w:color w:val="auto"/>
          <w:sz w:val="24"/>
          <w:szCs w:val="24"/>
        </w:rPr>
        <w:t xml:space="preserve">funding </w:t>
      </w:r>
      <w:r w:rsidR="00BA241D" w:rsidRPr="00825F06">
        <w:rPr>
          <w:rFonts w:asciiTheme="minorHAnsi" w:hAnsiTheme="minorHAnsi" w:cstheme="minorHAnsi"/>
          <w:color w:val="auto"/>
          <w:sz w:val="24"/>
          <w:szCs w:val="24"/>
        </w:rPr>
        <w:t>amount</w:t>
      </w:r>
      <w:r w:rsidR="00C145CE" w:rsidRPr="00825F06">
        <w:rPr>
          <w:rFonts w:asciiTheme="minorHAnsi" w:hAnsiTheme="minorHAnsi" w:cstheme="minorHAnsi"/>
          <w:color w:val="auto"/>
          <w:sz w:val="24"/>
          <w:szCs w:val="24"/>
        </w:rPr>
        <w:t xml:space="preserve">. </w:t>
      </w:r>
    </w:p>
    <w:p w14:paraId="1DE79D06" w14:textId="77777777" w:rsidR="00FF34B0" w:rsidRPr="00825F06" w:rsidRDefault="00FF34B0" w:rsidP="004C6C73">
      <w:pPr>
        <w:pStyle w:val="PFNumLevel2"/>
        <w:numPr>
          <w:ilvl w:val="0"/>
          <w:numId w:val="0"/>
        </w:numPr>
        <w:tabs>
          <w:tab w:val="left" w:pos="851"/>
        </w:tabs>
        <w:spacing w:after="200"/>
        <w:rPr>
          <w:rFonts w:asciiTheme="minorHAnsi" w:hAnsiTheme="minorHAnsi" w:cstheme="minorHAnsi"/>
          <w:color w:val="auto"/>
          <w:sz w:val="24"/>
          <w:szCs w:val="24"/>
        </w:rPr>
      </w:pPr>
    </w:p>
    <w:p w14:paraId="20AD0299" w14:textId="77777777" w:rsidR="004D51C1" w:rsidRPr="00825F06" w:rsidRDefault="004D51C1" w:rsidP="007C25F7">
      <w:pPr>
        <w:pStyle w:val="Heading2"/>
        <w:numPr>
          <w:ilvl w:val="0"/>
          <w:numId w:val="56"/>
        </w:numPr>
        <w:shd w:val="clear" w:color="auto" w:fill="6A7C0E"/>
        <w:rPr>
          <w:rFonts w:asciiTheme="minorHAnsi" w:hAnsiTheme="minorHAnsi"/>
        </w:rPr>
      </w:pPr>
      <w:bookmarkStart w:id="44" w:name="_Toc17371897"/>
      <w:r w:rsidRPr="00825F06">
        <w:rPr>
          <w:rFonts w:asciiTheme="minorHAnsi" w:hAnsiTheme="minorHAnsi"/>
        </w:rPr>
        <w:t>Risk and compliance</w:t>
      </w:r>
      <w:bookmarkEnd w:id="44"/>
      <w:r w:rsidR="000E07F8" w:rsidRPr="00825F06">
        <w:rPr>
          <w:rFonts w:asciiTheme="minorHAnsi" w:hAnsiTheme="minorHAnsi"/>
        </w:rPr>
        <w:t xml:space="preserve"> </w:t>
      </w:r>
    </w:p>
    <w:p w14:paraId="28496DB7" w14:textId="25496261" w:rsidR="009E0A21" w:rsidRPr="00825F06" w:rsidRDefault="009E0A21" w:rsidP="00146818">
      <w:pPr>
        <w:rPr>
          <w:rFonts w:cstheme="minorHAnsi"/>
          <w:color w:val="000000"/>
          <w:sz w:val="24"/>
          <w:szCs w:val="24"/>
          <w:lang w:eastAsia="en-AU"/>
        </w:rPr>
      </w:pPr>
      <w:r w:rsidRPr="00825F06">
        <w:rPr>
          <w:rFonts w:cstheme="minorHAnsi"/>
          <w:color w:val="000000"/>
          <w:sz w:val="24"/>
          <w:szCs w:val="24"/>
          <w:lang w:eastAsia="en-AU"/>
        </w:rPr>
        <w:t xml:space="preserve">In managing risk and compliance, </w:t>
      </w:r>
      <w:r w:rsidR="00742254" w:rsidRPr="00825F06">
        <w:rPr>
          <w:rFonts w:cstheme="minorHAnsi"/>
          <w:color w:val="000000"/>
          <w:sz w:val="24"/>
          <w:szCs w:val="24"/>
          <w:lang w:eastAsia="en-AU"/>
        </w:rPr>
        <w:t>NIAA</w:t>
      </w:r>
      <w:r w:rsidRPr="00825F06">
        <w:rPr>
          <w:rFonts w:cstheme="minorHAnsi"/>
          <w:color w:val="000000"/>
          <w:sz w:val="24"/>
          <w:szCs w:val="24"/>
          <w:lang w:eastAsia="en-AU"/>
        </w:rPr>
        <w:t xml:space="preserve"> will focus on working with organisations to achieve the intended outcomes of the project or activity. </w:t>
      </w:r>
    </w:p>
    <w:p w14:paraId="2402DFEC" w14:textId="77777777" w:rsidR="009E0A21" w:rsidRPr="00825F06" w:rsidRDefault="009E0A21" w:rsidP="009E0A21">
      <w:pPr>
        <w:pStyle w:val="Default"/>
        <w:rPr>
          <w:rFonts w:asciiTheme="minorHAnsi" w:eastAsia="Times New Roman" w:hAnsiTheme="minorHAnsi" w:cstheme="minorHAnsi"/>
          <w:color w:val="auto"/>
        </w:rPr>
      </w:pPr>
      <w:r w:rsidRPr="00825F06">
        <w:rPr>
          <w:rFonts w:asciiTheme="minorHAnsi" w:eastAsia="Times New Roman" w:hAnsiTheme="minorHAnsi" w:cstheme="minorHAnsi"/>
          <w:color w:val="auto"/>
        </w:rPr>
        <w:t>A risk management approach will:</w:t>
      </w:r>
    </w:p>
    <w:p w14:paraId="1D551D6E" w14:textId="77777777" w:rsidR="009E0A21" w:rsidRPr="00825F06" w:rsidRDefault="009E0A21" w:rsidP="007C25F7">
      <w:pPr>
        <w:pStyle w:val="ListParagraph"/>
        <w:numPr>
          <w:ilvl w:val="0"/>
          <w:numId w:val="46"/>
        </w:numPr>
        <w:spacing w:before="100"/>
        <w:ind w:left="714" w:hanging="357"/>
        <w:jc w:val="both"/>
        <w:rPr>
          <w:rFonts w:cstheme="minorHAnsi"/>
          <w:sz w:val="24"/>
          <w:szCs w:val="24"/>
        </w:rPr>
      </w:pPr>
      <w:r w:rsidRPr="00825F06">
        <w:rPr>
          <w:rFonts w:cstheme="minorHAnsi"/>
          <w:sz w:val="24"/>
          <w:szCs w:val="24"/>
        </w:rPr>
        <w:t>Promote achievement of IAS outcomes</w:t>
      </w:r>
    </w:p>
    <w:p w14:paraId="6556BD61" w14:textId="77777777" w:rsidR="009E0A21" w:rsidRPr="00825F06" w:rsidRDefault="009E0A21" w:rsidP="007C25F7">
      <w:pPr>
        <w:pStyle w:val="ListParagraph"/>
        <w:numPr>
          <w:ilvl w:val="0"/>
          <w:numId w:val="46"/>
        </w:numPr>
        <w:spacing w:before="100"/>
        <w:ind w:left="714" w:hanging="357"/>
        <w:jc w:val="both"/>
        <w:rPr>
          <w:rFonts w:cstheme="minorHAnsi"/>
          <w:sz w:val="24"/>
          <w:szCs w:val="24"/>
        </w:rPr>
      </w:pPr>
      <w:r w:rsidRPr="00825F06">
        <w:rPr>
          <w:rFonts w:cstheme="minorHAnsi"/>
          <w:sz w:val="24"/>
          <w:szCs w:val="24"/>
        </w:rPr>
        <w:lastRenderedPageBreak/>
        <w:t>Focus available resources to address high risk areas</w:t>
      </w:r>
    </w:p>
    <w:p w14:paraId="4BAC29D3" w14:textId="77777777" w:rsidR="009E0A21" w:rsidRPr="00825F06" w:rsidRDefault="009E0A21" w:rsidP="007C25F7">
      <w:pPr>
        <w:pStyle w:val="ListParagraph"/>
        <w:numPr>
          <w:ilvl w:val="0"/>
          <w:numId w:val="46"/>
        </w:numPr>
        <w:spacing w:before="100"/>
        <w:ind w:left="714" w:hanging="357"/>
        <w:jc w:val="both"/>
        <w:rPr>
          <w:rFonts w:cstheme="minorHAnsi"/>
          <w:sz w:val="24"/>
          <w:szCs w:val="24"/>
        </w:rPr>
      </w:pPr>
      <w:r w:rsidRPr="00825F06">
        <w:rPr>
          <w:rFonts w:cstheme="minorHAnsi"/>
          <w:sz w:val="24"/>
          <w:szCs w:val="24"/>
        </w:rPr>
        <w:t>Improve transparency and consistency in decision-making</w:t>
      </w:r>
    </w:p>
    <w:p w14:paraId="26CD5999" w14:textId="77777777" w:rsidR="009E0A21" w:rsidRPr="00825F06" w:rsidRDefault="009E0A21" w:rsidP="007C25F7">
      <w:pPr>
        <w:pStyle w:val="ListParagraph"/>
        <w:numPr>
          <w:ilvl w:val="0"/>
          <w:numId w:val="46"/>
        </w:numPr>
        <w:spacing w:before="100"/>
        <w:ind w:left="714" w:hanging="357"/>
        <w:jc w:val="both"/>
        <w:rPr>
          <w:rFonts w:cstheme="minorHAnsi"/>
          <w:sz w:val="24"/>
          <w:szCs w:val="24"/>
        </w:rPr>
      </w:pPr>
      <w:r w:rsidRPr="00825F06">
        <w:rPr>
          <w:rFonts w:cstheme="minorHAnsi"/>
          <w:sz w:val="24"/>
          <w:szCs w:val="24"/>
        </w:rPr>
        <w:t xml:space="preserve">Deliver targeted support to build the capacity of providers. </w:t>
      </w:r>
    </w:p>
    <w:p w14:paraId="2EF3032C" w14:textId="0B4FF537" w:rsidR="00B25E5D" w:rsidRPr="00825F06" w:rsidRDefault="007C2D2D" w:rsidP="009E0A21">
      <w:pPr>
        <w:rPr>
          <w:sz w:val="24"/>
          <w:szCs w:val="24"/>
        </w:rPr>
      </w:pPr>
      <w:r w:rsidRPr="00825F06">
        <w:rPr>
          <w:sz w:val="24"/>
          <w:szCs w:val="24"/>
        </w:rPr>
        <w:t xml:space="preserve">If </w:t>
      </w:r>
      <w:r w:rsidR="009E0A21" w:rsidRPr="00825F06">
        <w:rPr>
          <w:sz w:val="24"/>
          <w:szCs w:val="24"/>
        </w:rPr>
        <w:t xml:space="preserve">a funded activity risks not meeting its objectives or outcomes, the </w:t>
      </w:r>
      <w:r w:rsidR="0041517D" w:rsidRPr="00825F06">
        <w:rPr>
          <w:sz w:val="24"/>
          <w:szCs w:val="24"/>
        </w:rPr>
        <w:t>Agency</w:t>
      </w:r>
      <w:r w:rsidR="009E0A21" w:rsidRPr="00825F06">
        <w:rPr>
          <w:sz w:val="24"/>
          <w:szCs w:val="24"/>
        </w:rPr>
        <w:t xml:space="preserve"> may increase engagement with the grant recipient and</w:t>
      </w:r>
      <w:r w:rsidRPr="00825F06">
        <w:rPr>
          <w:sz w:val="24"/>
          <w:szCs w:val="24"/>
        </w:rPr>
        <w:t xml:space="preserve"> </w:t>
      </w:r>
      <w:r w:rsidR="009E0A21" w:rsidRPr="00825F06">
        <w:rPr>
          <w:sz w:val="24"/>
          <w:szCs w:val="24"/>
        </w:rPr>
        <w:t xml:space="preserve">affected stakeholders to address the factors contributing to this risk and increase the likelihood of the activity delivering outcomes.  </w:t>
      </w:r>
    </w:p>
    <w:p w14:paraId="3BCD787D" w14:textId="54438571" w:rsidR="000E07F8" w:rsidRPr="00825F06" w:rsidRDefault="00A24A63" w:rsidP="00A24A63">
      <w:pPr>
        <w:pStyle w:val="Heading3"/>
        <w:numPr>
          <w:ilvl w:val="0"/>
          <w:numId w:val="0"/>
        </w:numPr>
        <w:shd w:val="clear" w:color="auto" w:fill="6A7C0E"/>
        <w:rPr>
          <w:rFonts w:asciiTheme="minorHAnsi" w:hAnsiTheme="minorHAnsi"/>
        </w:rPr>
      </w:pPr>
      <w:bookmarkStart w:id="45" w:name="_Toc436058320"/>
      <w:bookmarkStart w:id="46" w:name="_Toc17371898"/>
      <w:r w:rsidRPr="00825F06">
        <w:rPr>
          <w:rFonts w:asciiTheme="minorHAnsi" w:hAnsiTheme="minorHAnsi"/>
        </w:rPr>
        <w:t>12.1</w:t>
      </w:r>
      <w:r w:rsidRPr="00825F06">
        <w:rPr>
          <w:rFonts w:asciiTheme="minorHAnsi" w:hAnsiTheme="minorHAnsi"/>
        </w:rPr>
        <w:tab/>
        <w:t>S</w:t>
      </w:r>
      <w:r w:rsidR="000E07F8" w:rsidRPr="00825F06">
        <w:rPr>
          <w:rFonts w:asciiTheme="minorHAnsi" w:hAnsiTheme="minorHAnsi"/>
        </w:rPr>
        <w:t xml:space="preserve">ervice </w:t>
      </w:r>
      <w:r w:rsidR="00A6020C" w:rsidRPr="00825F06">
        <w:rPr>
          <w:rFonts w:asciiTheme="minorHAnsi" w:hAnsiTheme="minorHAnsi"/>
        </w:rPr>
        <w:t>p</w:t>
      </w:r>
      <w:r w:rsidR="000E07F8" w:rsidRPr="00825F06">
        <w:rPr>
          <w:rFonts w:asciiTheme="minorHAnsi" w:hAnsiTheme="minorHAnsi"/>
        </w:rPr>
        <w:t xml:space="preserve">rovider </w:t>
      </w:r>
      <w:r w:rsidR="00A6020C" w:rsidRPr="00825F06">
        <w:rPr>
          <w:rFonts w:asciiTheme="minorHAnsi" w:hAnsiTheme="minorHAnsi"/>
        </w:rPr>
        <w:t>r</w:t>
      </w:r>
      <w:r w:rsidR="000E07F8" w:rsidRPr="00825F06">
        <w:rPr>
          <w:rFonts w:asciiTheme="minorHAnsi" w:hAnsiTheme="minorHAnsi"/>
        </w:rPr>
        <w:t xml:space="preserve">isk </w:t>
      </w:r>
      <w:r w:rsidR="00A6020C" w:rsidRPr="00825F06">
        <w:rPr>
          <w:rFonts w:asciiTheme="minorHAnsi" w:hAnsiTheme="minorHAnsi"/>
        </w:rPr>
        <w:t>a</w:t>
      </w:r>
      <w:r w:rsidR="000E07F8" w:rsidRPr="00825F06">
        <w:rPr>
          <w:rFonts w:asciiTheme="minorHAnsi" w:hAnsiTheme="minorHAnsi"/>
        </w:rPr>
        <w:t xml:space="preserve">ssessment </w:t>
      </w:r>
      <w:r w:rsidR="00A6020C" w:rsidRPr="00825F06">
        <w:rPr>
          <w:rFonts w:asciiTheme="minorHAnsi" w:hAnsiTheme="minorHAnsi"/>
        </w:rPr>
        <w:t>t</w:t>
      </w:r>
      <w:r w:rsidR="000E07F8" w:rsidRPr="00825F06">
        <w:rPr>
          <w:rFonts w:asciiTheme="minorHAnsi" w:hAnsiTheme="minorHAnsi"/>
        </w:rPr>
        <w:t>ool</w:t>
      </w:r>
      <w:bookmarkEnd w:id="45"/>
      <w:bookmarkEnd w:id="46"/>
    </w:p>
    <w:p w14:paraId="54943484" w14:textId="77777777" w:rsidR="000E07F8" w:rsidRPr="00825F06" w:rsidRDefault="00A473DC" w:rsidP="00146818">
      <w:pPr>
        <w:rPr>
          <w:rFonts w:cstheme="minorHAnsi"/>
          <w:color w:val="000000"/>
          <w:sz w:val="24"/>
          <w:szCs w:val="24"/>
          <w:lang w:eastAsia="en-AU"/>
        </w:rPr>
      </w:pPr>
      <w:r w:rsidRPr="00825F06">
        <w:rPr>
          <w:rFonts w:cstheme="minorHAnsi"/>
          <w:color w:val="000000"/>
          <w:sz w:val="24"/>
          <w:szCs w:val="24"/>
          <w:lang w:eastAsia="en-AU"/>
        </w:rPr>
        <w:t>F</w:t>
      </w:r>
      <w:r w:rsidR="000E07F8" w:rsidRPr="00825F06">
        <w:rPr>
          <w:rFonts w:cstheme="minorHAnsi"/>
          <w:color w:val="000000"/>
          <w:sz w:val="24"/>
          <w:szCs w:val="24"/>
          <w:lang w:eastAsia="en-AU"/>
        </w:rPr>
        <w:t xml:space="preserve">unding will be managed </w:t>
      </w:r>
      <w:r w:rsidR="007C2D2D" w:rsidRPr="00825F06">
        <w:rPr>
          <w:rFonts w:cstheme="minorHAnsi"/>
          <w:color w:val="000000"/>
          <w:sz w:val="24"/>
          <w:szCs w:val="24"/>
          <w:lang w:eastAsia="en-AU"/>
        </w:rPr>
        <w:t>according t</w:t>
      </w:r>
      <w:r w:rsidR="000E07F8" w:rsidRPr="00825F06">
        <w:rPr>
          <w:rFonts w:cstheme="minorHAnsi"/>
          <w:color w:val="000000"/>
          <w:sz w:val="24"/>
          <w:szCs w:val="24"/>
          <w:lang w:eastAsia="en-AU"/>
        </w:rPr>
        <w:t xml:space="preserve">o </w:t>
      </w:r>
      <w:r w:rsidR="007C2D2D" w:rsidRPr="00825F06">
        <w:rPr>
          <w:rFonts w:cstheme="minorHAnsi"/>
          <w:color w:val="000000"/>
          <w:sz w:val="24"/>
          <w:szCs w:val="24"/>
          <w:lang w:eastAsia="en-AU"/>
        </w:rPr>
        <w:t xml:space="preserve">the </w:t>
      </w:r>
      <w:r w:rsidR="000E07F8" w:rsidRPr="00825F06">
        <w:rPr>
          <w:rFonts w:cstheme="minorHAnsi"/>
          <w:color w:val="000000"/>
          <w:sz w:val="24"/>
          <w:szCs w:val="24"/>
          <w:lang w:eastAsia="en-AU"/>
        </w:rPr>
        <w:t xml:space="preserve">level of risk to the Commonwealth and to outcomes. Consequently, applicants and </w:t>
      </w:r>
      <w:r w:rsidR="0065537E" w:rsidRPr="00825F06">
        <w:rPr>
          <w:rFonts w:cstheme="minorHAnsi"/>
          <w:color w:val="000000"/>
          <w:sz w:val="24"/>
          <w:szCs w:val="24"/>
          <w:lang w:eastAsia="en-AU"/>
        </w:rPr>
        <w:t>grant recipients</w:t>
      </w:r>
      <w:r w:rsidR="000E07F8" w:rsidRPr="00825F06">
        <w:rPr>
          <w:rFonts w:cstheme="minorHAnsi"/>
          <w:color w:val="000000"/>
          <w:sz w:val="24"/>
          <w:szCs w:val="24"/>
          <w:lang w:eastAsia="en-AU"/>
        </w:rPr>
        <w:t xml:space="preserve"> will be subject to risk assessment. </w:t>
      </w:r>
    </w:p>
    <w:p w14:paraId="54AF9560" w14:textId="39A3E7B3" w:rsidR="000E07F8" w:rsidRPr="00825F06" w:rsidRDefault="000E07F8" w:rsidP="004C6C73">
      <w:pPr>
        <w:rPr>
          <w:rFonts w:cstheme="minorHAnsi"/>
          <w:color w:val="000000"/>
          <w:sz w:val="24"/>
          <w:szCs w:val="24"/>
          <w:lang w:eastAsia="en-AU"/>
        </w:rPr>
      </w:pPr>
      <w:r w:rsidRPr="00825F06">
        <w:rPr>
          <w:rFonts w:cstheme="minorHAnsi"/>
          <w:color w:val="000000"/>
          <w:sz w:val="24"/>
          <w:szCs w:val="24"/>
          <w:lang w:eastAsia="en-AU"/>
        </w:rPr>
        <w:t xml:space="preserve">An evidence-based IAS Service Provider Risk Assessment tool will enable consistent and transparent assessment by </w:t>
      </w:r>
      <w:r w:rsidR="0041517D" w:rsidRPr="00825F06">
        <w:rPr>
          <w:rFonts w:cstheme="minorHAnsi"/>
          <w:color w:val="000000"/>
          <w:sz w:val="24"/>
          <w:szCs w:val="24"/>
          <w:lang w:eastAsia="en-AU"/>
        </w:rPr>
        <w:t>Agency</w:t>
      </w:r>
      <w:r w:rsidRPr="00825F06">
        <w:rPr>
          <w:rFonts w:cstheme="minorHAnsi"/>
          <w:color w:val="000000"/>
          <w:sz w:val="24"/>
          <w:szCs w:val="24"/>
          <w:lang w:eastAsia="en-AU"/>
        </w:rPr>
        <w:t xml:space="preserve"> staff. In line with the </w:t>
      </w:r>
      <w:r w:rsidR="0041517D" w:rsidRPr="00825F06">
        <w:rPr>
          <w:rFonts w:cstheme="minorHAnsi"/>
          <w:color w:val="000000"/>
          <w:sz w:val="24"/>
          <w:szCs w:val="24"/>
          <w:lang w:eastAsia="en-AU"/>
        </w:rPr>
        <w:t>Agency</w:t>
      </w:r>
      <w:r w:rsidRPr="00825F06">
        <w:rPr>
          <w:rFonts w:cstheme="minorHAnsi"/>
          <w:color w:val="000000"/>
          <w:sz w:val="24"/>
          <w:szCs w:val="24"/>
          <w:lang w:eastAsia="en-AU"/>
        </w:rPr>
        <w:t xml:space="preserve">’s focus on working with </w:t>
      </w:r>
      <w:r w:rsidR="0065537E" w:rsidRPr="00825F06">
        <w:rPr>
          <w:rFonts w:cstheme="minorHAnsi"/>
          <w:color w:val="000000"/>
          <w:sz w:val="24"/>
          <w:szCs w:val="24"/>
          <w:lang w:eastAsia="en-AU"/>
        </w:rPr>
        <w:t xml:space="preserve">grant recipients </w:t>
      </w:r>
      <w:r w:rsidRPr="00825F06">
        <w:rPr>
          <w:rFonts w:cstheme="minorHAnsi"/>
          <w:color w:val="000000"/>
          <w:sz w:val="24"/>
          <w:szCs w:val="24"/>
          <w:lang w:eastAsia="en-AU"/>
        </w:rPr>
        <w:t xml:space="preserve">to build capacity to achieve outcomes, the </w:t>
      </w:r>
      <w:r w:rsidR="002B0F9E" w:rsidRPr="00825F06">
        <w:rPr>
          <w:rFonts w:cstheme="minorHAnsi"/>
          <w:color w:val="000000"/>
          <w:sz w:val="24"/>
          <w:szCs w:val="24"/>
          <w:lang w:eastAsia="en-AU"/>
        </w:rPr>
        <w:t xml:space="preserve">final rating </w:t>
      </w:r>
      <w:r w:rsidRPr="00825F06">
        <w:rPr>
          <w:rFonts w:cstheme="minorHAnsi"/>
          <w:color w:val="000000"/>
          <w:sz w:val="24"/>
          <w:szCs w:val="24"/>
          <w:lang w:eastAsia="en-AU"/>
        </w:rPr>
        <w:t xml:space="preserve">of </w:t>
      </w:r>
      <w:r w:rsidR="002B0F9E" w:rsidRPr="00825F06">
        <w:rPr>
          <w:rFonts w:cstheme="minorHAnsi"/>
          <w:color w:val="000000"/>
          <w:sz w:val="24"/>
          <w:szCs w:val="24"/>
          <w:lang w:eastAsia="en-AU"/>
        </w:rPr>
        <w:t xml:space="preserve">a </w:t>
      </w:r>
      <w:r w:rsidRPr="00825F06">
        <w:rPr>
          <w:rFonts w:cstheme="minorHAnsi"/>
          <w:color w:val="000000"/>
          <w:sz w:val="24"/>
          <w:szCs w:val="24"/>
          <w:lang w:eastAsia="en-AU"/>
        </w:rPr>
        <w:t>Provider Risk Assessment</w:t>
      </w:r>
      <w:r w:rsidR="002B0F9E" w:rsidRPr="00825F06">
        <w:rPr>
          <w:rFonts w:cstheme="minorHAnsi"/>
          <w:color w:val="000000"/>
          <w:sz w:val="24"/>
          <w:szCs w:val="24"/>
          <w:lang w:eastAsia="en-AU"/>
        </w:rPr>
        <w:t xml:space="preserve"> may </w:t>
      </w:r>
      <w:r w:rsidRPr="00825F06">
        <w:rPr>
          <w:rFonts w:cstheme="minorHAnsi"/>
          <w:color w:val="000000"/>
          <w:sz w:val="24"/>
          <w:szCs w:val="24"/>
          <w:lang w:eastAsia="en-AU"/>
        </w:rPr>
        <w:t>be shared with</w:t>
      </w:r>
      <w:r w:rsidR="002B0F9E" w:rsidRPr="00825F06">
        <w:rPr>
          <w:rFonts w:cstheme="minorHAnsi"/>
          <w:color w:val="000000"/>
          <w:sz w:val="24"/>
          <w:szCs w:val="24"/>
          <w:lang w:eastAsia="en-AU"/>
        </w:rPr>
        <w:t xml:space="preserve"> the </w:t>
      </w:r>
      <w:r w:rsidR="0065537E" w:rsidRPr="00825F06">
        <w:rPr>
          <w:rFonts w:cstheme="minorHAnsi"/>
          <w:color w:val="000000"/>
          <w:sz w:val="24"/>
          <w:szCs w:val="24"/>
          <w:lang w:eastAsia="en-AU"/>
        </w:rPr>
        <w:t>grant recipient</w:t>
      </w:r>
      <w:r w:rsidR="002B0F9E" w:rsidRPr="00825F06">
        <w:rPr>
          <w:rFonts w:cstheme="minorHAnsi"/>
          <w:color w:val="000000"/>
          <w:sz w:val="24"/>
          <w:szCs w:val="24"/>
          <w:lang w:eastAsia="en-AU"/>
        </w:rPr>
        <w:t>.</w:t>
      </w:r>
      <w:r w:rsidRPr="00825F06">
        <w:rPr>
          <w:rFonts w:cstheme="minorHAnsi"/>
          <w:color w:val="000000"/>
          <w:sz w:val="24"/>
          <w:szCs w:val="24"/>
          <w:lang w:eastAsia="en-AU"/>
        </w:rPr>
        <w:t xml:space="preserve">  </w:t>
      </w:r>
    </w:p>
    <w:p w14:paraId="6F027384" w14:textId="77777777" w:rsidR="000E07F8" w:rsidRPr="00825F06" w:rsidRDefault="000E07F8" w:rsidP="00146818">
      <w:pPr>
        <w:rPr>
          <w:rFonts w:cstheme="minorHAnsi"/>
          <w:color w:val="000000"/>
          <w:sz w:val="24"/>
          <w:szCs w:val="24"/>
          <w:lang w:eastAsia="en-AU"/>
        </w:rPr>
      </w:pPr>
      <w:r w:rsidRPr="00825F06">
        <w:rPr>
          <w:rFonts w:cstheme="minorHAnsi"/>
          <w:color w:val="000000"/>
          <w:sz w:val="24"/>
          <w:szCs w:val="24"/>
          <w:lang w:eastAsia="en-AU"/>
        </w:rPr>
        <w:t xml:space="preserve">The tool will be available for organisations to conduct self-assessments to help them to understand Commonwealth requirements and to inform potential capacity building requirements. </w:t>
      </w:r>
    </w:p>
    <w:p w14:paraId="4C168185" w14:textId="6326CC2F" w:rsidR="000E07F8" w:rsidRPr="00825F06" w:rsidRDefault="00A24A63" w:rsidP="00A24A63">
      <w:pPr>
        <w:pStyle w:val="Heading3"/>
        <w:numPr>
          <w:ilvl w:val="0"/>
          <w:numId w:val="0"/>
        </w:numPr>
        <w:shd w:val="clear" w:color="auto" w:fill="6A7C0E"/>
        <w:rPr>
          <w:rFonts w:asciiTheme="minorHAnsi" w:hAnsiTheme="minorHAnsi"/>
        </w:rPr>
      </w:pPr>
      <w:bookmarkStart w:id="47" w:name="_Toc436058321"/>
      <w:bookmarkStart w:id="48" w:name="_Toc17371899"/>
      <w:r w:rsidRPr="00825F06">
        <w:rPr>
          <w:rFonts w:asciiTheme="minorHAnsi" w:hAnsiTheme="minorHAnsi"/>
        </w:rPr>
        <w:t>12.2</w:t>
      </w:r>
      <w:r w:rsidRPr="00825F06">
        <w:rPr>
          <w:rFonts w:asciiTheme="minorHAnsi" w:hAnsiTheme="minorHAnsi"/>
        </w:rPr>
        <w:tab/>
      </w:r>
      <w:r w:rsidR="000E07F8" w:rsidRPr="00825F06">
        <w:rPr>
          <w:rFonts w:asciiTheme="minorHAnsi" w:hAnsiTheme="minorHAnsi"/>
        </w:rPr>
        <w:t xml:space="preserve">Risk </w:t>
      </w:r>
      <w:r w:rsidR="00A6020C" w:rsidRPr="00825F06">
        <w:rPr>
          <w:rFonts w:asciiTheme="minorHAnsi" w:hAnsiTheme="minorHAnsi"/>
        </w:rPr>
        <w:t>r</w:t>
      </w:r>
      <w:r w:rsidR="000E07F8" w:rsidRPr="00825F06">
        <w:rPr>
          <w:rFonts w:asciiTheme="minorHAnsi" w:hAnsiTheme="minorHAnsi"/>
        </w:rPr>
        <w:t xml:space="preserve">atings </w:t>
      </w:r>
      <w:r w:rsidR="00A6020C" w:rsidRPr="00825F06">
        <w:rPr>
          <w:rFonts w:asciiTheme="minorHAnsi" w:hAnsiTheme="minorHAnsi"/>
        </w:rPr>
        <w:t>i</w:t>
      </w:r>
      <w:r w:rsidR="000E07F8" w:rsidRPr="00825F06">
        <w:rPr>
          <w:rFonts w:asciiTheme="minorHAnsi" w:hAnsiTheme="minorHAnsi"/>
        </w:rPr>
        <w:t>mplications</w:t>
      </w:r>
      <w:bookmarkEnd w:id="47"/>
      <w:bookmarkEnd w:id="48"/>
    </w:p>
    <w:p w14:paraId="16739AD1" w14:textId="5FFCA248" w:rsidR="000E07F8" w:rsidRPr="00825F06" w:rsidRDefault="002B0F9E" w:rsidP="000D596F">
      <w:pPr>
        <w:spacing w:after="120"/>
        <w:rPr>
          <w:rFonts w:cstheme="minorHAnsi"/>
          <w:sz w:val="24"/>
          <w:szCs w:val="24"/>
        </w:rPr>
      </w:pPr>
      <w:r w:rsidRPr="00825F06">
        <w:rPr>
          <w:rFonts w:cstheme="minorHAnsi"/>
          <w:sz w:val="24"/>
          <w:szCs w:val="24"/>
          <w:lang w:eastAsia="en-AU"/>
        </w:rPr>
        <w:t>Risk ratings for o</w:t>
      </w:r>
      <w:r w:rsidR="000E07F8" w:rsidRPr="00825F06">
        <w:rPr>
          <w:rFonts w:cstheme="minorHAnsi"/>
          <w:sz w:val="24"/>
          <w:szCs w:val="24"/>
          <w:lang w:eastAsia="en-AU"/>
        </w:rPr>
        <w:t>rganisations will</w:t>
      </w:r>
      <w:r w:rsidRPr="00825F06">
        <w:rPr>
          <w:rFonts w:cstheme="minorHAnsi"/>
          <w:sz w:val="24"/>
          <w:szCs w:val="24"/>
          <w:lang w:eastAsia="en-AU"/>
        </w:rPr>
        <w:t xml:space="preserve"> consider elements such as</w:t>
      </w:r>
      <w:r w:rsidR="00A473DC" w:rsidRPr="00825F06">
        <w:rPr>
          <w:rFonts w:cstheme="minorHAnsi"/>
          <w:sz w:val="24"/>
          <w:szCs w:val="24"/>
          <w:lang w:eastAsia="en-AU"/>
        </w:rPr>
        <w:t xml:space="preserve"> </w:t>
      </w:r>
      <w:r w:rsidR="000E07F8" w:rsidRPr="00825F06">
        <w:rPr>
          <w:rFonts w:cstheme="minorHAnsi"/>
          <w:sz w:val="24"/>
          <w:szCs w:val="24"/>
          <w:lang w:eastAsia="en-AU"/>
        </w:rPr>
        <w:t xml:space="preserve">financial management practices, governance, management systems, performance and compliance. Based on this, a </w:t>
      </w:r>
      <w:r w:rsidR="00A473DC" w:rsidRPr="00825F06">
        <w:rPr>
          <w:rFonts w:cstheme="minorHAnsi"/>
          <w:sz w:val="24"/>
          <w:szCs w:val="24"/>
          <w:lang w:eastAsia="en-AU"/>
        </w:rPr>
        <w:t xml:space="preserve">Provider Risk Plan </w:t>
      </w:r>
      <w:r w:rsidR="000E07F8" w:rsidRPr="00825F06">
        <w:rPr>
          <w:rFonts w:cstheme="minorHAnsi"/>
          <w:sz w:val="24"/>
          <w:szCs w:val="24"/>
          <w:lang w:eastAsia="en-AU"/>
        </w:rPr>
        <w:t>will be developed t</w:t>
      </w:r>
      <w:r w:rsidR="007C2D2D" w:rsidRPr="00825F06">
        <w:rPr>
          <w:rFonts w:cstheme="minorHAnsi"/>
          <w:sz w:val="24"/>
          <w:szCs w:val="24"/>
          <w:lang w:eastAsia="en-AU"/>
        </w:rPr>
        <w:t xml:space="preserve">o address any identified risks. The plan will incorporate </w:t>
      </w:r>
      <w:r w:rsidR="000E07F8" w:rsidRPr="00825F06">
        <w:rPr>
          <w:rFonts w:cstheme="minorHAnsi"/>
          <w:sz w:val="24"/>
          <w:szCs w:val="24"/>
        </w:rPr>
        <w:t xml:space="preserve">strategies proportionate to the risks and ratings received and </w:t>
      </w:r>
      <w:r w:rsidR="00754D44" w:rsidRPr="00825F06">
        <w:rPr>
          <w:rFonts w:cstheme="minorHAnsi"/>
          <w:sz w:val="24"/>
          <w:szCs w:val="24"/>
        </w:rPr>
        <w:t xml:space="preserve">will identify how </w:t>
      </w:r>
      <w:r w:rsidR="000E07F8" w:rsidRPr="00825F06">
        <w:rPr>
          <w:rFonts w:cstheme="minorHAnsi"/>
          <w:sz w:val="24"/>
          <w:szCs w:val="24"/>
        </w:rPr>
        <w:t xml:space="preserve">the </w:t>
      </w:r>
      <w:r w:rsidR="0041517D" w:rsidRPr="00825F06">
        <w:rPr>
          <w:rFonts w:cstheme="minorHAnsi"/>
          <w:sz w:val="24"/>
          <w:szCs w:val="24"/>
        </w:rPr>
        <w:t>Agency</w:t>
      </w:r>
      <w:r w:rsidR="000E07F8" w:rsidRPr="00825F06">
        <w:rPr>
          <w:rFonts w:cstheme="minorHAnsi"/>
          <w:sz w:val="24"/>
          <w:szCs w:val="24"/>
        </w:rPr>
        <w:t xml:space="preserve"> </w:t>
      </w:r>
      <w:r w:rsidR="00754D44" w:rsidRPr="00825F06">
        <w:rPr>
          <w:rFonts w:cstheme="minorHAnsi"/>
          <w:sz w:val="24"/>
          <w:szCs w:val="24"/>
        </w:rPr>
        <w:t xml:space="preserve">will </w:t>
      </w:r>
      <w:r w:rsidR="000E07F8" w:rsidRPr="00825F06">
        <w:rPr>
          <w:rFonts w:cstheme="minorHAnsi"/>
          <w:sz w:val="24"/>
          <w:szCs w:val="24"/>
        </w:rPr>
        <w:t>assist in addressing the risks. For example, for high risk providers, the Provider Risk Plan may involve:</w:t>
      </w:r>
    </w:p>
    <w:p w14:paraId="6C07130C" w14:textId="77777777" w:rsidR="000E07F8" w:rsidRPr="00825F06" w:rsidRDefault="007A50BC" w:rsidP="003F4BFB">
      <w:pPr>
        <w:pStyle w:val="ListParagraph"/>
        <w:numPr>
          <w:ilvl w:val="0"/>
          <w:numId w:val="15"/>
        </w:numPr>
        <w:spacing w:before="100"/>
        <w:jc w:val="both"/>
        <w:rPr>
          <w:rFonts w:cstheme="minorHAnsi"/>
          <w:sz w:val="24"/>
          <w:szCs w:val="24"/>
        </w:rPr>
      </w:pPr>
      <w:r w:rsidRPr="00825F06">
        <w:rPr>
          <w:rFonts w:cstheme="minorHAnsi"/>
          <w:sz w:val="24"/>
          <w:szCs w:val="24"/>
        </w:rPr>
        <w:t>T</w:t>
      </w:r>
      <w:r w:rsidR="000E07F8" w:rsidRPr="00825F06">
        <w:rPr>
          <w:rFonts w:cstheme="minorHAnsi"/>
          <w:sz w:val="24"/>
          <w:szCs w:val="24"/>
        </w:rPr>
        <w:t xml:space="preserve">he inclusion of additional terms and conditions in the </w:t>
      </w:r>
      <w:r w:rsidR="00925A63" w:rsidRPr="00825F06">
        <w:rPr>
          <w:rFonts w:cstheme="minorHAnsi"/>
          <w:sz w:val="24"/>
          <w:szCs w:val="24"/>
        </w:rPr>
        <w:t>Project Agreement</w:t>
      </w:r>
      <w:r w:rsidRPr="00825F06">
        <w:rPr>
          <w:rFonts w:cstheme="minorHAnsi"/>
          <w:sz w:val="24"/>
          <w:szCs w:val="24"/>
        </w:rPr>
        <w:t>.</w:t>
      </w:r>
    </w:p>
    <w:p w14:paraId="6672AC5E" w14:textId="79EA7F57" w:rsidR="000E07F8" w:rsidRPr="00825F06" w:rsidRDefault="007A50BC" w:rsidP="003F4BFB">
      <w:pPr>
        <w:pStyle w:val="ListParagraph"/>
        <w:numPr>
          <w:ilvl w:val="0"/>
          <w:numId w:val="15"/>
        </w:numPr>
        <w:spacing w:before="100"/>
        <w:jc w:val="both"/>
        <w:rPr>
          <w:rFonts w:cstheme="minorHAnsi"/>
          <w:sz w:val="24"/>
          <w:szCs w:val="24"/>
        </w:rPr>
      </w:pPr>
      <w:r w:rsidRPr="00825F06">
        <w:rPr>
          <w:rFonts w:cstheme="minorHAnsi"/>
          <w:sz w:val="24"/>
          <w:szCs w:val="24"/>
        </w:rPr>
        <w:t>M</w:t>
      </w:r>
      <w:r w:rsidR="000E07F8" w:rsidRPr="00825F06">
        <w:rPr>
          <w:rFonts w:cstheme="minorHAnsi"/>
          <w:sz w:val="24"/>
          <w:szCs w:val="24"/>
        </w:rPr>
        <w:t xml:space="preserve">ore frequent communications </w:t>
      </w:r>
      <w:r w:rsidR="00754D44" w:rsidRPr="00825F06">
        <w:rPr>
          <w:rFonts w:cstheme="minorHAnsi"/>
          <w:sz w:val="24"/>
          <w:szCs w:val="24"/>
        </w:rPr>
        <w:t xml:space="preserve">between </w:t>
      </w:r>
      <w:r w:rsidR="000E07F8" w:rsidRPr="00825F06">
        <w:rPr>
          <w:rFonts w:cstheme="minorHAnsi"/>
          <w:sz w:val="24"/>
          <w:szCs w:val="24"/>
        </w:rPr>
        <w:t xml:space="preserve">the </w:t>
      </w:r>
      <w:r w:rsidR="0041517D" w:rsidRPr="00825F06">
        <w:rPr>
          <w:rFonts w:cstheme="minorHAnsi"/>
          <w:sz w:val="24"/>
          <w:szCs w:val="24"/>
        </w:rPr>
        <w:t>Agency</w:t>
      </w:r>
      <w:r w:rsidR="00754D44" w:rsidRPr="00825F06">
        <w:rPr>
          <w:rFonts w:cstheme="minorHAnsi"/>
          <w:sz w:val="24"/>
          <w:szCs w:val="24"/>
        </w:rPr>
        <w:t xml:space="preserve"> and the </w:t>
      </w:r>
      <w:r w:rsidR="0044095F" w:rsidRPr="00825F06">
        <w:rPr>
          <w:rFonts w:cstheme="minorHAnsi"/>
          <w:sz w:val="24"/>
          <w:szCs w:val="24"/>
        </w:rPr>
        <w:t>grant recipient</w:t>
      </w:r>
      <w:r w:rsidR="000E07F8" w:rsidRPr="00825F06">
        <w:rPr>
          <w:rFonts w:cstheme="minorHAnsi"/>
          <w:sz w:val="24"/>
          <w:szCs w:val="24"/>
        </w:rPr>
        <w:t xml:space="preserve"> and ad</w:t>
      </w:r>
      <w:r w:rsidRPr="00825F06">
        <w:rPr>
          <w:rFonts w:cstheme="minorHAnsi"/>
          <w:sz w:val="24"/>
          <w:szCs w:val="24"/>
        </w:rPr>
        <w:t>ditional review activity.</w:t>
      </w:r>
    </w:p>
    <w:p w14:paraId="584B7979" w14:textId="77777777" w:rsidR="000E07F8" w:rsidRPr="00825F06" w:rsidRDefault="007A50BC" w:rsidP="003F4BFB">
      <w:pPr>
        <w:pStyle w:val="ListParagraph"/>
        <w:numPr>
          <w:ilvl w:val="0"/>
          <w:numId w:val="15"/>
        </w:numPr>
        <w:spacing w:before="100"/>
        <w:jc w:val="both"/>
        <w:rPr>
          <w:rFonts w:cstheme="minorHAnsi"/>
          <w:sz w:val="24"/>
          <w:szCs w:val="24"/>
        </w:rPr>
      </w:pPr>
      <w:r w:rsidRPr="00825F06">
        <w:rPr>
          <w:rFonts w:cstheme="minorHAnsi"/>
          <w:sz w:val="24"/>
          <w:szCs w:val="24"/>
        </w:rPr>
        <w:t>C</w:t>
      </w:r>
      <w:r w:rsidR="000E07F8" w:rsidRPr="00825F06">
        <w:rPr>
          <w:rFonts w:cstheme="minorHAnsi"/>
          <w:sz w:val="24"/>
          <w:szCs w:val="24"/>
        </w:rPr>
        <w:t>apacity development strategies, such as assistance with business planning or Board functions.</w:t>
      </w:r>
      <w:r w:rsidR="00234947" w:rsidRPr="00825F06">
        <w:rPr>
          <w:rFonts w:cstheme="minorHAnsi"/>
          <w:sz w:val="24"/>
          <w:szCs w:val="24"/>
        </w:rPr>
        <w:t xml:space="preserve"> </w:t>
      </w:r>
    </w:p>
    <w:p w14:paraId="6280034D" w14:textId="77777777" w:rsidR="000E07F8" w:rsidRPr="00825F06" w:rsidRDefault="000E07F8" w:rsidP="004C6C73">
      <w:pPr>
        <w:rPr>
          <w:rFonts w:cstheme="minorHAnsi"/>
          <w:sz w:val="24"/>
          <w:szCs w:val="24"/>
        </w:rPr>
      </w:pPr>
      <w:r w:rsidRPr="00825F06">
        <w:rPr>
          <w:rFonts w:cstheme="minorHAnsi"/>
          <w:sz w:val="24"/>
          <w:szCs w:val="24"/>
        </w:rPr>
        <w:t>Provider Risk Plans will be monitored</w:t>
      </w:r>
      <w:r w:rsidR="002034D3" w:rsidRPr="00825F06">
        <w:rPr>
          <w:rFonts w:cstheme="minorHAnsi"/>
          <w:sz w:val="24"/>
          <w:szCs w:val="24"/>
        </w:rPr>
        <w:t xml:space="preserve"> by the Agreement Manager </w:t>
      </w:r>
      <w:r w:rsidRPr="00825F06">
        <w:rPr>
          <w:rFonts w:cstheme="minorHAnsi"/>
          <w:sz w:val="24"/>
          <w:szCs w:val="24"/>
        </w:rPr>
        <w:t>to ensure risks are appropriately m</w:t>
      </w:r>
      <w:r w:rsidR="00754D44" w:rsidRPr="00825F06">
        <w:rPr>
          <w:rFonts w:cstheme="minorHAnsi"/>
          <w:sz w:val="24"/>
          <w:szCs w:val="24"/>
        </w:rPr>
        <w:t xml:space="preserve">anaged. </w:t>
      </w:r>
      <w:r w:rsidRPr="00825F06">
        <w:rPr>
          <w:rFonts w:cstheme="minorHAnsi"/>
          <w:sz w:val="24"/>
          <w:szCs w:val="24"/>
        </w:rPr>
        <w:t>Provider Risk Plans will be developed for a</w:t>
      </w:r>
      <w:r w:rsidR="00A473DC" w:rsidRPr="00825F06">
        <w:rPr>
          <w:rFonts w:cstheme="minorHAnsi"/>
          <w:sz w:val="24"/>
          <w:szCs w:val="24"/>
        </w:rPr>
        <w:t xml:space="preserve">ll ‘high’ and </w:t>
      </w:r>
      <w:r w:rsidR="00A473DC" w:rsidRPr="00825F06">
        <w:rPr>
          <w:rFonts w:cstheme="minorHAnsi"/>
          <w:sz w:val="24"/>
          <w:szCs w:val="24"/>
        </w:rPr>
        <w:lastRenderedPageBreak/>
        <w:t xml:space="preserve">‘very high’ risk </w:t>
      </w:r>
      <w:r w:rsidR="00A6020C" w:rsidRPr="00825F06">
        <w:rPr>
          <w:rFonts w:cstheme="minorHAnsi"/>
          <w:sz w:val="24"/>
          <w:szCs w:val="24"/>
        </w:rPr>
        <w:t>grant recipients</w:t>
      </w:r>
      <w:r w:rsidRPr="00825F06">
        <w:rPr>
          <w:rFonts w:cstheme="minorHAnsi"/>
          <w:sz w:val="24"/>
          <w:szCs w:val="24"/>
        </w:rPr>
        <w:t xml:space="preserve"> and may be us</w:t>
      </w:r>
      <w:r w:rsidR="00A473DC" w:rsidRPr="00825F06">
        <w:rPr>
          <w:rFonts w:cstheme="minorHAnsi"/>
          <w:sz w:val="24"/>
          <w:szCs w:val="24"/>
        </w:rPr>
        <w:t xml:space="preserve">ed for ‘low’ and ‘medium’ risk </w:t>
      </w:r>
      <w:r w:rsidR="00A6020C" w:rsidRPr="00825F06">
        <w:rPr>
          <w:rFonts w:cstheme="minorHAnsi"/>
          <w:sz w:val="24"/>
          <w:szCs w:val="24"/>
        </w:rPr>
        <w:t>grant recipients</w:t>
      </w:r>
      <w:r w:rsidRPr="00825F06">
        <w:rPr>
          <w:rFonts w:cstheme="minorHAnsi"/>
          <w:sz w:val="24"/>
          <w:szCs w:val="24"/>
        </w:rPr>
        <w:t xml:space="preserve"> in some instances. </w:t>
      </w:r>
    </w:p>
    <w:p w14:paraId="640B93D6" w14:textId="0E676D81" w:rsidR="000E07F8" w:rsidRPr="00825F06" w:rsidRDefault="00A24A63" w:rsidP="00A24A63">
      <w:pPr>
        <w:pStyle w:val="Heading3"/>
        <w:numPr>
          <w:ilvl w:val="0"/>
          <w:numId w:val="0"/>
        </w:numPr>
        <w:shd w:val="clear" w:color="auto" w:fill="6A7C0E"/>
        <w:rPr>
          <w:rFonts w:asciiTheme="minorHAnsi" w:hAnsiTheme="minorHAnsi"/>
        </w:rPr>
      </w:pPr>
      <w:bookmarkStart w:id="49" w:name="_Toc436058322"/>
      <w:bookmarkStart w:id="50" w:name="_Toc17371900"/>
      <w:r w:rsidRPr="00825F06">
        <w:rPr>
          <w:rFonts w:asciiTheme="minorHAnsi" w:hAnsiTheme="minorHAnsi"/>
        </w:rPr>
        <w:t>12.3</w:t>
      </w:r>
      <w:r w:rsidRPr="00825F06">
        <w:rPr>
          <w:rFonts w:asciiTheme="minorHAnsi" w:hAnsiTheme="minorHAnsi"/>
        </w:rPr>
        <w:tab/>
      </w:r>
      <w:r w:rsidR="000E07F8" w:rsidRPr="00825F06">
        <w:rPr>
          <w:rFonts w:asciiTheme="minorHAnsi" w:hAnsiTheme="minorHAnsi"/>
        </w:rPr>
        <w:t xml:space="preserve">Earned </w:t>
      </w:r>
      <w:r w:rsidR="00A6020C" w:rsidRPr="00825F06">
        <w:rPr>
          <w:rFonts w:asciiTheme="minorHAnsi" w:hAnsiTheme="minorHAnsi"/>
        </w:rPr>
        <w:t>a</w:t>
      </w:r>
      <w:r w:rsidR="000E07F8" w:rsidRPr="00825F06">
        <w:rPr>
          <w:rFonts w:asciiTheme="minorHAnsi" w:hAnsiTheme="minorHAnsi"/>
        </w:rPr>
        <w:t xml:space="preserve">utonomy and </w:t>
      </w:r>
      <w:r w:rsidR="00A6020C" w:rsidRPr="00825F06">
        <w:rPr>
          <w:rFonts w:asciiTheme="minorHAnsi" w:hAnsiTheme="minorHAnsi"/>
        </w:rPr>
        <w:t>m</w:t>
      </w:r>
      <w:r w:rsidR="000E07F8" w:rsidRPr="00825F06">
        <w:rPr>
          <w:rFonts w:asciiTheme="minorHAnsi" w:hAnsiTheme="minorHAnsi"/>
        </w:rPr>
        <w:t>onitoring</w:t>
      </w:r>
      <w:bookmarkEnd w:id="49"/>
      <w:bookmarkEnd w:id="50"/>
    </w:p>
    <w:p w14:paraId="2B33640B" w14:textId="34242EFB" w:rsidR="00B25E5D" w:rsidRPr="00825F06" w:rsidRDefault="000E07F8" w:rsidP="004C6C73">
      <w:pPr>
        <w:rPr>
          <w:rFonts w:cstheme="minorHAnsi"/>
          <w:sz w:val="24"/>
          <w:szCs w:val="24"/>
        </w:rPr>
      </w:pPr>
      <w:r w:rsidRPr="00825F06">
        <w:rPr>
          <w:rFonts w:cstheme="minorHAnsi"/>
          <w:sz w:val="24"/>
          <w:szCs w:val="24"/>
        </w:rPr>
        <w:t xml:space="preserve">The </w:t>
      </w:r>
      <w:r w:rsidR="0041517D" w:rsidRPr="00825F06">
        <w:rPr>
          <w:rFonts w:cstheme="minorHAnsi"/>
          <w:sz w:val="24"/>
          <w:szCs w:val="24"/>
        </w:rPr>
        <w:t>Agency</w:t>
      </w:r>
      <w:r w:rsidRPr="00825F06">
        <w:rPr>
          <w:rFonts w:cstheme="minorHAnsi"/>
          <w:sz w:val="24"/>
          <w:szCs w:val="24"/>
        </w:rPr>
        <w:t xml:space="preserve"> acknowledges the majority of </w:t>
      </w:r>
      <w:r w:rsidR="00A6020C" w:rsidRPr="00825F06">
        <w:rPr>
          <w:rFonts w:cstheme="minorHAnsi"/>
          <w:sz w:val="24"/>
          <w:szCs w:val="24"/>
        </w:rPr>
        <w:t>grant recipients</w:t>
      </w:r>
      <w:r w:rsidRPr="00825F06">
        <w:rPr>
          <w:rFonts w:cstheme="minorHAnsi"/>
          <w:sz w:val="24"/>
          <w:szCs w:val="24"/>
        </w:rPr>
        <w:t xml:space="preserve"> comply with their obligations under their respective </w:t>
      </w:r>
      <w:r w:rsidR="00925A63" w:rsidRPr="00825F06">
        <w:rPr>
          <w:rFonts w:cstheme="minorHAnsi"/>
          <w:sz w:val="24"/>
          <w:szCs w:val="24"/>
        </w:rPr>
        <w:t>Project Agreement</w:t>
      </w:r>
      <w:r w:rsidRPr="00825F06">
        <w:rPr>
          <w:rFonts w:cstheme="minorHAnsi"/>
          <w:sz w:val="24"/>
          <w:szCs w:val="24"/>
        </w:rPr>
        <w:t>s</w:t>
      </w:r>
      <w:r w:rsidR="00754D44" w:rsidRPr="00825F06">
        <w:rPr>
          <w:rFonts w:cstheme="minorHAnsi"/>
          <w:sz w:val="24"/>
          <w:szCs w:val="24"/>
        </w:rPr>
        <w:t xml:space="preserve">. A </w:t>
      </w:r>
      <w:r w:rsidRPr="00825F06">
        <w:rPr>
          <w:rFonts w:cstheme="minorHAnsi"/>
          <w:sz w:val="24"/>
          <w:szCs w:val="24"/>
        </w:rPr>
        <w:t xml:space="preserve">key aspect of </w:t>
      </w:r>
      <w:r w:rsidR="003E6352" w:rsidRPr="00825F06">
        <w:rPr>
          <w:rFonts w:cstheme="minorHAnsi"/>
          <w:sz w:val="24"/>
          <w:szCs w:val="24"/>
        </w:rPr>
        <w:t xml:space="preserve">the </w:t>
      </w:r>
      <w:r w:rsidRPr="00825F06">
        <w:rPr>
          <w:rFonts w:cstheme="minorHAnsi"/>
          <w:sz w:val="24"/>
          <w:szCs w:val="24"/>
        </w:rPr>
        <w:t>IAS’s approach to compliance is the adoption of an ‘earned a</w:t>
      </w:r>
      <w:r w:rsidR="0057394C" w:rsidRPr="00825F06">
        <w:rPr>
          <w:rFonts w:cstheme="minorHAnsi"/>
          <w:sz w:val="24"/>
          <w:szCs w:val="24"/>
        </w:rPr>
        <w:t>utonomy’ model. Grant recipients</w:t>
      </w:r>
      <w:r w:rsidRPr="00825F06">
        <w:rPr>
          <w:rFonts w:cstheme="minorHAnsi"/>
          <w:sz w:val="24"/>
          <w:szCs w:val="24"/>
        </w:rPr>
        <w:t xml:space="preserve"> assessed as low risk, and which consistently demonstrate high performance and compliance</w:t>
      </w:r>
      <w:r w:rsidR="00A6020C" w:rsidRPr="00825F06">
        <w:rPr>
          <w:rFonts w:cstheme="minorHAnsi"/>
          <w:sz w:val="24"/>
          <w:szCs w:val="24"/>
        </w:rPr>
        <w:t xml:space="preserve"> with the </w:t>
      </w:r>
      <w:r w:rsidR="00925A63" w:rsidRPr="00825F06">
        <w:rPr>
          <w:rFonts w:cstheme="minorHAnsi"/>
          <w:sz w:val="24"/>
          <w:szCs w:val="24"/>
        </w:rPr>
        <w:t>Project Agreement</w:t>
      </w:r>
      <w:r w:rsidRPr="00825F06">
        <w:rPr>
          <w:rFonts w:cstheme="minorHAnsi"/>
          <w:sz w:val="24"/>
          <w:szCs w:val="24"/>
        </w:rPr>
        <w:t>, will be subject to less monitoring and oversight</w:t>
      </w:r>
      <w:r w:rsidR="00A473DC" w:rsidRPr="00825F06">
        <w:rPr>
          <w:rFonts w:cstheme="minorHAnsi"/>
          <w:sz w:val="24"/>
          <w:szCs w:val="24"/>
        </w:rPr>
        <w:t xml:space="preserve">. </w:t>
      </w:r>
    </w:p>
    <w:p w14:paraId="6D91B1AA" w14:textId="0CA27BB4" w:rsidR="000E07F8" w:rsidRPr="00825F06" w:rsidRDefault="00A24A63" w:rsidP="00A24A63">
      <w:pPr>
        <w:pStyle w:val="Heading3"/>
        <w:numPr>
          <w:ilvl w:val="0"/>
          <w:numId w:val="0"/>
        </w:numPr>
        <w:shd w:val="clear" w:color="auto" w:fill="6A7C0E"/>
        <w:rPr>
          <w:rFonts w:asciiTheme="minorHAnsi" w:hAnsiTheme="minorHAnsi"/>
        </w:rPr>
      </w:pPr>
      <w:bookmarkStart w:id="51" w:name="_Toc436058323"/>
      <w:bookmarkStart w:id="52" w:name="_Toc17371901"/>
      <w:r w:rsidRPr="00825F06">
        <w:rPr>
          <w:rFonts w:asciiTheme="minorHAnsi" w:hAnsiTheme="minorHAnsi"/>
        </w:rPr>
        <w:t>12.4</w:t>
      </w:r>
      <w:r w:rsidRPr="00825F06">
        <w:rPr>
          <w:rFonts w:asciiTheme="minorHAnsi" w:hAnsiTheme="minorHAnsi"/>
        </w:rPr>
        <w:tab/>
      </w:r>
      <w:r w:rsidR="000E07F8" w:rsidRPr="00825F06">
        <w:rPr>
          <w:rFonts w:asciiTheme="minorHAnsi" w:hAnsiTheme="minorHAnsi"/>
        </w:rPr>
        <w:t>Non-</w:t>
      </w:r>
      <w:r w:rsidR="00A6020C" w:rsidRPr="00825F06">
        <w:rPr>
          <w:rFonts w:asciiTheme="minorHAnsi" w:hAnsiTheme="minorHAnsi"/>
        </w:rPr>
        <w:t>c</w:t>
      </w:r>
      <w:r w:rsidR="000E07F8" w:rsidRPr="00825F06">
        <w:rPr>
          <w:rFonts w:asciiTheme="minorHAnsi" w:hAnsiTheme="minorHAnsi"/>
        </w:rPr>
        <w:t>ompliance</w:t>
      </w:r>
      <w:bookmarkEnd w:id="51"/>
      <w:bookmarkEnd w:id="52"/>
    </w:p>
    <w:p w14:paraId="0959C564" w14:textId="2025E9AD" w:rsidR="00D8653D" w:rsidRPr="00825F06" w:rsidRDefault="00DB5EC4" w:rsidP="004C6C73">
      <w:pPr>
        <w:autoSpaceDE w:val="0"/>
        <w:autoSpaceDN w:val="0"/>
        <w:rPr>
          <w:rFonts w:cstheme="minorHAnsi"/>
          <w:color w:val="000000"/>
          <w:sz w:val="24"/>
          <w:szCs w:val="24"/>
          <w:lang w:eastAsia="en-AU"/>
        </w:rPr>
      </w:pPr>
      <w:r w:rsidRPr="00825F06">
        <w:rPr>
          <w:rFonts w:cstheme="minorHAnsi"/>
          <w:color w:val="000000"/>
          <w:sz w:val="24"/>
          <w:szCs w:val="24"/>
          <w:lang w:eastAsia="en-AU"/>
        </w:rPr>
        <w:t xml:space="preserve">The </w:t>
      </w:r>
      <w:r w:rsidR="0041517D" w:rsidRPr="00825F06">
        <w:rPr>
          <w:rFonts w:cstheme="minorHAnsi"/>
          <w:color w:val="000000"/>
          <w:sz w:val="24"/>
          <w:szCs w:val="24"/>
          <w:lang w:eastAsia="en-AU"/>
        </w:rPr>
        <w:t>Agency</w:t>
      </w:r>
      <w:r w:rsidRPr="00825F06">
        <w:rPr>
          <w:rFonts w:cstheme="minorHAnsi"/>
          <w:color w:val="000000"/>
          <w:sz w:val="24"/>
          <w:szCs w:val="24"/>
          <w:lang w:eastAsia="en-AU"/>
        </w:rPr>
        <w:t xml:space="preserve"> will work with all organisations to help them meet the Australian Government’s key objective to improve the lives of Indigenous Australians. </w:t>
      </w:r>
      <w:r w:rsidR="002D2F74" w:rsidRPr="00825F06">
        <w:rPr>
          <w:rFonts w:cstheme="minorHAnsi"/>
          <w:color w:val="000000"/>
          <w:sz w:val="24"/>
          <w:szCs w:val="24"/>
          <w:lang w:eastAsia="en-AU"/>
        </w:rPr>
        <w:t>In circumstances of non-compliance</w:t>
      </w:r>
      <w:r w:rsidR="00754D44" w:rsidRPr="00825F06">
        <w:rPr>
          <w:rFonts w:cstheme="minorHAnsi"/>
          <w:color w:val="000000"/>
          <w:sz w:val="24"/>
          <w:szCs w:val="24"/>
          <w:lang w:eastAsia="en-AU"/>
        </w:rPr>
        <w:t xml:space="preserve"> with the Project Agreement</w:t>
      </w:r>
      <w:r w:rsidR="002D2F74" w:rsidRPr="00825F06">
        <w:rPr>
          <w:rFonts w:cstheme="minorHAnsi"/>
          <w:color w:val="000000"/>
          <w:sz w:val="24"/>
          <w:szCs w:val="24"/>
          <w:lang w:eastAsia="en-AU"/>
        </w:rPr>
        <w:t xml:space="preserve"> by grant recipients, </w:t>
      </w:r>
      <w:r w:rsidRPr="00825F06">
        <w:rPr>
          <w:rFonts w:cstheme="minorHAnsi"/>
          <w:color w:val="000000"/>
          <w:sz w:val="24"/>
          <w:szCs w:val="24"/>
          <w:lang w:eastAsia="en-AU"/>
        </w:rPr>
        <w:t xml:space="preserve">the </w:t>
      </w:r>
      <w:r w:rsidR="0041517D" w:rsidRPr="00825F06">
        <w:rPr>
          <w:rFonts w:cstheme="minorHAnsi"/>
          <w:color w:val="000000"/>
          <w:sz w:val="24"/>
          <w:szCs w:val="24"/>
          <w:lang w:eastAsia="en-AU"/>
        </w:rPr>
        <w:t>Agency</w:t>
      </w:r>
      <w:r w:rsidRPr="00825F06">
        <w:rPr>
          <w:rFonts w:cstheme="minorHAnsi"/>
          <w:color w:val="000000"/>
          <w:sz w:val="24"/>
          <w:szCs w:val="24"/>
          <w:lang w:eastAsia="en-AU"/>
        </w:rPr>
        <w:t xml:space="preserve"> will consider an appropriate response.</w:t>
      </w:r>
    </w:p>
    <w:p w14:paraId="53F63FE7" w14:textId="77777777" w:rsidR="004D51C1" w:rsidRPr="00825F06" w:rsidRDefault="004D51C1" w:rsidP="007C25F7">
      <w:pPr>
        <w:pStyle w:val="Heading2"/>
        <w:numPr>
          <w:ilvl w:val="0"/>
          <w:numId w:val="56"/>
        </w:numPr>
        <w:shd w:val="clear" w:color="auto" w:fill="6A7C0E"/>
        <w:rPr>
          <w:rFonts w:asciiTheme="minorHAnsi" w:hAnsiTheme="minorHAnsi"/>
        </w:rPr>
      </w:pPr>
      <w:bookmarkStart w:id="53" w:name="_Toc17371902"/>
      <w:r w:rsidRPr="00825F06">
        <w:rPr>
          <w:rFonts w:asciiTheme="minorHAnsi" w:hAnsiTheme="minorHAnsi"/>
        </w:rPr>
        <w:t xml:space="preserve">Monitoring and </w:t>
      </w:r>
      <w:r w:rsidR="00A6020C" w:rsidRPr="00825F06">
        <w:rPr>
          <w:rFonts w:asciiTheme="minorHAnsi" w:hAnsiTheme="minorHAnsi"/>
        </w:rPr>
        <w:t>e</w:t>
      </w:r>
      <w:r w:rsidRPr="00825F06">
        <w:rPr>
          <w:rFonts w:asciiTheme="minorHAnsi" w:hAnsiTheme="minorHAnsi"/>
        </w:rPr>
        <w:t>valuation</w:t>
      </w:r>
      <w:bookmarkEnd w:id="53"/>
      <w:r w:rsidRPr="00825F06">
        <w:rPr>
          <w:rFonts w:asciiTheme="minorHAnsi" w:hAnsiTheme="minorHAnsi"/>
        </w:rPr>
        <w:t xml:space="preserve"> </w:t>
      </w:r>
    </w:p>
    <w:p w14:paraId="28FE7210" w14:textId="77777777" w:rsidR="00644013" w:rsidRPr="00825F06" w:rsidRDefault="004D51C1" w:rsidP="004C6C73">
      <w:pPr>
        <w:rPr>
          <w:rFonts w:cstheme="minorHAnsi"/>
          <w:color w:val="000000"/>
          <w:sz w:val="24"/>
          <w:szCs w:val="24"/>
          <w:lang w:eastAsia="en-AU"/>
        </w:rPr>
      </w:pPr>
      <w:r w:rsidRPr="00825F06">
        <w:rPr>
          <w:rFonts w:cstheme="minorHAnsi"/>
          <w:color w:val="000000"/>
          <w:sz w:val="24"/>
          <w:szCs w:val="24"/>
          <w:lang w:eastAsia="en-AU"/>
        </w:rPr>
        <w:t xml:space="preserve">Quality </w:t>
      </w:r>
      <w:r w:rsidR="00214067" w:rsidRPr="00825F06">
        <w:rPr>
          <w:rFonts w:cstheme="minorHAnsi"/>
          <w:color w:val="000000"/>
          <w:sz w:val="24"/>
          <w:szCs w:val="24"/>
          <w:lang w:eastAsia="en-AU"/>
        </w:rPr>
        <w:t xml:space="preserve">monitoring and </w:t>
      </w:r>
      <w:r w:rsidRPr="00825F06">
        <w:rPr>
          <w:rFonts w:cstheme="minorHAnsi"/>
          <w:color w:val="000000"/>
          <w:sz w:val="24"/>
          <w:szCs w:val="24"/>
          <w:lang w:eastAsia="en-AU"/>
        </w:rPr>
        <w:t xml:space="preserve">evaluation will help Indigenous people, communities and </w:t>
      </w:r>
      <w:r w:rsidR="003E6352" w:rsidRPr="00825F06">
        <w:rPr>
          <w:rFonts w:cstheme="minorHAnsi"/>
          <w:color w:val="000000"/>
          <w:sz w:val="24"/>
          <w:szCs w:val="24"/>
          <w:lang w:eastAsia="en-AU"/>
        </w:rPr>
        <w:t>G</w:t>
      </w:r>
      <w:r w:rsidRPr="00825F06">
        <w:rPr>
          <w:rFonts w:cstheme="minorHAnsi"/>
          <w:color w:val="000000"/>
          <w:sz w:val="24"/>
          <w:szCs w:val="24"/>
          <w:lang w:eastAsia="en-AU"/>
        </w:rPr>
        <w:t xml:space="preserve">overnment to see whether they are getting the results they expect and </w:t>
      </w:r>
      <w:r w:rsidR="00644013" w:rsidRPr="00825F06">
        <w:rPr>
          <w:rFonts w:cstheme="minorHAnsi"/>
          <w:color w:val="000000"/>
          <w:sz w:val="24"/>
          <w:szCs w:val="24"/>
          <w:lang w:eastAsia="en-AU"/>
        </w:rPr>
        <w:t xml:space="preserve">also </w:t>
      </w:r>
      <w:r w:rsidRPr="00825F06">
        <w:rPr>
          <w:rFonts w:cstheme="minorHAnsi"/>
          <w:color w:val="000000"/>
          <w:sz w:val="24"/>
          <w:szCs w:val="24"/>
          <w:lang w:eastAsia="en-AU"/>
        </w:rPr>
        <w:t xml:space="preserve">assist Government </w:t>
      </w:r>
      <w:r w:rsidR="00644013" w:rsidRPr="00825F06">
        <w:rPr>
          <w:rFonts w:cstheme="minorHAnsi"/>
          <w:color w:val="000000"/>
          <w:sz w:val="24"/>
          <w:szCs w:val="24"/>
          <w:lang w:eastAsia="en-AU"/>
        </w:rPr>
        <w:t xml:space="preserve">with future investment decisions. </w:t>
      </w:r>
    </w:p>
    <w:p w14:paraId="446A8DEE" w14:textId="4987673C" w:rsidR="00214067" w:rsidRPr="00825F06" w:rsidRDefault="00214067" w:rsidP="004C6C73">
      <w:pPr>
        <w:rPr>
          <w:rFonts w:cstheme="minorHAnsi"/>
          <w:color w:val="000000"/>
          <w:sz w:val="24"/>
          <w:szCs w:val="24"/>
          <w:lang w:eastAsia="en-AU"/>
        </w:rPr>
      </w:pPr>
      <w:r w:rsidRPr="00825F06">
        <w:rPr>
          <w:rFonts w:cstheme="minorHAnsi"/>
          <w:color w:val="000000"/>
          <w:sz w:val="24"/>
          <w:szCs w:val="24"/>
          <w:lang w:eastAsia="en-AU"/>
        </w:rPr>
        <w:t xml:space="preserve">The </w:t>
      </w:r>
      <w:r w:rsidR="0041517D" w:rsidRPr="00825F06">
        <w:rPr>
          <w:rFonts w:cstheme="minorHAnsi"/>
          <w:color w:val="000000"/>
          <w:sz w:val="24"/>
          <w:szCs w:val="24"/>
          <w:lang w:eastAsia="en-AU"/>
        </w:rPr>
        <w:t>Agency</w:t>
      </w:r>
      <w:r w:rsidRPr="00825F06">
        <w:rPr>
          <w:rFonts w:cstheme="minorHAnsi"/>
          <w:color w:val="000000"/>
          <w:sz w:val="24"/>
          <w:szCs w:val="24"/>
          <w:lang w:eastAsia="en-AU"/>
        </w:rPr>
        <w:t xml:space="preserve"> </w:t>
      </w:r>
      <w:r w:rsidR="00644013" w:rsidRPr="00825F06">
        <w:rPr>
          <w:rFonts w:cstheme="minorHAnsi"/>
          <w:color w:val="000000"/>
          <w:sz w:val="24"/>
          <w:szCs w:val="24"/>
          <w:lang w:eastAsia="en-AU"/>
        </w:rPr>
        <w:t xml:space="preserve">will </w:t>
      </w:r>
      <w:r w:rsidRPr="00825F06">
        <w:rPr>
          <w:rFonts w:cstheme="minorHAnsi"/>
          <w:color w:val="000000"/>
          <w:sz w:val="24"/>
          <w:szCs w:val="24"/>
          <w:lang w:eastAsia="en-AU"/>
        </w:rPr>
        <w:t xml:space="preserve">undertake monitoring and evaluation </w:t>
      </w:r>
      <w:r w:rsidR="00644013" w:rsidRPr="00825F06">
        <w:rPr>
          <w:rFonts w:cstheme="minorHAnsi"/>
          <w:color w:val="000000"/>
          <w:sz w:val="24"/>
          <w:szCs w:val="24"/>
          <w:lang w:eastAsia="en-AU"/>
        </w:rPr>
        <w:t xml:space="preserve">at the programme level as well as the individual activity level. </w:t>
      </w:r>
      <w:r w:rsidRPr="00825F06">
        <w:rPr>
          <w:rFonts w:cstheme="minorHAnsi"/>
          <w:color w:val="000000"/>
          <w:sz w:val="24"/>
          <w:szCs w:val="24"/>
          <w:lang w:eastAsia="en-AU"/>
        </w:rPr>
        <w:t xml:space="preserve">The </w:t>
      </w:r>
      <w:r w:rsidR="0041517D" w:rsidRPr="00825F06">
        <w:rPr>
          <w:rFonts w:cstheme="minorHAnsi"/>
          <w:color w:val="000000"/>
          <w:sz w:val="24"/>
          <w:szCs w:val="24"/>
          <w:lang w:eastAsia="en-AU"/>
        </w:rPr>
        <w:t>Agency</w:t>
      </w:r>
      <w:r w:rsidR="0057394C" w:rsidRPr="00825F06">
        <w:rPr>
          <w:rFonts w:cstheme="minorHAnsi"/>
          <w:color w:val="000000"/>
          <w:sz w:val="24"/>
          <w:szCs w:val="24"/>
          <w:lang w:eastAsia="en-AU"/>
        </w:rPr>
        <w:t xml:space="preserve"> will work with grant recipients</w:t>
      </w:r>
      <w:r w:rsidRPr="00825F06">
        <w:rPr>
          <w:rFonts w:cstheme="minorHAnsi"/>
          <w:color w:val="000000"/>
          <w:sz w:val="24"/>
          <w:szCs w:val="24"/>
          <w:lang w:eastAsia="en-AU"/>
        </w:rPr>
        <w:t xml:space="preserve"> to ensure the key performance indicators in the</w:t>
      </w:r>
      <w:r w:rsidR="007A0661" w:rsidRPr="00825F06">
        <w:rPr>
          <w:rFonts w:cstheme="minorHAnsi"/>
          <w:color w:val="000000"/>
          <w:sz w:val="24"/>
          <w:szCs w:val="24"/>
          <w:lang w:eastAsia="en-AU"/>
        </w:rPr>
        <w:t xml:space="preserve"> </w:t>
      </w:r>
      <w:r w:rsidR="00925A63" w:rsidRPr="00825F06">
        <w:rPr>
          <w:rFonts w:cstheme="minorHAnsi"/>
          <w:color w:val="000000"/>
          <w:sz w:val="24"/>
          <w:szCs w:val="24"/>
          <w:lang w:eastAsia="en-AU"/>
        </w:rPr>
        <w:t>Project Agreement</w:t>
      </w:r>
      <w:r w:rsidR="007A0661" w:rsidRPr="00825F06">
        <w:rPr>
          <w:rFonts w:cstheme="minorHAnsi"/>
          <w:color w:val="000000"/>
          <w:sz w:val="24"/>
          <w:szCs w:val="24"/>
          <w:lang w:eastAsia="en-AU"/>
        </w:rPr>
        <w:t xml:space="preserve"> </w:t>
      </w:r>
      <w:r w:rsidRPr="00825F06">
        <w:rPr>
          <w:rFonts w:cstheme="minorHAnsi"/>
          <w:color w:val="000000"/>
          <w:sz w:val="24"/>
          <w:szCs w:val="24"/>
          <w:lang w:eastAsia="en-AU"/>
        </w:rPr>
        <w:t xml:space="preserve">provide data for the monitoring and evaluation of </w:t>
      </w:r>
      <w:r w:rsidR="0044095F" w:rsidRPr="00825F06">
        <w:rPr>
          <w:rFonts w:cstheme="minorHAnsi"/>
          <w:color w:val="000000"/>
          <w:sz w:val="24"/>
          <w:szCs w:val="24"/>
          <w:lang w:eastAsia="en-AU"/>
        </w:rPr>
        <w:t>funded activities</w:t>
      </w:r>
      <w:r w:rsidRPr="00825F06">
        <w:rPr>
          <w:rFonts w:cstheme="minorHAnsi"/>
          <w:color w:val="000000"/>
          <w:sz w:val="24"/>
          <w:szCs w:val="24"/>
          <w:lang w:eastAsia="en-AU"/>
        </w:rPr>
        <w:t xml:space="preserve"> and support the evaluation of broader programme outcomes.</w:t>
      </w:r>
    </w:p>
    <w:p w14:paraId="46D3AD31" w14:textId="6007AAA4" w:rsidR="009F2783" w:rsidRPr="00825F06" w:rsidRDefault="004566DA" w:rsidP="004C6C73">
      <w:pPr>
        <w:rPr>
          <w:rFonts w:cstheme="minorHAnsi"/>
          <w:color w:val="000000"/>
          <w:sz w:val="24"/>
          <w:szCs w:val="24"/>
          <w:lang w:eastAsia="en-AU"/>
        </w:rPr>
      </w:pPr>
      <w:r w:rsidRPr="00825F06">
        <w:rPr>
          <w:rFonts w:cstheme="minorHAnsi"/>
          <w:color w:val="000000"/>
          <w:sz w:val="24"/>
          <w:szCs w:val="24"/>
          <w:lang w:eastAsia="en-AU"/>
        </w:rPr>
        <w:t>I</w:t>
      </w:r>
      <w:r w:rsidR="00214067" w:rsidRPr="00825F06">
        <w:rPr>
          <w:rFonts w:cstheme="minorHAnsi"/>
          <w:color w:val="000000"/>
          <w:sz w:val="24"/>
          <w:szCs w:val="24"/>
          <w:lang w:eastAsia="en-AU"/>
        </w:rPr>
        <w:t xml:space="preserve">nformation contained in performance reports </w:t>
      </w:r>
      <w:r w:rsidR="00494B32" w:rsidRPr="00825F06">
        <w:rPr>
          <w:rFonts w:cstheme="minorHAnsi"/>
          <w:color w:val="000000"/>
          <w:sz w:val="24"/>
          <w:szCs w:val="24"/>
          <w:lang w:eastAsia="en-AU"/>
        </w:rPr>
        <w:t>submitte</w:t>
      </w:r>
      <w:r w:rsidR="008E41F1" w:rsidRPr="00825F06">
        <w:rPr>
          <w:rFonts w:cstheme="minorHAnsi"/>
          <w:color w:val="000000"/>
          <w:sz w:val="24"/>
          <w:szCs w:val="24"/>
          <w:lang w:eastAsia="en-AU"/>
        </w:rPr>
        <w:t xml:space="preserve">d as part of the </w:t>
      </w:r>
      <w:r w:rsidR="00925A63" w:rsidRPr="00825F06">
        <w:rPr>
          <w:rFonts w:cstheme="minorHAnsi"/>
          <w:color w:val="000000"/>
          <w:sz w:val="24"/>
          <w:szCs w:val="24"/>
          <w:lang w:eastAsia="en-AU"/>
        </w:rPr>
        <w:t>Project Agreement</w:t>
      </w:r>
      <w:r w:rsidR="008E41F1" w:rsidRPr="00825F06">
        <w:rPr>
          <w:rFonts w:cstheme="minorHAnsi"/>
          <w:color w:val="000000"/>
          <w:sz w:val="24"/>
          <w:szCs w:val="24"/>
          <w:lang w:eastAsia="en-AU"/>
        </w:rPr>
        <w:t xml:space="preserve"> </w:t>
      </w:r>
      <w:r w:rsidRPr="00825F06">
        <w:rPr>
          <w:rFonts w:cstheme="minorHAnsi"/>
          <w:color w:val="000000"/>
          <w:sz w:val="24"/>
          <w:szCs w:val="24"/>
          <w:lang w:eastAsia="en-AU"/>
        </w:rPr>
        <w:t>wi</w:t>
      </w:r>
      <w:r w:rsidR="00627E47" w:rsidRPr="00825F06">
        <w:rPr>
          <w:rFonts w:cstheme="minorHAnsi"/>
          <w:color w:val="000000"/>
          <w:sz w:val="24"/>
          <w:szCs w:val="24"/>
          <w:lang w:eastAsia="en-AU"/>
        </w:rPr>
        <w:t xml:space="preserve">ll </w:t>
      </w:r>
      <w:r w:rsidRPr="00825F06">
        <w:rPr>
          <w:rFonts w:cstheme="minorHAnsi"/>
          <w:color w:val="000000"/>
          <w:sz w:val="24"/>
          <w:szCs w:val="24"/>
          <w:lang w:eastAsia="en-AU"/>
        </w:rPr>
        <w:t xml:space="preserve">provide a </w:t>
      </w:r>
      <w:r w:rsidR="00214067" w:rsidRPr="00825F06">
        <w:rPr>
          <w:rFonts w:cstheme="minorHAnsi"/>
          <w:color w:val="000000"/>
          <w:sz w:val="24"/>
          <w:szCs w:val="24"/>
          <w:lang w:eastAsia="en-AU"/>
        </w:rPr>
        <w:t xml:space="preserve">basis for </w:t>
      </w:r>
      <w:r w:rsidR="00644013" w:rsidRPr="00825F06">
        <w:rPr>
          <w:rFonts w:cstheme="minorHAnsi"/>
          <w:color w:val="000000"/>
          <w:sz w:val="24"/>
          <w:szCs w:val="24"/>
          <w:lang w:eastAsia="en-AU"/>
        </w:rPr>
        <w:t xml:space="preserve">overall programme </w:t>
      </w:r>
      <w:r w:rsidR="00214067" w:rsidRPr="00825F06">
        <w:rPr>
          <w:rFonts w:cstheme="minorHAnsi"/>
          <w:color w:val="000000"/>
          <w:sz w:val="24"/>
          <w:szCs w:val="24"/>
          <w:lang w:eastAsia="en-AU"/>
        </w:rPr>
        <w:t xml:space="preserve">monitoring and evaluation activities. The </w:t>
      </w:r>
      <w:r w:rsidR="0041517D" w:rsidRPr="00825F06">
        <w:rPr>
          <w:rFonts w:cstheme="minorHAnsi"/>
          <w:color w:val="000000"/>
          <w:sz w:val="24"/>
          <w:szCs w:val="24"/>
          <w:lang w:eastAsia="en-AU"/>
        </w:rPr>
        <w:t>Agency</w:t>
      </w:r>
      <w:r w:rsidR="00214067" w:rsidRPr="00825F06">
        <w:rPr>
          <w:rFonts w:cstheme="minorHAnsi"/>
          <w:color w:val="000000"/>
          <w:sz w:val="24"/>
          <w:szCs w:val="24"/>
          <w:lang w:eastAsia="en-AU"/>
        </w:rPr>
        <w:t xml:space="preserve"> may also request further info</w:t>
      </w:r>
      <w:r w:rsidR="0057394C" w:rsidRPr="00825F06">
        <w:rPr>
          <w:rFonts w:cstheme="minorHAnsi"/>
          <w:color w:val="000000"/>
          <w:sz w:val="24"/>
          <w:szCs w:val="24"/>
          <w:lang w:eastAsia="en-AU"/>
        </w:rPr>
        <w:t>rmation or action from grant recipients</w:t>
      </w:r>
      <w:r w:rsidR="00214067" w:rsidRPr="00825F06">
        <w:rPr>
          <w:rFonts w:cstheme="minorHAnsi"/>
          <w:color w:val="000000"/>
          <w:sz w:val="24"/>
          <w:szCs w:val="24"/>
          <w:lang w:eastAsia="en-AU"/>
        </w:rPr>
        <w:t xml:space="preserve"> to support monitoring and evaluation activities, </w:t>
      </w:r>
      <w:r w:rsidR="00644013" w:rsidRPr="00825F06">
        <w:rPr>
          <w:rFonts w:cstheme="minorHAnsi"/>
          <w:color w:val="000000"/>
          <w:sz w:val="24"/>
          <w:szCs w:val="24"/>
          <w:lang w:eastAsia="en-AU"/>
        </w:rPr>
        <w:t xml:space="preserve">in line with </w:t>
      </w:r>
      <w:r w:rsidR="003741C4" w:rsidRPr="00825F06">
        <w:rPr>
          <w:rFonts w:cstheme="minorHAnsi"/>
          <w:color w:val="000000"/>
          <w:sz w:val="24"/>
          <w:szCs w:val="24"/>
          <w:lang w:eastAsia="en-AU"/>
        </w:rPr>
        <w:t xml:space="preserve">the </w:t>
      </w:r>
      <w:r w:rsidR="00214067" w:rsidRPr="00825F06">
        <w:rPr>
          <w:rFonts w:cstheme="minorHAnsi"/>
          <w:color w:val="000000"/>
          <w:sz w:val="24"/>
          <w:szCs w:val="24"/>
          <w:lang w:eastAsia="en-AU"/>
        </w:rPr>
        <w:t>con</w:t>
      </w:r>
      <w:r w:rsidR="00627E47" w:rsidRPr="00825F06">
        <w:rPr>
          <w:rFonts w:cstheme="minorHAnsi"/>
          <w:color w:val="000000"/>
          <w:sz w:val="24"/>
          <w:szCs w:val="24"/>
          <w:lang w:eastAsia="en-AU"/>
        </w:rPr>
        <w:t xml:space="preserve">ditions outlined in the </w:t>
      </w:r>
      <w:r w:rsidR="00925A63" w:rsidRPr="00825F06">
        <w:rPr>
          <w:rFonts w:cstheme="minorHAnsi"/>
          <w:color w:val="000000"/>
          <w:sz w:val="24"/>
          <w:szCs w:val="24"/>
          <w:lang w:eastAsia="en-AU"/>
        </w:rPr>
        <w:t>Project Agreement</w:t>
      </w:r>
      <w:r w:rsidR="008760C3" w:rsidRPr="00825F06">
        <w:rPr>
          <w:rFonts w:cstheme="minorHAnsi"/>
          <w:color w:val="000000"/>
          <w:sz w:val="24"/>
          <w:szCs w:val="24"/>
          <w:lang w:eastAsia="en-AU"/>
        </w:rPr>
        <w:t>.</w:t>
      </w:r>
    </w:p>
    <w:p w14:paraId="41A80073" w14:textId="77777777" w:rsidR="008760C3" w:rsidRPr="00825F06" w:rsidRDefault="008760C3" w:rsidP="007C25F7">
      <w:pPr>
        <w:pStyle w:val="Heading2"/>
        <w:numPr>
          <w:ilvl w:val="0"/>
          <w:numId w:val="56"/>
        </w:numPr>
        <w:shd w:val="clear" w:color="auto" w:fill="6A7C0E"/>
        <w:rPr>
          <w:rFonts w:asciiTheme="minorHAnsi" w:hAnsiTheme="minorHAnsi"/>
        </w:rPr>
      </w:pPr>
      <w:bookmarkStart w:id="54" w:name="_Toc17371903"/>
      <w:r w:rsidRPr="00825F06">
        <w:rPr>
          <w:rFonts w:asciiTheme="minorHAnsi" w:hAnsiTheme="minorHAnsi"/>
        </w:rPr>
        <w:t>Roles and responsibilities</w:t>
      </w:r>
      <w:bookmarkEnd w:id="54"/>
    </w:p>
    <w:p w14:paraId="652618D6" w14:textId="77777777" w:rsidR="000C737D" w:rsidRPr="00825F06" w:rsidRDefault="000C737D" w:rsidP="000C737D">
      <w:pPr>
        <w:spacing w:after="0"/>
      </w:pPr>
    </w:p>
    <w:p w14:paraId="0193BA83" w14:textId="76A8DD1B" w:rsidR="008760C3" w:rsidRPr="00825F06" w:rsidRDefault="00A24A63" w:rsidP="00A24A63">
      <w:pPr>
        <w:pStyle w:val="Heading3"/>
        <w:numPr>
          <w:ilvl w:val="0"/>
          <w:numId w:val="0"/>
        </w:numPr>
        <w:shd w:val="clear" w:color="auto" w:fill="6A7C0E"/>
        <w:rPr>
          <w:rFonts w:asciiTheme="minorHAnsi" w:hAnsiTheme="minorHAnsi"/>
        </w:rPr>
      </w:pPr>
      <w:bookmarkStart w:id="55" w:name="_Toc436058324"/>
      <w:bookmarkStart w:id="56" w:name="_Toc17371904"/>
      <w:r w:rsidRPr="00825F06">
        <w:rPr>
          <w:rFonts w:asciiTheme="minorHAnsi" w:hAnsiTheme="minorHAnsi"/>
        </w:rPr>
        <w:t>14.1</w:t>
      </w:r>
      <w:r w:rsidRPr="00825F06">
        <w:rPr>
          <w:rFonts w:asciiTheme="minorHAnsi" w:hAnsiTheme="minorHAnsi"/>
        </w:rPr>
        <w:tab/>
      </w:r>
      <w:r w:rsidR="008760C3" w:rsidRPr="00825F06">
        <w:rPr>
          <w:rFonts w:asciiTheme="minorHAnsi" w:hAnsiTheme="minorHAnsi"/>
        </w:rPr>
        <w:t>Minister</w:t>
      </w:r>
      <w:bookmarkEnd w:id="55"/>
      <w:bookmarkEnd w:id="56"/>
    </w:p>
    <w:p w14:paraId="1B66F53B" w14:textId="3D83FFED" w:rsidR="008760C3" w:rsidRPr="00825F06" w:rsidRDefault="008760C3" w:rsidP="000D596F">
      <w:pPr>
        <w:spacing w:after="120"/>
        <w:rPr>
          <w:rFonts w:cstheme="minorHAnsi"/>
          <w:sz w:val="24"/>
          <w:szCs w:val="24"/>
        </w:rPr>
      </w:pPr>
      <w:r w:rsidRPr="00825F06">
        <w:rPr>
          <w:rFonts w:cstheme="minorHAnsi"/>
          <w:sz w:val="24"/>
          <w:szCs w:val="24"/>
        </w:rPr>
        <w:lastRenderedPageBreak/>
        <w:t xml:space="preserve">The Minister for Indigenous </w:t>
      </w:r>
      <w:r w:rsidR="005940DB" w:rsidRPr="00825F06">
        <w:rPr>
          <w:rFonts w:cstheme="minorHAnsi"/>
          <w:sz w:val="24"/>
          <w:szCs w:val="24"/>
        </w:rPr>
        <w:t xml:space="preserve">Australians </w:t>
      </w:r>
      <w:r w:rsidRPr="00825F06">
        <w:rPr>
          <w:rFonts w:cstheme="minorHAnsi"/>
          <w:sz w:val="24"/>
          <w:szCs w:val="24"/>
        </w:rPr>
        <w:t>has overall responsibility for the IAS. The final decision about grant funding will be made by:</w:t>
      </w:r>
    </w:p>
    <w:p w14:paraId="57DA9068" w14:textId="0BFE0AC1" w:rsidR="008760C3" w:rsidRPr="00825F06" w:rsidRDefault="007A50BC" w:rsidP="009B1138">
      <w:pPr>
        <w:pStyle w:val="ListParagraph"/>
        <w:numPr>
          <w:ilvl w:val="0"/>
          <w:numId w:val="3"/>
        </w:numPr>
        <w:ind w:left="709" w:hanging="283"/>
        <w:rPr>
          <w:rFonts w:cstheme="minorHAnsi"/>
          <w:sz w:val="24"/>
          <w:szCs w:val="24"/>
        </w:rPr>
      </w:pPr>
      <w:r w:rsidRPr="00825F06">
        <w:rPr>
          <w:rFonts w:cstheme="minorHAnsi"/>
          <w:sz w:val="24"/>
          <w:szCs w:val="24"/>
        </w:rPr>
        <w:t>T</w:t>
      </w:r>
      <w:r w:rsidR="008760C3" w:rsidRPr="00825F06">
        <w:rPr>
          <w:rFonts w:cstheme="minorHAnsi"/>
          <w:sz w:val="24"/>
          <w:szCs w:val="24"/>
        </w:rPr>
        <w:t>he Ministe</w:t>
      </w:r>
      <w:r w:rsidR="00723442" w:rsidRPr="00825F06">
        <w:rPr>
          <w:rFonts w:cstheme="minorHAnsi"/>
          <w:sz w:val="24"/>
          <w:szCs w:val="24"/>
        </w:rPr>
        <w:t>r for Indigenous A</w:t>
      </w:r>
      <w:r w:rsidR="005940DB" w:rsidRPr="00825F06">
        <w:rPr>
          <w:rFonts w:cstheme="minorHAnsi"/>
          <w:sz w:val="24"/>
          <w:szCs w:val="24"/>
        </w:rPr>
        <w:t>ustralian</w:t>
      </w:r>
      <w:r w:rsidR="00723442" w:rsidRPr="00825F06">
        <w:rPr>
          <w:rFonts w:cstheme="minorHAnsi"/>
          <w:sz w:val="24"/>
          <w:szCs w:val="24"/>
        </w:rPr>
        <w:t>s</w:t>
      </w:r>
      <w:r w:rsidR="008760C3" w:rsidRPr="00825F06">
        <w:rPr>
          <w:rFonts w:cstheme="minorHAnsi"/>
          <w:sz w:val="24"/>
          <w:szCs w:val="24"/>
        </w:rPr>
        <w:t>; or</w:t>
      </w:r>
    </w:p>
    <w:p w14:paraId="76E2BF0E" w14:textId="2BEF57EB" w:rsidR="008760C3" w:rsidRPr="00825F06" w:rsidRDefault="003741C4" w:rsidP="009B1138">
      <w:pPr>
        <w:pStyle w:val="ListParagraph"/>
        <w:numPr>
          <w:ilvl w:val="0"/>
          <w:numId w:val="3"/>
        </w:numPr>
        <w:ind w:left="709" w:hanging="283"/>
        <w:rPr>
          <w:rFonts w:cstheme="minorHAnsi"/>
          <w:sz w:val="24"/>
          <w:szCs w:val="24"/>
        </w:rPr>
      </w:pPr>
      <w:r w:rsidRPr="00825F06">
        <w:rPr>
          <w:rFonts w:cstheme="minorHAnsi"/>
          <w:sz w:val="24"/>
          <w:szCs w:val="24"/>
        </w:rPr>
        <w:t>A</w:t>
      </w:r>
      <w:r w:rsidR="008760C3" w:rsidRPr="00825F06">
        <w:rPr>
          <w:rFonts w:cstheme="minorHAnsi"/>
          <w:sz w:val="24"/>
          <w:szCs w:val="24"/>
        </w:rPr>
        <w:t xml:space="preserve"> </w:t>
      </w:r>
      <w:r w:rsidR="00F874AD" w:rsidRPr="00825F06">
        <w:rPr>
          <w:rFonts w:cstheme="minorHAnsi"/>
          <w:sz w:val="24"/>
          <w:szCs w:val="24"/>
        </w:rPr>
        <w:t>delegate of the Minister</w:t>
      </w:r>
      <w:r w:rsidR="00723442" w:rsidRPr="00825F06">
        <w:rPr>
          <w:rFonts w:cstheme="minorHAnsi"/>
          <w:sz w:val="24"/>
          <w:szCs w:val="24"/>
        </w:rPr>
        <w:t xml:space="preserve"> for Indigenous </w:t>
      </w:r>
      <w:r w:rsidR="005940DB" w:rsidRPr="00825F06">
        <w:rPr>
          <w:rFonts w:cstheme="minorHAnsi"/>
          <w:sz w:val="24"/>
          <w:szCs w:val="24"/>
        </w:rPr>
        <w:t>Australians</w:t>
      </w:r>
      <w:r w:rsidR="00F874AD" w:rsidRPr="00825F06">
        <w:rPr>
          <w:rFonts w:cstheme="minorHAnsi"/>
          <w:sz w:val="24"/>
          <w:szCs w:val="24"/>
        </w:rPr>
        <w:t xml:space="preserve">; </w:t>
      </w:r>
      <w:r w:rsidR="008760C3" w:rsidRPr="00825F06">
        <w:rPr>
          <w:rFonts w:cstheme="minorHAnsi"/>
          <w:sz w:val="24"/>
          <w:szCs w:val="24"/>
        </w:rPr>
        <w:t>or</w:t>
      </w:r>
    </w:p>
    <w:p w14:paraId="73C8795D" w14:textId="38BBCADA" w:rsidR="008760C3" w:rsidRPr="00825F06" w:rsidRDefault="007A50BC" w:rsidP="009B1138">
      <w:pPr>
        <w:pStyle w:val="ListParagraph"/>
        <w:numPr>
          <w:ilvl w:val="0"/>
          <w:numId w:val="3"/>
        </w:numPr>
        <w:ind w:left="709" w:hanging="283"/>
        <w:rPr>
          <w:rFonts w:cstheme="minorHAnsi"/>
          <w:sz w:val="24"/>
          <w:szCs w:val="24"/>
        </w:rPr>
      </w:pPr>
      <w:r w:rsidRPr="00825F06">
        <w:rPr>
          <w:rFonts w:cstheme="minorHAnsi"/>
          <w:sz w:val="24"/>
          <w:szCs w:val="24"/>
        </w:rPr>
        <w:t>W</w:t>
      </w:r>
      <w:r w:rsidR="008760C3" w:rsidRPr="00825F06">
        <w:rPr>
          <w:rFonts w:cstheme="minorHAnsi"/>
          <w:sz w:val="24"/>
          <w:szCs w:val="24"/>
        </w:rPr>
        <w:t xml:space="preserve">here funding is to perform representative body functions under the </w:t>
      </w:r>
      <w:r w:rsidR="008760C3" w:rsidRPr="00825F06">
        <w:rPr>
          <w:rFonts w:cstheme="minorHAnsi"/>
          <w:i/>
          <w:sz w:val="24"/>
          <w:szCs w:val="24"/>
        </w:rPr>
        <w:t>Native Title Act 1993,</w:t>
      </w:r>
      <w:r w:rsidR="008760C3" w:rsidRPr="00825F06">
        <w:rPr>
          <w:rFonts w:cstheme="minorHAnsi"/>
          <w:sz w:val="24"/>
          <w:szCs w:val="24"/>
        </w:rPr>
        <w:t xml:space="preserve"> by the </w:t>
      </w:r>
      <w:r w:rsidR="00090B79" w:rsidRPr="00825F06">
        <w:rPr>
          <w:rFonts w:cstheme="minorHAnsi"/>
          <w:sz w:val="24"/>
          <w:szCs w:val="24"/>
        </w:rPr>
        <w:t>Chief Executive Officer</w:t>
      </w:r>
      <w:r w:rsidR="008760C3" w:rsidRPr="00825F06">
        <w:rPr>
          <w:rFonts w:cstheme="minorHAnsi"/>
          <w:sz w:val="24"/>
          <w:szCs w:val="24"/>
        </w:rPr>
        <w:t xml:space="preserve"> of the </w:t>
      </w:r>
      <w:r w:rsidR="0041517D" w:rsidRPr="00825F06">
        <w:rPr>
          <w:rFonts w:cstheme="minorHAnsi"/>
          <w:sz w:val="24"/>
          <w:szCs w:val="24"/>
        </w:rPr>
        <w:t>Agency</w:t>
      </w:r>
      <w:r w:rsidR="008760C3" w:rsidRPr="00825F06">
        <w:rPr>
          <w:rFonts w:cstheme="minorHAnsi"/>
          <w:sz w:val="24"/>
          <w:szCs w:val="24"/>
        </w:rPr>
        <w:t>.</w:t>
      </w:r>
      <w:r w:rsidR="008760C3" w:rsidRPr="00825F06">
        <w:rPr>
          <w:rFonts w:cstheme="minorHAnsi"/>
          <w:color w:val="4F81BD" w:themeColor="accent1"/>
          <w:sz w:val="24"/>
          <w:szCs w:val="24"/>
        </w:rPr>
        <w:t xml:space="preserve">  </w:t>
      </w:r>
    </w:p>
    <w:p w14:paraId="6CE4D999" w14:textId="1AA522AE" w:rsidR="008760C3" w:rsidRPr="00825F06" w:rsidRDefault="00A24A63" w:rsidP="00A24A63">
      <w:pPr>
        <w:pStyle w:val="Heading3"/>
        <w:numPr>
          <w:ilvl w:val="0"/>
          <w:numId w:val="0"/>
        </w:numPr>
        <w:shd w:val="clear" w:color="auto" w:fill="6A7C0E"/>
        <w:rPr>
          <w:rFonts w:asciiTheme="minorHAnsi" w:hAnsiTheme="minorHAnsi"/>
        </w:rPr>
      </w:pPr>
      <w:bookmarkStart w:id="57" w:name="_Toc17371905"/>
      <w:r w:rsidRPr="00825F06">
        <w:rPr>
          <w:rFonts w:asciiTheme="minorHAnsi" w:hAnsiTheme="minorHAnsi"/>
        </w:rPr>
        <w:t>14.2</w:t>
      </w:r>
      <w:r w:rsidRPr="00825F06">
        <w:rPr>
          <w:rFonts w:asciiTheme="minorHAnsi" w:hAnsiTheme="minorHAnsi"/>
        </w:rPr>
        <w:tab/>
      </w:r>
      <w:r w:rsidR="0041517D" w:rsidRPr="00825F06">
        <w:rPr>
          <w:rFonts w:asciiTheme="minorHAnsi" w:hAnsiTheme="minorHAnsi"/>
        </w:rPr>
        <w:t>National Indigenous Australians Agency</w:t>
      </w:r>
      <w:bookmarkEnd w:id="57"/>
    </w:p>
    <w:p w14:paraId="227CA351" w14:textId="7EC272F7" w:rsidR="007D33D4" w:rsidRPr="00825F06" w:rsidRDefault="007D33D4" w:rsidP="004C6C73">
      <w:pPr>
        <w:rPr>
          <w:bCs/>
          <w:sz w:val="24"/>
          <w:szCs w:val="24"/>
          <w:lang w:val="en-US"/>
        </w:rPr>
      </w:pPr>
      <w:r w:rsidRPr="00825F06">
        <w:rPr>
          <w:bCs/>
          <w:sz w:val="24"/>
          <w:szCs w:val="24"/>
          <w:lang w:val="en-US"/>
        </w:rPr>
        <w:t xml:space="preserve">The role of the </w:t>
      </w:r>
      <w:r w:rsidR="0041517D" w:rsidRPr="00825F06">
        <w:rPr>
          <w:bCs/>
          <w:sz w:val="24"/>
          <w:szCs w:val="24"/>
          <w:lang w:val="en-US"/>
        </w:rPr>
        <w:t>Agency</w:t>
      </w:r>
      <w:r w:rsidRPr="00825F06">
        <w:rPr>
          <w:bCs/>
          <w:sz w:val="24"/>
          <w:szCs w:val="24"/>
          <w:lang w:val="en-US"/>
        </w:rPr>
        <w:t xml:space="preserve"> is to work with Indigenous Australians and support them in a way that meets their needs. </w:t>
      </w:r>
    </w:p>
    <w:p w14:paraId="22922116" w14:textId="04C172CF" w:rsidR="00F95A21" w:rsidRPr="00825F06" w:rsidRDefault="007D33D4" w:rsidP="004C6C73">
      <w:pPr>
        <w:rPr>
          <w:bCs/>
          <w:sz w:val="24"/>
          <w:szCs w:val="24"/>
        </w:rPr>
      </w:pPr>
      <w:r w:rsidRPr="00825F06">
        <w:rPr>
          <w:bCs/>
          <w:sz w:val="24"/>
          <w:szCs w:val="24"/>
        </w:rPr>
        <w:t xml:space="preserve">The </w:t>
      </w:r>
      <w:r w:rsidR="0041517D" w:rsidRPr="00825F06">
        <w:rPr>
          <w:bCs/>
          <w:sz w:val="24"/>
          <w:szCs w:val="24"/>
        </w:rPr>
        <w:t>Agency</w:t>
      </w:r>
      <w:r w:rsidRPr="00825F06">
        <w:rPr>
          <w:bCs/>
          <w:sz w:val="24"/>
          <w:szCs w:val="24"/>
        </w:rPr>
        <w:t xml:space="preserve"> is responsible for providing</w:t>
      </w:r>
      <w:r w:rsidR="00644013" w:rsidRPr="00825F06">
        <w:rPr>
          <w:bCs/>
          <w:sz w:val="24"/>
          <w:szCs w:val="24"/>
        </w:rPr>
        <w:t xml:space="preserve"> and managing</w:t>
      </w:r>
      <w:r w:rsidRPr="00825F06">
        <w:rPr>
          <w:bCs/>
          <w:sz w:val="24"/>
          <w:szCs w:val="24"/>
        </w:rPr>
        <w:t xml:space="preserve"> funding arrangements that are </w:t>
      </w:r>
      <w:r w:rsidR="004C6C73" w:rsidRPr="00825F06">
        <w:rPr>
          <w:bCs/>
          <w:sz w:val="24"/>
          <w:szCs w:val="24"/>
        </w:rPr>
        <w:t>flexible,</w:t>
      </w:r>
      <w:r w:rsidRPr="00825F06">
        <w:rPr>
          <w:bCs/>
          <w:sz w:val="24"/>
          <w:szCs w:val="24"/>
        </w:rPr>
        <w:t xml:space="preserve"> </w:t>
      </w:r>
      <w:r w:rsidR="00F95A21" w:rsidRPr="00825F06">
        <w:rPr>
          <w:bCs/>
          <w:sz w:val="24"/>
          <w:szCs w:val="24"/>
        </w:rPr>
        <w:t xml:space="preserve">and </w:t>
      </w:r>
      <w:r w:rsidRPr="00825F06">
        <w:rPr>
          <w:bCs/>
          <w:sz w:val="24"/>
          <w:szCs w:val="24"/>
        </w:rPr>
        <w:t>encourage partnership</w:t>
      </w:r>
      <w:r w:rsidR="00946B2B" w:rsidRPr="00825F06">
        <w:rPr>
          <w:bCs/>
          <w:sz w:val="24"/>
          <w:szCs w:val="24"/>
        </w:rPr>
        <w:t xml:space="preserve">, </w:t>
      </w:r>
      <w:r w:rsidRPr="00825F06">
        <w:rPr>
          <w:bCs/>
          <w:sz w:val="24"/>
          <w:szCs w:val="24"/>
        </w:rPr>
        <w:t>collaboration</w:t>
      </w:r>
      <w:r w:rsidR="00A274BD" w:rsidRPr="00825F06">
        <w:rPr>
          <w:bCs/>
          <w:sz w:val="24"/>
          <w:szCs w:val="24"/>
        </w:rPr>
        <w:t xml:space="preserve"> and innovation</w:t>
      </w:r>
      <w:r w:rsidR="00F95A21" w:rsidRPr="00825F06">
        <w:rPr>
          <w:bCs/>
          <w:sz w:val="24"/>
          <w:szCs w:val="24"/>
        </w:rPr>
        <w:t xml:space="preserve">. </w:t>
      </w:r>
    </w:p>
    <w:p w14:paraId="5B0C077B" w14:textId="0C5E1318" w:rsidR="007D33D4" w:rsidRPr="00825F06" w:rsidRDefault="00F95A21" w:rsidP="004C6C73">
      <w:pPr>
        <w:rPr>
          <w:bCs/>
          <w:sz w:val="24"/>
          <w:szCs w:val="24"/>
        </w:rPr>
      </w:pPr>
      <w:r w:rsidRPr="00825F06">
        <w:rPr>
          <w:bCs/>
          <w:sz w:val="24"/>
          <w:szCs w:val="24"/>
        </w:rPr>
        <w:t xml:space="preserve">The </w:t>
      </w:r>
      <w:r w:rsidR="0041517D" w:rsidRPr="00825F06">
        <w:rPr>
          <w:bCs/>
          <w:sz w:val="24"/>
          <w:szCs w:val="24"/>
        </w:rPr>
        <w:t>Agency</w:t>
      </w:r>
      <w:r w:rsidRPr="00825F06">
        <w:rPr>
          <w:bCs/>
          <w:sz w:val="24"/>
          <w:szCs w:val="24"/>
        </w:rPr>
        <w:t xml:space="preserve"> will provide a </w:t>
      </w:r>
      <w:r w:rsidR="00644013" w:rsidRPr="00825F06">
        <w:rPr>
          <w:bCs/>
          <w:sz w:val="24"/>
          <w:szCs w:val="24"/>
        </w:rPr>
        <w:t>funding framework</w:t>
      </w:r>
      <w:r w:rsidRPr="00825F06">
        <w:rPr>
          <w:bCs/>
          <w:sz w:val="24"/>
          <w:szCs w:val="24"/>
        </w:rPr>
        <w:t xml:space="preserve"> that</w:t>
      </w:r>
      <w:r w:rsidR="00644013" w:rsidRPr="00825F06">
        <w:rPr>
          <w:bCs/>
          <w:sz w:val="24"/>
          <w:szCs w:val="24"/>
        </w:rPr>
        <w:t xml:space="preserve"> reduce</w:t>
      </w:r>
      <w:r w:rsidRPr="00825F06">
        <w:rPr>
          <w:bCs/>
          <w:sz w:val="24"/>
          <w:szCs w:val="24"/>
        </w:rPr>
        <w:t>s</w:t>
      </w:r>
      <w:r w:rsidR="00644013" w:rsidRPr="00825F06">
        <w:rPr>
          <w:bCs/>
          <w:sz w:val="24"/>
          <w:szCs w:val="24"/>
        </w:rPr>
        <w:t xml:space="preserve"> duplication and red tape.</w:t>
      </w:r>
      <w:r w:rsidR="007D33D4" w:rsidRPr="00825F06">
        <w:rPr>
          <w:bCs/>
          <w:sz w:val="24"/>
          <w:szCs w:val="24"/>
        </w:rPr>
        <w:t xml:space="preserve"> </w:t>
      </w:r>
    </w:p>
    <w:p w14:paraId="7787E640" w14:textId="100F336C" w:rsidR="007D33D4" w:rsidRPr="00825F06" w:rsidRDefault="007D33D4" w:rsidP="004C6C73">
      <w:pPr>
        <w:rPr>
          <w:sz w:val="24"/>
          <w:szCs w:val="24"/>
          <w:lang w:val="en-US"/>
        </w:rPr>
      </w:pPr>
      <w:r w:rsidRPr="00825F06">
        <w:rPr>
          <w:bCs/>
          <w:sz w:val="24"/>
          <w:szCs w:val="24"/>
          <w:lang w:val="en-US"/>
        </w:rPr>
        <w:t xml:space="preserve">The </w:t>
      </w:r>
      <w:r w:rsidR="0041517D" w:rsidRPr="00825F06">
        <w:rPr>
          <w:bCs/>
          <w:sz w:val="24"/>
          <w:szCs w:val="24"/>
          <w:lang w:val="en-US"/>
        </w:rPr>
        <w:t>Agency</w:t>
      </w:r>
      <w:r w:rsidRPr="00825F06">
        <w:rPr>
          <w:bCs/>
          <w:sz w:val="24"/>
          <w:szCs w:val="24"/>
          <w:lang w:val="en-US"/>
        </w:rPr>
        <w:t xml:space="preserve"> will collaborate </w:t>
      </w:r>
      <w:r w:rsidRPr="00825F06">
        <w:rPr>
          <w:sz w:val="24"/>
          <w:szCs w:val="24"/>
          <w:lang w:val="en-US"/>
        </w:rPr>
        <w:t xml:space="preserve">across all tiers of government, business and the non-government sector to </w:t>
      </w:r>
      <w:r w:rsidR="001C7B3D" w:rsidRPr="00825F06">
        <w:rPr>
          <w:sz w:val="24"/>
          <w:szCs w:val="24"/>
          <w:lang w:val="en-US"/>
        </w:rPr>
        <w:t>increase</w:t>
      </w:r>
      <w:r w:rsidRPr="00825F06">
        <w:rPr>
          <w:sz w:val="24"/>
          <w:szCs w:val="24"/>
          <w:lang w:val="en-US"/>
        </w:rPr>
        <w:t xml:space="preserve"> the collective impact</w:t>
      </w:r>
      <w:r w:rsidR="001C7B3D" w:rsidRPr="00825F06">
        <w:rPr>
          <w:sz w:val="24"/>
          <w:szCs w:val="24"/>
          <w:lang w:val="en-US"/>
        </w:rPr>
        <w:t xml:space="preserve"> of improving the lives of Indigenous Australians</w:t>
      </w:r>
      <w:r w:rsidRPr="00825F06">
        <w:rPr>
          <w:sz w:val="24"/>
          <w:szCs w:val="24"/>
          <w:lang w:val="en-US"/>
        </w:rPr>
        <w:t xml:space="preserve">. </w:t>
      </w:r>
    </w:p>
    <w:p w14:paraId="33992D05" w14:textId="32347673" w:rsidR="008760C3" w:rsidRPr="00825F06" w:rsidRDefault="008760C3" w:rsidP="004C6C73">
      <w:pPr>
        <w:rPr>
          <w:rFonts w:cstheme="minorHAnsi"/>
          <w:sz w:val="24"/>
          <w:szCs w:val="24"/>
        </w:rPr>
      </w:pPr>
      <w:r w:rsidRPr="00825F06">
        <w:rPr>
          <w:rFonts w:cstheme="minorHAnsi"/>
          <w:sz w:val="24"/>
          <w:szCs w:val="24"/>
        </w:rPr>
        <w:t xml:space="preserve">The </w:t>
      </w:r>
      <w:r w:rsidR="0041517D" w:rsidRPr="00825F06">
        <w:rPr>
          <w:rFonts w:cstheme="minorHAnsi"/>
          <w:sz w:val="24"/>
          <w:szCs w:val="24"/>
        </w:rPr>
        <w:t>Agency</w:t>
      </w:r>
      <w:r w:rsidRPr="00825F06">
        <w:rPr>
          <w:rFonts w:cstheme="minorHAnsi"/>
          <w:sz w:val="24"/>
          <w:szCs w:val="24"/>
        </w:rPr>
        <w:t xml:space="preserve"> is responsible for the development and dissemination of all application documentation under the IAS and</w:t>
      </w:r>
      <w:r w:rsidR="00644013" w:rsidRPr="00825F06">
        <w:rPr>
          <w:rFonts w:cstheme="minorHAnsi"/>
          <w:sz w:val="24"/>
          <w:szCs w:val="24"/>
        </w:rPr>
        <w:t xml:space="preserve"> </w:t>
      </w:r>
      <w:r w:rsidRPr="00825F06">
        <w:rPr>
          <w:rFonts w:cstheme="minorHAnsi"/>
          <w:sz w:val="24"/>
          <w:szCs w:val="24"/>
        </w:rPr>
        <w:t xml:space="preserve">ensuring </w:t>
      </w:r>
      <w:r w:rsidR="00644013" w:rsidRPr="00825F06">
        <w:rPr>
          <w:rFonts w:cstheme="minorHAnsi"/>
          <w:sz w:val="24"/>
          <w:szCs w:val="24"/>
        </w:rPr>
        <w:t>it</w:t>
      </w:r>
      <w:r w:rsidRPr="00825F06">
        <w:rPr>
          <w:rFonts w:cstheme="minorHAnsi"/>
          <w:sz w:val="24"/>
          <w:szCs w:val="24"/>
        </w:rPr>
        <w:t xml:space="preserve"> is in accordance with the aims and objectives</w:t>
      </w:r>
      <w:r w:rsidR="00644013" w:rsidRPr="00825F06">
        <w:rPr>
          <w:rFonts w:cstheme="minorHAnsi"/>
          <w:sz w:val="24"/>
          <w:szCs w:val="24"/>
        </w:rPr>
        <w:t xml:space="preserve"> of the IAS</w:t>
      </w:r>
      <w:r w:rsidRPr="00825F06">
        <w:rPr>
          <w:rFonts w:cstheme="minorHAnsi"/>
          <w:sz w:val="24"/>
          <w:szCs w:val="24"/>
        </w:rPr>
        <w:t xml:space="preserve">. </w:t>
      </w:r>
    </w:p>
    <w:p w14:paraId="1660F7C1" w14:textId="1A933C30" w:rsidR="008760C3" w:rsidRPr="00825F06" w:rsidRDefault="008760C3" w:rsidP="004C6C73">
      <w:pPr>
        <w:rPr>
          <w:rFonts w:cstheme="minorHAnsi"/>
          <w:sz w:val="24"/>
          <w:szCs w:val="24"/>
        </w:rPr>
      </w:pPr>
      <w:r w:rsidRPr="00825F06">
        <w:rPr>
          <w:rFonts w:cstheme="minorHAnsi"/>
          <w:sz w:val="24"/>
          <w:szCs w:val="24"/>
        </w:rPr>
        <w:t xml:space="preserve">The </w:t>
      </w:r>
      <w:r w:rsidR="0041517D" w:rsidRPr="00825F06">
        <w:rPr>
          <w:rFonts w:cstheme="minorHAnsi"/>
          <w:sz w:val="24"/>
          <w:szCs w:val="24"/>
        </w:rPr>
        <w:t>Agency</w:t>
      </w:r>
      <w:r w:rsidRPr="00825F06">
        <w:rPr>
          <w:rFonts w:cstheme="minorHAnsi"/>
          <w:sz w:val="24"/>
          <w:szCs w:val="24"/>
        </w:rPr>
        <w:t xml:space="preserve"> is responsible for responding to queries in relation to the application process and </w:t>
      </w:r>
      <w:r w:rsidR="00644013" w:rsidRPr="00825F06">
        <w:rPr>
          <w:rFonts w:cstheme="minorHAnsi"/>
          <w:sz w:val="24"/>
          <w:szCs w:val="24"/>
        </w:rPr>
        <w:t xml:space="preserve">with regard to managing </w:t>
      </w:r>
      <w:r w:rsidRPr="00825F06">
        <w:rPr>
          <w:rFonts w:cstheme="minorHAnsi"/>
          <w:sz w:val="24"/>
          <w:szCs w:val="24"/>
        </w:rPr>
        <w:t>grant funding arrangements</w:t>
      </w:r>
      <w:r w:rsidR="00644013" w:rsidRPr="00825F06">
        <w:rPr>
          <w:rFonts w:cstheme="minorHAnsi"/>
          <w:sz w:val="24"/>
          <w:szCs w:val="24"/>
        </w:rPr>
        <w:t>.</w:t>
      </w:r>
      <w:r w:rsidRPr="00825F06">
        <w:rPr>
          <w:rFonts w:cstheme="minorHAnsi"/>
          <w:sz w:val="24"/>
          <w:szCs w:val="24"/>
        </w:rPr>
        <w:t xml:space="preserve"> </w:t>
      </w:r>
    </w:p>
    <w:p w14:paraId="210D5FE9" w14:textId="3C35DB03" w:rsidR="008760C3" w:rsidRPr="00825F06" w:rsidRDefault="008760C3" w:rsidP="004C6C73">
      <w:pPr>
        <w:rPr>
          <w:rFonts w:cstheme="minorHAnsi"/>
          <w:sz w:val="24"/>
          <w:szCs w:val="24"/>
        </w:rPr>
      </w:pPr>
      <w:r w:rsidRPr="00825F06">
        <w:rPr>
          <w:rFonts w:cstheme="minorHAnsi"/>
          <w:sz w:val="24"/>
          <w:szCs w:val="24"/>
        </w:rPr>
        <w:t xml:space="preserve">The </w:t>
      </w:r>
      <w:r w:rsidR="0041517D" w:rsidRPr="00825F06">
        <w:rPr>
          <w:rFonts w:cstheme="minorHAnsi"/>
          <w:sz w:val="24"/>
          <w:szCs w:val="24"/>
        </w:rPr>
        <w:t>Agency</w:t>
      </w:r>
      <w:r w:rsidRPr="00825F06">
        <w:rPr>
          <w:rFonts w:cstheme="minorHAnsi"/>
          <w:sz w:val="24"/>
          <w:szCs w:val="24"/>
        </w:rPr>
        <w:t xml:space="preserve"> is responsib</w:t>
      </w:r>
      <w:r w:rsidR="004B56EF" w:rsidRPr="00825F06">
        <w:rPr>
          <w:rFonts w:cstheme="minorHAnsi"/>
          <w:sz w:val="24"/>
          <w:szCs w:val="24"/>
        </w:rPr>
        <w:t xml:space="preserve">le for </w:t>
      </w:r>
      <w:r w:rsidR="007B0278" w:rsidRPr="00825F06">
        <w:rPr>
          <w:rFonts w:cstheme="minorHAnsi"/>
          <w:sz w:val="24"/>
          <w:szCs w:val="24"/>
        </w:rPr>
        <w:t xml:space="preserve">acknowledging receipt of applications, </w:t>
      </w:r>
      <w:r w:rsidR="004B56EF" w:rsidRPr="00825F06">
        <w:rPr>
          <w:rFonts w:cstheme="minorHAnsi"/>
          <w:sz w:val="24"/>
          <w:szCs w:val="24"/>
        </w:rPr>
        <w:t>undertaking all assessment</w:t>
      </w:r>
      <w:r w:rsidRPr="00825F06">
        <w:rPr>
          <w:rFonts w:cstheme="minorHAnsi"/>
          <w:sz w:val="24"/>
          <w:szCs w:val="24"/>
        </w:rPr>
        <w:t xml:space="preserve"> processes, </w:t>
      </w:r>
      <w:r w:rsidR="003741C4" w:rsidRPr="00825F06">
        <w:rPr>
          <w:rFonts w:cstheme="minorHAnsi"/>
          <w:sz w:val="24"/>
          <w:szCs w:val="24"/>
        </w:rPr>
        <w:t>providing advice and recommendations to the Minister</w:t>
      </w:r>
      <w:r w:rsidR="00661FFA" w:rsidRPr="00825F06">
        <w:rPr>
          <w:rFonts w:cstheme="minorHAnsi"/>
          <w:sz w:val="24"/>
          <w:szCs w:val="24"/>
        </w:rPr>
        <w:t xml:space="preserve"> </w:t>
      </w:r>
      <w:r w:rsidR="00723442" w:rsidRPr="00825F06">
        <w:rPr>
          <w:rFonts w:cstheme="minorHAnsi"/>
          <w:sz w:val="24"/>
          <w:szCs w:val="24"/>
        </w:rPr>
        <w:t xml:space="preserve">for Indigenous </w:t>
      </w:r>
      <w:r w:rsidR="00090B79" w:rsidRPr="00825F06">
        <w:rPr>
          <w:rFonts w:cstheme="minorHAnsi"/>
          <w:sz w:val="24"/>
          <w:szCs w:val="24"/>
        </w:rPr>
        <w:t xml:space="preserve">Australians </w:t>
      </w:r>
      <w:r w:rsidR="00661FFA" w:rsidRPr="00825F06">
        <w:rPr>
          <w:rFonts w:cstheme="minorHAnsi"/>
          <w:sz w:val="24"/>
          <w:szCs w:val="24"/>
        </w:rPr>
        <w:t>or delegate</w:t>
      </w:r>
      <w:r w:rsidR="003741C4" w:rsidRPr="00825F06">
        <w:rPr>
          <w:rFonts w:cstheme="minorHAnsi"/>
          <w:sz w:val="24"/>
          <w:szCs w:val="24"/>
        </w:rPr>
        <w:t xml:space="preserve"> </w:t>
      </w:r>
      <w:r w:rsidRPr="00825F06">
        <w:rPr>
          <w:rFonts w:cstheme="minorHAnsi"/>
          <w:sz w:val="24"/>
          <w:szCs w:val="24"/>
        </w:rPr>
        <w:t>and notifying applicants of the outcomes.</w:t>
      </w:r>
    </w:p>
    <w:p w14:paraId="19253B59" w14:textId="1FAA230F" w:rsidR="008760C3" w:rsidRPr="00825F06" w:rsidRDefault="00A24A63" w:rsidP="00A24A63">
      <w:pPr>
        <w:pStyle w:val="Heading3"/>
        <w:numPr>
          <w:ilvl w:val="0"/>
          <w:numId w:val="0"/>
        </w:numPr>
        <w:shd w:val="clear" w:color="auto" w:fill="6A7C0E"/>
        <w:rPr>
          <w:rFonts w:asciiTheme="minorHAnsi" w:hAnsiTheme="minorHAnsi"/>
        </w:rPr>
      </w:pPr>
      <w:bookmarkStart w:id="58" w:name="_Toc436058326"/>
      <w:bookmarkStart w:id="59" w:name="_Toc17371906"/>
      <w:r w:rsidRPr="00825F06">
        <w:rPr>
          <w:rFonts w:asciiTheme="minorHAnsi" w:hAnsiTheme="minorHAnsi"/>
        </w:rPr>
        <w:t>14.3</w:t>
      </w:r>
      <w:r w:rsidRPr="00825F06">
        <w:rPr>
          <w:rFonts w:asciiTheme="minorHAnsi" w:hAnsiTheme="minorHAnsi"/>
        </w:rPr>
        <w:tab/>
      </w:r>
      <w:r w:rsidR="008760C3" w:rsidRPr="00825F06">
        <w:rPr>
          <w:rFonts w:asciiTheme="minorHAnsi" w:hAnsiTheme="minorHAnsi"/>
        </w:rPr>
        <w:t>Grant recipients</w:t>
      </w:r>
      <w:bookmarkEnd w:id="58"/>
      <w:bookmarkEnd w:id="59"/>
    </w:p>
    <w:p w14:paraId="446286AB" w14:textId="77777777" w:rsidR="00FF45E1" w:rsidRPr="00825F06" w:rsidRDefault="00FF45E1" w:rsidP="000D596F">
      <w:pPr>
        <w:spacing w:after="120"/>
        <w:rPr>
          <w:rFonts w:cstheme="minorHAnsi"/>
          <w:sz w:val="24"/>
          <w:szCs w:val="24"/>
        </w:rPr>
      </w:pPr>
      <w:r w:rsidRPr="00825F06">
        <w:rPr>
          <w:rFonts w:cstheme="minorHAnsi"/>
          <w:sz w:val="24"/>
          <w:szCs w:val="24"/>
        </w:rPr>
        <w:t xml:space="preserve">Applicants should note that under section 137.1 of the </w:t>
      </w:r>
      <w:r w:rsidRPr="00825F06">
        <w:rPr>
          <w:rFonts w:cstheme="minorHAnsi"/>
          <w:i/>
          <w:sz w:val="24"/>
          <w:szCs w:val="24"/>
        </w:rPr>
        <w:t>Criminal Code Act 1995</w:t>
      </w:r>
      <w:r w:rsidRPr="00825F06">
        <w:rPr>
          <w:rFonts w:cstheme="minorHAnsi"/>
          <w:sz w:val="24"/>
          <w:szCs w:val="24"/>
        </w:rPr>
        <w:t xml:space="preserve"> (</w:t>
      </w:r>
      <w:r w:rsidR="001401D3" w:rsidRPr="00825F06">
        <w:rPr>
          <w:rFonts w:cstheme="minorHAnsi"/>
          <w:sz w:val="24"/>
          <w:szCs w:val="24"/>
        </w:rPr>
        <w:t>Cth</w:t>
      </w:r>
      <w:r w:rsidRPr="00825F06">
        <w:rPr>
          <w:rFonts w:cstheme="minorHAnsi"/>
          <w:sz w:val="24"/>
          <w:szCs w:val="24"/>
        </w:rPr>
        <w:t xml:space="preserve">), giving false or misleading information is a serious offence punishable by penalties including imprisonment. </w:t>
      </w:r>
    </w:p>
    <w:p w14:paraId="12D536F3" w14:textId="77777777" w:rsidR="008760C3" w:rsidRPr="00825F06" w:rsidRDefault="008760C3" w:rsidP="004C6C73">
      <w:pPr>
        <w:rPr>
          <w:rFonts w:cstheme="minorHAnsi"/>
          <w:sz w:val="24"/>
          <w:szCs w:val="24"/>
        </w:rPr>
      </w:pPr>
      <w:r w:rsidRPr="00825F06">
        <w:rPr>
          <w:rFonts w:cstheme="minorHAnsi"/>
          <w:sz w:val="24"/>
          <w:szCs w:val="24"/>
        </w:rPr>
        <w:t>In entering into a</w:t>
      </w:r>
      <w:r w:rsidR="006D1068" w:rsidRPr="00825F06">
        <w:rPr>
          <w:rFonts w:cstheme="minorHAnsi"/>
          <w:sz w:val="24"/>
          <w:szCs w:val="24"/>
        </w:rPr>
        <w:t xml:space="preserve"> </w:t>
      </w:r>
      <w:r w:rsidR="00925A63" w:rsidRPr="00825F06">
        <w:rPr>
          <w:rFonts w:cstheme="minorHAnsi"/>
          <w:sz w:val="24"/>
          <w:szCs w:val="24"/>
        </w:rPr>
        <w:t>Project Agreement</w:t>
      </w:r>
      <w:r w:rsidRPr="00825F06">
        <w:rPr>
          <w:rFonts w:cstheme="minorHAnsi"/>
          <w:sz w:val="24"/>
          <w:szCs w:val="24"/>
        </w:rPr>
        <w:t xml:space="preserve"> with the </w:t>
      </w:r>
      <w:r w:rsidR="006D1068" w:rsidRPr="00825F06">
        <w:rPr>
          <w:rFonts w:cstheme="minorHAnsi"/>
          <w:sz w:val="24"/>
          <w:szCs w:val="24"/>
        </w:rPr>
        <w:t>Commonwealth</w:t>
      </w:r>
      <w:r w:rsidRPr="00825F06">
        <w:rPr>
          <w:rFonts w:cstheme="minorHAnsi"/>
          <w:sz w:val="24"/>
          <w:szCs w:val="24"/>
        </w:rPr>
        <w:t xml:space="preserve">, the grant recipient must comply with all requirements outlined in the </w:t>
      </w:r>
      <w:r w:rsidR="00925A63" w:rsidRPr="00825F06">
        <w:rPr>
          <w:rFonts w:cstheme="minorHAnsi"/>
          <w:sz w:val="24"/>
          <w:szCs w:val="24"/>
        </w:rPr>
        <w:t>Project Agreement.</w:t>
      </w:r>
    </w:p>
    <w:p w14:paraId="18A9C02D" w14:textId="77777777" w:rsidR="008760C3" w:rsidRPr="00825F06" w:rsidRDefault="008760C3" w:rsidP="00943324">
      <w:pPr>
        <w:spacing w:after="120"/>
        <w:rPr>
          <w:rFonts w:cstheme="minorHAnsi"/>
          <w:sz w:val="24"/>
          <w:szCs w:val="24"/>
        </w:rPr>
      </w:pPr>
      <w:r w:rsidRPr="00825F06">
        <w:rPr>
          <w:rFonts w:cstheme="minorHAnsi"/>
          <w:sz w:val="24"/>
          <w:szCs w:val="24"/>
        </w:rPr>
        <w:lastRenderedPageBreak/>
        <w:t>Grant recipients are responsible for</w:t>
      </w:r>
      <w:r w:rsidR="00943324" w:rsidRPr="00825F06">
        <w:rPr>
          <w:rFonts w:cstheme="minorHAnsi"/>
          <w:sz w:val="24"/>
          <w:szCs w:val="24"/>
        </w:rPr>
        <w:t xml:space="preserve">: </w:t>
      </w:r>
    </w:p>
    <w:p w14:paraId="433E4528" w14:textId="77777777" w:rsidR="008760C3" w:rsidRPr="00825F06" w:rsidRDefault="007527E8" w:rsidP="009B1138">
      <w:pPr>
        <w:pStyle w:val="ListParagraph"/>
        <w:numPr>
          <w:ilvl w:val="0"/>
          <w:numId w:val="14"/>
        </w:numPr>
        <w:ind w:left="709" w:hanging="283"/>
        <w:rPr>
          <w:rFonts w:cstheme="minorHAnsi"/>
          <w:sz w:val="24"/>
          <w:szCs w:val="24"/>
        </w:rPr>
      </w:pPr>
      <w:r w:rsidRPr="00825F06">
        <w:rPr>
          <w:rFonts w:cstheme="minorHAnsi"/>
          <w:sz w:val="24"/>
          <w:szCs w:val="24"/>
        </w:rPr>
        <w:t>P</w:t>
      </w:r>
      <w:r w:rsidR="00943324" w:rsidRPr="00825F06">
        <w:rPr>
          <w:rFonts w:cstheme="minorHAnsi"/>
          <w:sz w:val="24"/>
          <w:szCs w:val="24"/>
        </w:rPr>
        <w:t>roviding</w:t>
      </w:r>
      <w:r w:rsidR="008760C3" w:rsidRPr="00825F06">
        <w:rPr>
          <w:rFonts w:cstheme="minorHAnsi"/>
          <w:sz w:val="24"/>
          <w:szCs w:val="24"/>
        </w:rPr>
        <w:t xml:space="preserve"> services that are effective, effic</w:t>
      </w:r>
      <w:r w:rsidRPr="00825F06">
        <w:rPr>
          <w:rFonts w:cstheme="minorHAnsi"/>
          <w:sz w:val="24"/>
          <w:szCs w:val="24"/>
        </w:rPr>
        <w:t>ient and appropriately targeted.</w:t>
      </w:r>
    </w:p>
    <w:p w14:paraId="46EFDBF5" w14:textId="77777777" w:rsidR="000D596F" w:rsidRPr="00825F06" w:rsidRDefault="000D596F" w:rsidP="009B1138">
      <w:pPr>
        <w:pStyle w:val="ListParagraph"/>
        <w:numPr>
          <w:ilvl w:val="0"/>
          <w:numId w:val="14"/>
        </w:numPr>
        <w:ind w:left="709" w:hanging="283"/>
        <w:rPr>
          <w:rFonts w:cstheme="minorHAnsi"/>
          <w:sz w:val="24"/>
          <w:szCs w:val="24"/>
        </w:rPr>
      </w:pPr>
      <w:r w:rsidRPr="00825F06">
        <w:rPr>
          <w:rFonts w:cstheme="minorHAnsi"/>
          <w:sz w:val="24"/>
          <w:szCs w:val="24"/>
        </w:rPr>
        <w:t>Work</w:t>
      </w:r>
      <w:r w:rsidR="00943324" w:rsidRPr="00825F06">
        <w:rPr>
          <w:rFonts w:cstheme="minorHAnsi"/>
          <w:sz w:val="24"/>
          <w:szCs w:val="24"/>
        </w:rPr>
        <w:t>ing</w:t>
      </w:r>
      <w:r w:rsidRPr="00825F06">
        <w:rPr>
          <w:rFonts w:cstheme="minorHAnsi"/>
          <w:sz w:val="24"/>
          <w:szCs w:val="24"/>
        </w:rPr>
        <w:t xml:space="preserve"> collaboratively to deliver the outcomes of the IAS.</w:t>
      </w:r>
    </w:p>
    <w:p w14:paraId="7AD62A54" w14:textId="77777777" w:rsidR="000D596F" w:rsidRPr="00825F06" w:rsidRDefault="00943324" w:rsidP="009B1138">
      <w:pPr>
        <w:pStyle w:val="ListParagraph"/>
        <w:numPr>
          <w:ilvl w:val="0"/>
          <w:numId w:val="14"/>
        </w:numPr>
        <w:ind w:left="709" w:hanging="283"/>
        <w:rPr>
          <w:rFonts w:cstheme="minorHAnsi"/>
          <w:sz w:val="24"/>
          <w:szCs w:val="24"/>
        </w:rPr>
      </w:pPr>
      <w:r w:rsidRPr="00825F06">
        <w:rPr>
          <w:rFonts w:cstheme="minorHAnsi"/>
          <w:sz w:val="24"/>
          <w:szCs w:val="24"/>
        </w:rPr>
        <w:t>Engaging</w:t>
      </w:r>
      <w:r w:rsidR="000D596F" w:rsidRPr="00825F06">
        <w:rPr>
          <w:rFonts w:cstheme="minorHAnsi"/>
          <w:sz w:val="24"/>
          <w:szCs w:val="24"/>
        </w:rPr>
        <w:t xml:space="preserve"> with Indigenous Australians and maximise employment for Indigenous Australians wherever possible.</w:t>
      </w:r>
    </w:p>
    <w:p w14:paraId="0522E10A" w14:textId="77777777" w:rsidR="008760C3" w:rsidRPr="00825F06" w:rsidRDefault="007527E8" w:rsidP="009B1138">
      <w:pPr>
        <w:pStyle w:val="ListParagraph"/>
        <w:numPr>
          <w:ilvl w:val="0"/>
          <w:numId w:val="14"/>
        </w:numPr>
        <w:ind w:left="709" w:hanging="283"/>
        <w:rPr>
          <w:rFonts w:cstheme="minorHAnsi"/>
          <w:sz w:val="24"/>
          <w:szCs w:val="24"/>
        </w:rPr>
      </w:pPr>
      <w:r w:rsidRPr="00825F06">
        <w:rPr>
          <w:rFonts w:cstheme="minorHAnsi"/>
          <w:sz w:val="24"/>
          <w:szCs w:val="24"/>
        </w:rPr>
        <w:t>A</w:t>
      </w:r>
      <w:r w:rsidR="008760C3" w:rsidRPr="00825F06">
        <w:rPr>
          <w:rFonts w:cstheme="minorHAnsi"/>
          <w:sz w:val="24"/>
          <w:szCs w:val="24"/>
        </w:rPr>
        <w:t>pply</w:t>
      </w:r>
      <w:r w:rsidR="00943324" w:rsidRPr="00825F06">
        <w:rPr>
          <w:rFonts w:cstheme="minorHAnsi"/>
          <w:sz w:val="24"/>
          <w:szCs w:val="24"/>
        </w:rPr>
        <w:t>ing</w:t>
      </w:r>
      <w:r w:rsidR="008760C3" w:rsidRPr="00825F06">
        <w:rPr>
          <w:rFonts w:cstheme="minorHAnsi"/>
          <w:sz w:val="24"/>
          <w:szCs w:val="24"/>
        </w:rPr>
        <w:t xml:space="preserve"> the highest standards of duty of care for </w:t>
      </w:r>
      <w:r w:rsidR="001C7B3D" w:rsidRPr="00825F06">
        <w:rPr>
          <w:rFonts w:cstheme="minorHAnsi"/>
          <w:sz w:val="24"/>
          <w:szCs w:val="24"/>
        </w:rPr>
        <w:t xml:space="preserve">all </w:t>
      </w:r>
      <w:r w:rsidR="008760C3" w:rsidRPr="00825F06">
        <w:rPr>
          <w:rFonts w:cstheme="minorHAnsi"/>
          <w:sz w:val="24"/>
          <w:szCs w:val="24"/>
        </w:rPr>
        <w:t>participants</w:t>
      </w:r>
      <w:r w:rsidR="001C7B3D" w:rsidRPr="00825F06">
        <w:rPr>
          <w:rFonts w:cstheme="minorHAnsi"/>
          <w:sz w:val="24"/>
          <w:szCs w:val="24"/>
        </w:rPr>
        <w:t xml:space="preserve"> in their project activity</w:t>
      </w:r>
      <w:r w:rsidRPr="00825F06">
        <w:rPr>
          <w:rFonts w:cstheme="minorHAnsi"/>
          <w:sz w:val="24"/>
          <w:szCs w:val="24"/>
        </w:rPr>
        <w:t>.</w:t>
      </w:r>
    </w:p>
    <w:p w14:paraId="261FEE50" w14:textId="77777777" w:rsidR="008760C3" w:rsidRPr="00825F06" w:rsidRDefault="007527E8" w:rsidP="009B1138">
      <w:pPr>
        <w:pStyle w:val="ListParagraph"/>
        <w:numPr>
          <w:ilvl w:val="0"/>
          <w:numId w:val="14"/>
        </w:numPr>
        <w:ind w:left="709" w:hanging="283"/>
        <w:rPr>
          <w:rFonts w:cstheme="minorHAnsi"/>
          <w:sz w:val="24"/>
          <w:szCs w:val="24"/>
        </w:rPr>
      </w:pPr>
      <w:r w:rsidRPr="00825F06">
        <w:rPr>
          <w:rFonts w:cstheme="minorHAnsi"/>
          <w:sz w:val="24"/>
          <w:szCs w:val="24"/>
        </w:rPr>
        <w:t>O</w:t>
      </w:r>
      <w:r w:rsidR="00943324" w:rsidRPr="00825F06">
        <w:rPr>
          <w:rFonts w:cstheme="minorHAnsi"/>
          <w:sz w:val="24"/>
          <w:szCs w:val="24"/>
        </w:rPr>
        <w:t>perating</w:t>
      </w:r>
      <w:r w:rsidR="008760C3" w:rsidRPr="00825F06">
        <w:rPr>
          <w:rFonts w:cstheme="minorHAnsi"/>
          <w:sz w:val="24"/>
          <w:szCs w:val="24"/>
        </w:rPr>
        <w:t xml:space="preserve"> </w:t>
      </w:r>
      <w:r w:rsidR="002B5DC0" w:rsidRPr="00825F06">
        <w:rPr>
          <w:rFonts w:cstheme="minorHAnsi"/>
          <w:sz w:val="24"/>
          <w:szCs w:val="24"/>
        </w:rPr>
        <w:t>activities</w:t>
      </w:r>
      <w:r w:rsidR="008760C3" w:rsidRPr="00825F06">
        <w:rPr>
          <w:rFonts w:cstheme="minorHAnsi"/>
          <w:sz w:val="24"/>
          <w:szCs w:val="24"/>
        </w:rPr>
        <w:t xml:space="preserve"> in line with, and comply with the requirements as set out within all state and territory and Commonwea</w:t>
      </w:r>
      <w:r w:rsidRPr="00825F06">
        <w:rPr>
          <w:rFonts w:cstheme="minorHAnsi"/>
          <w:sz w:val="24"/>
          <w:szCs w:val="24"/>
        </w:rPr>
        <w:t>lth legislation and regulations.</w:t>
      </w:r>
    </w:p>
    <w:p w14:paraId="320636F3" w14:textId="77777777" w:rsidR="003D4C4B" w:rsidRPr="00825F06" w:rsidRDefault="007527E8" w:rsidP="009B1138">
      <w:pPr>
        <w:pStyle w:val="ListParagraph"/>
        <w:numPr>
          <w:ilvl w:val="0"/>
          <w:numId w:val="14"/>
        </w:numPr>
        <w:spacing w:after="0"/>
        <w:ind w:left="709" w:hanging="283"/>
        <w:rPr>
          <w:rFonts w:cstheme="minorHAnsi"/>
          <w:sz w:val="24"/>
          <w:szCs w:val="24"/>
        </w:rPr>
      </w:pPr>
      <w:r w:rsidRPr="00825F06">
        <w:rPr>
          <w:rFonts w:cstheme="minorHAnsi"/>
          <w:sz w:val="24"/>
          <w:szCs w:val="24"/>
        </w:rPr>
        <w:t>C</w:t>
      </w:r>
      <w:r w:rsidR="00943324" w:rsidRPr="00825F06">
        <w:rPr>
          <w:rFonts w:cstheme="minorHAnsi"/>
          <w:sz w:val="24"/>
          <w:szCs w:val="24"/>
        </w:rPr>
        <w:t>ontributing</w:t>
      </w:r>
      <w:r w:rsidR="008760C3" w:rsidRPr="00825F06">
        <w:rPr>
          <w:rFonts w:cstheme="minorHAnsi"/>
          <w:sz w:val="24"/>
          <w:szCs w:val="24"/>
        </w:rPr>
        <w:t xml:space="preserve"> to the overall development and improvement of the </w:t>
      </w:r>
      <w:r w:rsidR="003C0263" w:rsidRPr="00825F06">
        <w:rPr>
          <w:rFonts w:cstheme="minorHAnsi"/>
          <w:sz w:val="24"/>
          <w:szCs w:val="24"/>
        </w:rPr>
        <w:t>IAS, s</w:t>
      </w:r>
      <w:r w:rsidR="008760C3" w:rsidRPr="00825F06">
        <w:rPr>
          <w:rFonts w:cstheme="minorHAnsi"/>
          <w:sz w:val="24"/>
          <w:szCs w:val="24"/>
        </w:rPr>
        <w:t>uch as sharing best practice.</w:t>
      </w:r>
    </w:p>
    <w:p w14:paraId="3376D17C" w14:textId="77777777" w:rsidR="00FF45E1" w:rsidRPr="00825F06" w:rsidRDefault="00FF45E1" w:rsidP="004C6C73">
      <w:pPr>
        <w:spacing w:after="0"/>
        <w:rPr>
          <w:rFonts w:cstheme="minorHAnsi"/>
          <w:sz w:val="24"/>
          <w:szCs w:val="24"/>
        </w:rPr>
      </w:pPr>
    </w:p>
    <w:p w14:paraId="704F4747" w14:textId="77777777" w:rsidR="00545D0A" w:rsidRPr="00825F06" w:rsidRDefault="00545D0A" w:rsidP="007C25F7">
      <w:pPr>
        <w:pStyle w:val="Heading2"/>
        <w:numPr>
          <w:ilvl w:val="0"/>
          <w:numId w:val="56"/>
        </w:numPr>
        <w:shd w:val="clear" w:color="auto" w:fill="6A7C0E"/>
        <w:rPr>
          <w:rFonts w:asciiTheme="minorHAnsi" w:hAnsiTheme="minorHAnsi"/>
        </w:rPr>
      </w:pPr>
      <w:bookmarkStart w:id="60" w:name="_Toc17371907"/>
      <w:r w:rsidRPr="00825F06">
        <w:rPr>
          <w:rFonts w:asciiTheme="minorHAnsi" w:hAnsiTheme="minorHAnsi"/>
        </w:rPr>
        <w:t>General information</w:t>
      </w:r>
      <w:bookmarkEnd w:id="60"/>
    </w:p>
    <w:p w14:paraId="2C6E68B4" w14:textId="77777777" w:rsidR="00385A1D" w:rsidRPr="00825F06" w:rsidRDefault="00385A1D" w:rsidP="00385A1D">
      <w:pPr>
        <w:spacing w:after="0"/>
        <w:rPr>
          <w:lang w:eastAsia="en-AU"/>
        </w:rPr>
      </w:pPr>
    </w:p>
    <w:p w14:paraId="22B38940" w14:textId="567F5DF8" w:rsidR="004578FC" w:rsidRPr="00825F06" w:rsidRDefault="00A24A63" w:rsidP="00A24A63">
      <w:pPr>
        <w:pStyle w:val="Heading3"/>
        <w:numPr>
          <w:ilvl w:val="0"/>
          <w:numId w:val="0"/>
        </w:numPr>
        <w:shd w:val="clear" w:color="auto" w:fill="6A7C0E"/>
        <w:ind w:left="576" w:hanging="576"/>
        <w:rPr>
          <w:rFonts w:asciiTheme="minorHAnsi" w:hAnsiTheme="minorHAnsi"/>
        </w:rPr>
      </w:pPr>
      <w:bookmarkStart w:id="61" w:name="_Toc436058327"/>
      <w:bookmarkStart w:id="62" w:name="_Toc17371908"/>
      <w:r w:rsidRPr="00825F06">
        <w:rPr>
          <w:rFonts w:asciiTheme="minorHAnsi" w:hAnsiTheme="minorHAnsi"/>
        </w:rPr>
        <w:t>15.1</w:t>
      </w:r>
      <w:r w:rsidRPr="00825F06">
        <w:rPr>
          <w:rFonts w:asciiTheme="minorHAnsi" w:hAnsiTheme="minorHAnsi"/>
        </w:rPr>
        <w:tab/>
      </w:r>
      <w:r w:rsidR="003F6597" w:rsidRPr="00825F06">
        <w:rPr>
          <w:rFonts w:asciiTheme="minorHAnsi" w:hAnsiTheme="minorHAnsi"/>
        </w:rPr>
        <w:t>GST</w:t>
      </w:r>
      <w:bookmarkEnd w:id="61"/>
      <w:bookmarkEnd w:id="62"/>
      <w:r w:rsidR="003F6597" w:rsidRPr="00825F06">
        <w:rPr>
          <w:rFonts w:asciiTheme="minorHAnsi" w:hAnsiTheme="minorHAnsi"/>
        </w:rPr>
        <w:t xml:space="preserve"> </w:t>
      </w:r>
    </w:p>
    <w:p w14:paraId="5CA51724" w14:textId="791FE897" w:rsidR="003F6597" w:rsidRPr="00825F06" w:rsidRDefault="003F6597" w:rsidP="004C6C73">
      <w:pPr>
        <w:rPr>
          <w:rFonts w:cstheme="minorHAnsi"/>
          <w:color w:val="000000"/>
          <w:sz w:val="24"/>
          <w:szCs w:val="24"/>
          <w:lang w:eastAsia="en-AU"/>
        </w:rPr>
      </w:pPr>
      <w:r w:rsidRPr="00825F06">
        <w:rPr>
          <w:rFonts w:cstheme="minorHAnsi"/>
          <w:color w:val="000000"/>
          <w:sz w:val="24"/>
          <w:szCs w:val="24"/>
          <w:lang w:eastAsia="en-AU"/>
        </w:rPr>
        <w:t>Unless otherwis</w:t>
      </w:r>
      <w:r w:rsidR="0015391C" w:rsidRPr="00825F06">
        <w:rPr>
          <w:rFonts w:cstheme="minorHAnsi"/>
          <w:color w:val="000000"/>
          <w:sz w:val="24"/>
          <w:szCs w:val="24"/>
          <w:lang w:eastAsia="en-AU"/>
        </w:rPr>
        <w:t xml:space="preserve">e indicated by the </w:t>
      </w:r>
      <w:r w:rsidR="0041517D" w:rsidRPr="00825F06">
        <w:rPr>
          <w:rFonts w:cstheme="minorHAnsi"/>
          <w:color w:val="000000"/>
          <w:sz w:val="24"/>
          <w:szCs w:val="24"/>
          <w:lang w:eastAsia="en-AU"/>
        </w:rPr>
        <w:t>Agency</w:t>
      </w:r>
      <w:r w:rsidR="0015391C" w:rsidRPr="00825F06">
        <w:rPr>
          <w:rFonts w:cstheme="minorHAnsi"/>
          <w:color w:val="000000"/>
          <w:sz w:val="24"/>
          <w:szCs w:val="24"/>
          <w:lang w:eastAsia="en-AU"/>
        </w:rPr>
        <w:t>, grant f</w:t>
      </w:r>
      <w:r w:rsidRPr="00825F06">
        <w:rPr>
          <w:rFonts w:cstheme="minorHAnsi"/>
          <w:color w:val="000000"/>
          <w:sz w:val="24"/>
          <w:szCs w:val="24"/>
          <w:lang w:eastAsia="en-AU"/>
        </w:rPr>
        <w:t>unding provided under the Indigenous Advancement Strategy is subject to</w:t>
      </w:r>
      <w:r w:rsidR="005A659B" w:rsidRPr="00825F06">
        <w:rPr>
          <w:rFonts w:cstheme="minorHAnsi"/>
          <w:color w:val="000000"/>
          <w:sz w:val="24"/>
          <w:szCs w:val="24"/>
          <w:lang w:eastAsia="en-AU"/>
        </w:rPr>
        <w:t xml:space="preserve"> Goods and Services Tax (</w:t>
      </w:r>
      <w:r w:rsidRPr="00825F06">
        <w:rPr>
          <w:rFonts w:cstheme="minorHAnsi"/>
          <w:color w:val="000000"/>
          <w:sz w:val="24"/>
          <w:szCs w:val="24"/>
          <w:lang w:eastAsia="en-AU"/>
        </w:rPr>
        <w:t>GST</w:t>
      </w:r>
      <w:r w:rsidR="005A659B" w:rsidRPr="00825F06">
        <w:rPr>
          <w:rFonts w:cstheme="minorHAnsi"/>
          <w:color w:val="000000"/>
          <w:sz w:val="24"/>
          <w:szCs w:val="24"/>
          <w:lang w:eastAsia="en-AU"/>
        </w:rPr>
        <w:t>)</w:t>
      </w:r>
      <w:r w:rsidRPr="00825F06">
        <w:rPr>
          <w:rFonts w:cstheme="minorHAnsi"/>
          <w:color w:val="000000"/>
          <w:sz w:val="24"/>
          <w:szCs w:val="24"/>
          <w:lang w:eastAsia="en-AU"/>
        </w:rPr>
        <w:t>.</w:t>
      </w:r>
    </w:p>
    <w:p w14:paraId="4475B770" w14:textId="77777777" w:rsidR="003F6597" w:rsidRPr="00825F06" w:rsidRDefault="006D1068" w:rsidP="004C6C73">
      <w:pPr>
        <w:rPr>
          <w:rFonts w:cstheme="minorHAnsi"/>
          <w:color w:val="000000"/>
          <w:sz w:val="24"/>
          <w:szCs w:val="24"/>
        </w:rPr>
      </w:pPr>
      <w:r w:rsidRPr="00825F06">
        <w:rPr>
          <w:rFonts w:cstheme="minorHAnsi"/>
          <w:color w:val="000000"/>
          <w:sz w:val="24"/>
          <w:szCs w:val="24"/>
        </w:rPr>
        <w:t>Grant recipients</w:t>
      </w:r>
      <w:r w:rsidR="003F6597" w:rsidRPr="00825F06">
        <w:rPr>
          <w:rFonts w:cstheme="minorHAnsi"/>
          <w:color w:val="000000"/>
          <w:sz w:val="24"/>
          <w:szCs w:val="24"/>
        </w:rPr>
        <w:t xml:space="preserve"> </w:t>
      </w:r>
      <w:r w:rsidRPr="00825F06">
        <w:rPr>
          <w:rFonts w:cstheme="minorHAnsi"/>
          <w:color w:val="000000"/>
          <w:sz w:val="24"/>
          <w:szCs w:val="24"/>
        </w:rPr>
        <w:t xml:space="preserve">that are </w:t>
      </w:r>
      <w:r w:rsidR="003F6597" w:rsidRPr="00825F06">
        <w:rPr>
          <w:rFonts w:cstheme="minorHAnsi"/>
          <w:color w:val="000000"/>
          <w:sz w:val="24"/>
          <w:szCs w:val="24"/>
        </w:rPr>
        <w:t>required</w:t>
      </w:r>
      <w:r w:rsidR="0052438B" w:rsidRPr="00825F06">
        <w:rPr>
          <w:rFonts w:cstheme="minorHAnsi"/>
          <w:color w:val="000000"/>
          <w:sz w:val="24"/>
          <w:szCs w:val="24"/>
        </w:rPr>
        <w:t>,</w:t>
      </w:r>
      <w:r w:rsidR="003F6597" w:rsidRPr="00825F06">
        <w:rPr>
          <w:rFonts w:cstheme="minorHAnsi"/>
          <w:color w:val="000000"/>
          <w:sz w:val="24"/>
          <w:szCs w:val="24"/>
        </w:rPr>
        <w:t xml:space="preserve"> under tax law</w:t>
      </w:r>
      <w:r w:rsidR="0052438B" w:rsidRPr="00825F06">
        <w:rPr>
          <w:rFonts w:cstheme="minorHAnsi"/>
          <w:color w:val="000000"/>
          <w:sz w:val="24"/>
          <w:szCs w:val="24"/>
        </w:rPr>
        <w:t>,</w:t>
      </w:r>
      <w:r w:rsidR="003F6597" w:rsidRPr="00825F06">
        <w:rPr>
          <w:rFonts w:cstheme="minorHAnsi"/>
          <w:color w:val="000000"/>
          <w:sz w:val="24"/>
          <w:szCs w:val="24"/>
        </w:rPr>
        <w:t xml:space="preserve"> to be registered for GST must ensure they are </w:t>
      </w:r>
      <w:r w:rsidR="0015391C" w:rsidRPr="00825F06">
        <w:rPr>
          <w:rFonts w:cstheme="minorHAnsi"/>
          <w:color w:val="000000"/>
          <w:sz w:val="24"/>
          <w:szCs w:val="24"/>
        </w:rPr>
        <w:t>registered in order to receive grant f</w:t>
      </w:r>
      <w:r w:rsidR="003F6597" w:rsidRPr="00825F06">
        <w:rPr>
          <w:rFonts w:cstheme="minorHAnsi"/>
          <w:color w:val="000000"/>
          <w:sz w:val="24"/>
          <w:szCs w:val="24"/>
        </w:rPr>
        <w:t xml:space="preserve">unding under </w:t>
      </w:r>
      <w:r w:rsidRPr="00825F06">
        <w:rPr>
          <w:rFonts w:cstheme="minorHAnsi"/>
          <w:color w:val="000000"/>
          <w:sz w:val="24"/>
          <w:szCs w:val="24"/>
        </w:rPr>
        <w:t>the IAS.</w:t>
      </w:r>
      <w:r w:rsidR="003F6597" w:rsidRPr="00825F06">
        <w:rPr>
          <w:rFonts w:cstheme="minorHAnsi"/>
          <w:color w:val="000000"/>
          <w:sz w:val="24"/>
          <w:szCs w:val="24"/>
        </w:rPr>
        <w:t xml:space="preserve"> </w:t>
      </w:r>
    </w:p>
    <w:p w14:paraId="730B2B16" w14:textId="582AD547" w:rsidR="00D8653D" w:rsidRPr="00825F06" w:rsidRDefault="00246BA0" w:rsidP="004C6C73">
      <w:pPr>
        <w:rPr>
          <w:rFonts w:cstheme="minorHAnsi"/>
          <w:color w:val="000000"/>
          <w:sz w:val="24"/>
          <w:szCs w:val="24"/>
        </w:rPr>
      </w:pPr>
      <w:r w:rsidRPr="00825F06">
        <w:rPr>
          <w:rFonts w:cstheme="minorHAnsi"/>
          <w:color w:val="000000"/>
          <w:sz w:val="24"/>
          <w:szCs w:val="24"/>
        </w:rPr>
        <w:t xml:space="preserve">Unless otherwise indicated by the </w:t>
      </w:r>
      <w:r w:rsidR="0041517D" w:rsidRPr="00825F06">
        <w:rPr>
          <w:rFonts w:cstheme="minorHAnsi"/>
          <w:color w:val="000000"/>
          <w:sz w:val="24"/>
          <w:szCs w:val="24"/>
        </w:rPr>
        <w:t>Agency</w:t>
      </w:r>
      <w:r w:rsidRPr="00825F06">
        <w:rPr>
          <w:rFonts w:cstheme="minorHAnsi"/>
          <w:color w:val="000000"/>
          <w:sz w:val="24"/>
          <w:szCs w:val="24"/>
        </w:rPr>
        <w:t>, all figures will be provided GST exclusive.</w:t>
      </w:r>
    </w:p>
    <w:p w14:paraId="0E80DE4F" w14:textId="0BD0E377" w:rsidR="003F6597" w:rsidRPr="00825F06" w:rsidRDefault="00A24A63" w:rsidP="00A24A63">
      <w:pPr>
        <w:pStyle w:val="Heading3"/>
        <w:numPr>
          <w:ilvl w:val="0"/>
          <w:numId w:val="0"/>
        </w:numPr>
        <w:shd w:val="clear" w:color="auto" w:fill="6A7C0E"/>
        <w:ind w:left="576" w:hanging="576"/>
        <w:rPr>
          <w:rFonts w:asciiTheme="minorHAnsi" w:hAnsiTheme="minorHAnsi"/>
        </w:rPr>
      </w:pPr>
      <w:bookmarkStart w:id="63" w:name="_Toc436058328"/>
      <w:bookmarkStart w:id="64" w:name="_Toc17371909"/>
      <w:r w:rsidRPr="00825F06">
        <w:rPr>
          <w:rFonts w:asciiTheme="minorHAnsi" w:hAnsiTheme="minorHAnsi"/>
        </w:rPr>
        <w:t>15.2</w:t>
      </w:r>
      <w:r w:rsidRPr="00825F06">
        <w:rPr>
          <w:rFonts w:asciiTheme="minorHAnsi" w:hAnsiTheme="minorHAnsi"/>
        </w:rPr>
        <w:tab/>
      </w:r>
      <w:r w:rsidR="003F6597" w:rsidRPr="00825F06">
        <w:rPr>
          <w:rFonts w:asciiTheme="minorHAnsi" w:hAnsiTheme="minorHAnsi"/>
        </w:rPr>
        <w:t>Legal and financial advice</w:t>
      </w:r>
      <w:bookmarkEnd w:id="63"/>
      <w:bookmarkEnd w:id="64"/>
    </w:p>
    <w:p w14:paraId="00DD4529" w14:textId="7E44D856" w:rsidR="003F6597" w:rsidRPr="00825F06" w:rsidRDefault="003F6597" w:rsidP="004C6C73">
      <w:pPr>
        <w:rPr>
          <w:rFonts w:cstheme="minorHAnsi"/>
          <w:color w:val="000000"/>
          <w:sz w:val="24"/>
          <w:szCs w:val="24"/>
        </w:rPr>
      </w:pPr>
      <w:r w:rsidRPr="00825F06">
        <w:rPr>
          <w:rFonts w:cstheme="minorHAnsi"/>
          <w:color w:val="000000"/>
          <w:sz w:val="24"/>
          <w:szCs w:val="24"/>
        </w:rPr>
        <w:t xml:space="preserve">The </w:t>
      </w:r>
      <w:r w:rsidR="0041517D" w:rsidRPr="00825F06">
        <w:rPr>
          <w:rFonts w:cstheme="minorHAnsi"/>
          <w:color w:val="000000"/>
          <w:sz w:val="24"/>
          <w:szCs w:val="24"/>
        </w:rPr>
        <w:t>Agency</w:t>
      </w:r>
      <w:r w:rsidRPr="00825F06">
        <w:rPr>
          <w:rFonts w:cstheme="minorHAnsi"/>
          <w:color w:val="000000"/>
          <w:sz w:val="24"/>
          <w:szCs w:val="24"/>
        </w:rPr>
        <w:t xml:space="preserve"> does not provide financial or legal advice to </w:t>
      </w:r>
      <w:r w:rsidR="00D835D6" w:rsidRPr="00825F06">
        <w:rPr>
          <w:rFonts w:cstheme="minorHAnsi"/>
          <w:color w:val="000000"/>
          <w:sz w:val="24"/>
          <w:szCs w:val="24"/>
        </w:rPr>
        <w:t>applicants.</w:t>
      </w:r>
      <w:r w:rsidR="006D1068" w:rsidRPr="00825F06">
        <w:rPr>
          <w:rFonts w:cstheme="minorHAnsi"/>
          <w:color w:val="000000"/>
          <w:sz w:val="24"/>
          <w:szCs w:val="24"/>
        </w:rPr>
        <w:t xml:space="preserve"> Grant recipients</w:t>
      </w:r>
      <w:r w:rsidRPr="00825F06">
        <w:rPr>
          <w:rFonts w:cstheme="minorHAnsi"/>
          <w:color w:val="000000"/>
          <w:sz w:val="24"/>
          <w:szCs w:val="24"/>
        </w:rPr>
        <w:t xml:space="preserve"> should seek their own independent professional advice on all financial and legal matters, including compliance with any statutory obligations.</w:t>
      </w:r>
    </w:p>
    <w:p w14:paraId="43B2DBCF" w14:textId="4F90E323" w:rsidR="004578FC" w:rsidRPr="00825F06" w:rsidRDefault="0045356F" w:rsidP="00A24A63">
      <w:pPr>
        <w:pStyle w:val="Heading3"/>
        <w:numPr>
          <w:ilvl w:val="0"/>
          <w:numId w:val="0"/>
        </w:numPr>
        <w:shd w:val="clear" w:color="auto" w:fill="6A7C0E"/>
        <w:rPr>
          <w:rFonts w:asciiTheme="minorHAnsi" w:hAnsiTheme="minorHAnsi"/>
        </w:rPr>
      </w:pPr>
      <w:bookmarkStart w:id="65" w:name="_Toc436058329"/>
      <w:bookmarkStart w:id="66" w:name="_Toc17371910"/>
      <w:r>
        <w:rPr>
          <w:rFonts w:asciiTheme="minorHAnsi" w:hAnsiTheme="minorHAnsi"/>
        </w:rPr>
        <w:t xml:space="preserve">15.3 </w:t>
      </w:r>
      <w:r w:rsidR="003F6597" w:rsidRPr="00825F06">
        <w:rPr>
          <w:rFonts w:asciiTheme="minorHAnsi" w:hAnsiTheme="minorHAnsi"/>
        </w:rPr>
        <w:t xml:space="preserve">Qualifications and </w:t>
      </w:r>
      <w:r w:rsidR="00432B75" w:rsidRPr="00825F06">
        <w:rPr>
          <w:rFonts w:asciiTheme="minorHAnsi" w:hAnsiTheme="minorHAnsi"/>
        </w:rPr>
        <w:t>l</w:t>
      </w:r>
      <w:r w:rsidR="003F6597" w:rsidRPr="00825F06">
        <w:rPr>
          <w:rFonts w:asciiTheme="minorHAnsi" w:hAnsiTheme="minorHAnsi"/>
        </w:rPr>
        <w:t>icencing</w:t>
      </w:r>
      <w:bookmarkEnd w:id="65"/>
      <w:bookmarkEnd w:id="66"/>
      <w:r w:rsidR="003F6597" w:rsidRPr="00825F06">
        <w:rPr>
          <w:rFonts w:asciiTheme="minorHAnsi" w:hAnsiTheme="minorHAnsi"/>
        </w:rPr>
        <w:t xml:space="preserve"> </w:t>
      </w:r>
    </w:p>
    <w:p w14:paraId="3FA76A98" w14:textId="77777777" w:rsidR="00FC4349" w:rsidRPr="00825F06" w:rsidRDefault="00CA36B6" w:rsidP="004C6C73">
      <w:pPr>
        <w:rPr>
          <w:rFonts w:cstheme="minorHAnsi"/>
          <w:sz w:val="24"/>
          <w:szCs w:val="24"/>
        </w:rPr>
      </w:pPr>
      <w:r w:rsidRPr="00825F06">
        <w:rPr>
          <w:rFonts w:cstheme="minorHAnsi"/>
          <w:sz w:val="24"/>
          <w:szCs w:val="24"/>
        </w:rPr>
        <w:t>All a</w:t>
      </w:r>
      <w:r w:rsidR="004F6D77" w:rsidRPr="00825F06">
        <w:rPr>
          <w:rFonts w:cstheme="minorHAnsi"/>
          <w:sz w:val="24"/>
          <w:szCs w:val="24"/>
        </w:rPr>
        <w:t xml:space="preserve">pplicants </w:t>
      </w:r>
      <w:r w:rsidR="00CB2EEE" w:rsidRPr="00825F06">
        <w:rPr>
          <w:rFonts w:cstheme="minorHAnsi"/>
          <w:sz w:val="24"/>
          <w:szCs w:val="24"/>
        </w:rPr>
        <w:t xml:space="preserve">should ensure </w:t>
      </w:r>
      <w:r w:rsidR="00FC4349" w:rsidRPr="00825F06">
        <w:rPr>
          <w:rFonts w:cstheme="minorHAnsi"/>
          <w:sz w:val="24"/>
          <w:szCs w:val="24"/>
        </w:rPr>
        <w:t>they will be able to comply with all applicable laws</w:t>
      </w:r>
      <w:r w:rsidR="003E2599" w:rsidRPr="00825F06">
        <w:rPr>
          <w:rFonts w:cstheme="minorHAnsi"/>
          <w:sz w:val="24"/>
          <w:szCs w:val="24"/>
        </w:rPr>
        <w:t xml:space="preserve"> if their application is approved. This includes </w:t>
      </w:r>
      <w:r w:rsidR="00FC4349" w:rsidRPr="00825F06">
        <w:rPr>
          <w:rFonts w:cstheme="minorHAnsi"/>
          <w:sz w:val="24"/>
          <w:szCs w:val="24"/>
        </w:rPr>
        <w:t xml:space="preserve">maintaining all qualifications, permits, registrations and licences required for the lawful performance of the activity </w:t>
      </w:r>
      <w:r w:rsidR="003E2599" w:rsidRPr="00825F06">
        <w:rPr>
          <w:rFonts w:cstheme="minorHAnsi"/>
          <w:sz w:val="24"/>
          <w:szCs w:val="24"/>
        </w:rPr>
        <w:t>or service to be provided.</w:t>
      </w:r>
      <w:r w:rsidR="00FC4349" w:rsidRPr="00825F06">
        <w:rPr>
          <w:rFonts w:cstheme="minorHAnsi"/>
          <w:sz w:val="24"/>
          <w:szCs w:val="24"/>
        </w:rPr>
        <w:t xml:space="preserve">  </w:t>
      </w:r>
    </w:p>
    <w:p w14:paraId="14B118B8" w14:textId="43F39898" w:rsidR="004578FC" w:rsidRPr="00825F06" w:rsidRDefault="00A24A63" w:rsidP="00A24A63">
      <w:pPr>
        <w:pStyle w:val="Heading3"/>
        <w:numPr>
          <w:ilvl w:val="0"/>
          <w:numId w:val="0"/>
        </w:numPr>
        <w:shd w:val="clear" w:color="auto" w:fill="6A7C0E"/>
        <w:ind w:left="576" w:hanging="576"/>
        <w:rPr>
          <w:rFonts w:asciiTheme="minorHAnsi" w:hAnsiTheme="minorHAnsi"/>
        </w:rPr>
      </w:pPr>
      <w:bookmarkStart w:id="67" w:name="_Toc436058330"/>
      <w:bookmarkStart w:id="68" w:name="_Toc17371911"/>
      <w:r w:rsidRPr="00825F06">
        <w:rPr>
          <w:rFonts w:asciiTheme="minorHAnsi" w:hAnsiTheme="minorHAnsi"/>
        </w:rPr>
        <w:lastRenderedPageBreak/>
        <w:t>15.4</w:t>
      </w:r>
      <w:r w:rsidRPr="00825F06">
        <w:rPr>
          <w:rFonts w:asciiTheme="minorHAnsi" w:hAnsiTheme="minorHAnsi"/>
        </w:rPr>
        <w:tab/>
      </w:r>
      <w:r w:rsidR="003F6597" w:rsidRPr="00825F06">
        <w:rPr>
          <w:rFonts w:asciiTheme="minorHAnsi" w:hAnsiTheme="minorHAnsi"/>
        </w:rPr>
        <w:t xml:space="preserve">Taxation </w:t>
      </w:r>
      <w:r w:rsidR="00432B75" w:rsidRPr="00825F06">
        <w:rPr>
          <w:rFonts w:asciiTheme="minorHAnsi" w:hAnsiTheme="minorHAnsi"/>
        </w:rPr>
        <w:t>i</w:t>
      </w:r>
      <w:r w:rsidR="003F6597" w:rsidRPr="00825F06">
        <w:rPr>
          <w:rFonts w:asciiTheme="minorHAnsi" w:hAnsiTheme="minorHAnsi"/>
        </w:rPr>
        <w:t>mplications</w:t>
      </w:r>
      <w:bookmarkEnd w:id="67"/>
      <w:bookmarkEnd w:id="68"/>
      <w:r w:rsidR="003F6597" w:rsidRPr="00825F06">
        <w:rPr>
          <w:rFonts w:asciiTheme="minorHAnsi" w:hAnsiTheme="minorHAnsi"/>
        </w:rPr>
        <w:t xml:space="preserve"> </w:t>
      </w:r>
    </w:p>
    <w:p w14:paraId="690E19F7" w14:textId="77777777" w:rsidR="00FC4349" w:rsidRPr="00825F06" w:rsidRDefault="00D835D6" w:rsidP="004C6C73">
      <w:pPr>
        <w:rPr>
          <w:rFonts w:cstheme="minorHAnsi"/>
          <w:sz w:val="24"/>
          <w:szCs w:val="24"/>
        </w:rPr>
      </w:pPr>
      <w:r w:rsidRPr="00825F06">
        <w:rPr>
          <w:rFonts w:cstheme="minorHAnsi"/>
          <w:sz w:val="24"/>
          <w:szCs w:val="24"/>
        </w:rPr>
        <w:t>Applicants</w:t>
      </w:r>
      <w:r w:rsidR="00FC4349" w:rsidRPr="00825F06">
        <w:rPr>
          <w:rFonts w:cstheme="minorHAnsi"/>
          <w:sz w:val="24"/>
          <w:szCs w:val="24"/>
        </w:rPr>
        <w:t xml:space="preserve"> are responsible for ensuring they comply with the appropriate taxation legislative requirements.</w:t>
      </w:r>
    </w:p>
    <w:p w14:paraId="5D0711BD" w14:textId="77777777" w:rsidR="00FC4349" w:rsidRPr="00825F06" w:rsidRDefault="00FC4349" w:rsidP="004C6C73">
      <w:pPr>
        <w:pStyle w:val="PFNumLevel2"/>
        <w:numPr>
          <w:ilvl w:val="0"/>
          <w:numId w:val="0"/>
        </w:numPr>
        <w:tabs>
          <w:tab w:val="left" w:pos="851"/>
        </w:tabs>
        <w:spacing w:after="200"/>
        <w:ind w:left="10"/>
        <w:rPr>
          <w:rFonts w:asciiTheme="minorHAnsi" w:hAnsiTheme="minorHAnsi" w:cstheme="minorHAnsi"/>
          <w:sz w:val="24"/>
          <w:szCs w:val="24"/>
        </w:rPr>
      </w:pPr>
      <w:r w:rsidRPr="00825F06">
        <w:rPr>
          <w:rFonts w:asciiTheme="minorHAnsi" w:hAnsiTheme="minorHAnsi" w:cstheme="minorHAnsi"/>
          <w:sz w:val="24"/>
          <w:szCs w:val="24"/>
        </w:rPr>
        <w:t>For general guidance on the taxation treatment of grants and funding from the Commonwealth, applicants</w:t>
      </w:r>
      <w:r w:rsidR="001C7B3D" w:rsidRPr="00825F06">
        <w:rPr>
          <w:rFonts w:asciiTheme="minorHAnsi" w:hAnsiTheme="minorHAnsi" w:cstheme="minorHAnsi"/>
          <w:sz w:val="24"/>
          <w:szCs w:val="24"/>
        </w:rPr>
        <w:t xml:space="preserve"> should </w:t>
      </w:r>
      <w:r w:rsidRPr="00825F06">
        <w:rPr>
          <w:rFonts w:asciiTheme="minorHAnsi" w:hAnsiTheme="minorHAnsi" w:cstheme="minorHAnsi"/>
          <w:sz w:val="24"/>
          <w:szCs w:val="24"/>
        </w:rPr>
        <w:t xml:space="preserve">refer to the </w:t>
      </w:r>
      <w:hyperlink r:id="rId22" w:history="1">
        <w:r w:rsidRPr="00825F06">
          <w:rPr>
            <w:rStyle w:val="Hyperlink"/>
            <w:rFonts w:asciiTheme="minorHAnsi" w:hAnsiTheme="minorHAnsi" w:cstheme="minorHAnsi"/>
            <w:sz w:val="24"/>
            <w:szCs w:val="24"/>
          </w:rPr>
          <w:t>Australian Tax Office website</w:t>
        </w:r>
      </w:hyperlink>
      <w:r w:rsidR="00E672F3" w:rsidRPr="00825F06">
        <w:rPr>
          <w:rFonts w:asciiTheme="minorHAnsi" w:hAnsiTheme="minorHAnsi" w:cstheme="minorHAnsi"/>
          <w:sz w:val="24"/>
          <w:szCs w:val="24"/>
        </w:rPr>
        <w:t>.</w:t>
      </w:r>
      <w:r w:rsidRPr="00825F06">
        <w:rPr>
          <w:rFonts w:asciiTheme="minorHAnsi" w:hAnsiTheme="minorHAnsi" w:cstheme="minorHAnsi"/>
          <w:sz w:val="24"/>
          <w:szCs w:val="24"/>
        </w:rPr>
        <w:t xml:space="preserve"> However, applicants </w:t>
      </w:r>
      <w:r w:rsidR="003C0263" w:rsidRPr="00825F06">
        <w:rPr>
          <w:rFonts w:asciiTheme="minorHAnsi" w:hAnsiTheme="minorHAnsi" w:cstheme="minorHAnsi"/>
          <w:sz w:val="24"/>
          <w:szCs w:val="24"/>
        </w:rPr>
        <w:t xml:space="preserve">should </w:t>
      </w:r>
      <w:r w:rsidRPr="00825F06">
        <w:rPr>
          <w:rFonts w:asciiTheme="minorHAnsi" w:hAnsiTheme="minorHAnsi" w:cstheme="minorHAnsi"/>
          <w:sz w:val="24"/>
          <w:szCs w:val="24"/>
        </w:rPr>
        <w:t xml:space="preserve">seek independent advice from a taxation professional on the tax impact of </w:t>
      </w:r>
      <w:r w:rsidR="00D835D6" w:rsidRPr="00825F06">
        <w:rPr>
          <w:rFonts w:asciiTheme="minorHAnsi" w:hAnsiTheme="minorHAnsi" w:cstheme="minorHAnsi"/>
          <w:sz w:val="24"/>
          <w:szCs w:val="24"/>
        </w:rPr>
        <w:t xml:space="preserve">grant </w:t>
      </w:r>
      <w:r w:rsidR="003C0263" w:rsidRPr="00825F06">
        <w:rPr>
          <w:rFonts w:asciiTheme="minorHAnsi" w:hAnsiTheme="minorHAnsi" w:cstheme="minorHAnsi"/>
          <w:sz w:val="24"/>
          <w:szCs w:val="24"/>
        </w:rPr>
        <w:t>funding.</w:t>
      </w:r>
      <w:r w:rsidRPr="00825F06">
        <w:rPr>
          <w:rFonts w:asciiTheme="minorHAnsi" w:hAnsiTheme="minorHAnsi" w:cstheme="minorHAnsi"/>
          <w:sz w:val="24"/>
          <w:szCs w:val="24"/>
        </w:rPr>
        <w:t xml:space="preserve"> </w:t>
      </w:r>
    </w:p>
    <w:p w14:paraId="734066E9" w14:textId="744DF367" w:rsidR="00EF71E8" w:rsidRPr="00825F06" w:rsidRDefault="00A24A63" w:rsidP="00A24A63">
      <w:pPr>
        <w:pStyle w:val="Heading3"/>
        <w:numPr>
          <w:ilvl w:val="0"/>
          <w:numId w:val="0"/>
        </w:numPr>
        <w:shd w:val="clear" w:color="auto" w:fill="6A7C0E"/>
        <w:ind w:left="576" w:hanging="576"/>
        <w:rPr>
          <w:rFonts w:asciiTheme="minorHAnsi" w:hAnsiTheme="minorHAnsi"/>
        </w:rPr>
      </w:pPr>
      <w:bookmarkStart w:id="69" w:name="_Toc436058331"/>
      <w:bookmarkStart w:id="70" w:name="_Toc17371912"/>
      <w:r w:rsidRPr="00825F06">
        <w:rPr>
          <w:rFonts w:asciiTheme="minorHAnsi" w:hAnsiTheme="minorHAnsi"/>
        </w:rPr>
        <w:t>15.5</w:t>
      </w:r>
      <w:r w:rsidRPr="00825F06">
        <w:rPr>
          <w:rFonts w:asciiTheme="minorHAnsi" w:hAnsiTheme="minorHAnsi"/>
        </w:rPr>
        <w:tab/>
      </w:r>
      <w:r w:rsidR="00EF71E8" w:rsidRPr="00825F06">
        <w:rPr>
          <w:rFonts w:asciiTheme="minorHAnsi" w:hAnsiTheme="minorHAnsi"/>
        </w:rPr>
        <w:t>Social and Community Services Pay Equity</w:t>
      </w:r>
      <w:bookmarkEnd w:id="69"/>
      <w:bookmarkEnd w:id="70"/>
      <w:r w:rsidR="00EF71E8" w:rsidRPr="00825F06">
        <w:rPr>
          <w:rFonts w:asciiTheme="minorHAnsi" w:hAnsiTheme="minorHAnsi"/>
        </w:rPr>
        <w:t xml:space="preserve">  </w:t>
      </w:r>
    </w:p>
    <w:p w14:paraId="08B8DE07" w14:textId="434AC7E2" w:rsidR="00EF71E8" w:rsidRPr="00825F06" w:rsidRDefault="00EF71E8" w:rsidP="00EF71E8">
      <w:pPr>
        <w:rPr>
          <w:rFonts w:eastAsia="Times New Roman" w:cstheme="minorHAnsi"/>
          <w:color w:val="000000"/>
          <w:sz w:val="24"/>
          <w:szCs w:val="24"/>
        </w:rPr>
      </w:pPr>
      <w:r w:rsidRPr="00825F06">
        <w:rPr>
          <w:color w:val="1F497D"/>
        </w:rPr>
        <w:t>O</w:t>
      </w:r>
      <w:r w:rsidRPr="00825F06">
        <w:rPr>
          <w:rFonts w:eastAsia="Times New Roman" w:cstheme="minorHAnsi"/>
          <w:color w:val="000000"/>
          <w:sz w:val="24"/>
          <w:szCs w:val="24"/>
        </w:rPr>
        <w:t xml:space="preserve">n 10 November 2011, the </w:t>
      </w:r>
      <w:r w:rsidR="0041517D" w:rsidRPr="00825F06">
        <w:rPr>
          <w:rFonts w:eastAsia="Times New Roman" w:cstheme="minorHAnsi"/>
          <w:color w:val="000000"/>
          <w:sz w:val="24"/>
          <w:szCs w:val="24"/>
        </w:rPr>
        <w:t xml:space="preserve">former </w:t>
      </w:r>
      <w:r w:rsidRPr="00825F06">
        <w:rPr>
          <w:rFonts w:eastAsia="Times New Roman" w:cstheme="minorHAnsi"/>
          <w:color w:val="000000"/>
          <w:sz w:val="24"/>
          <w:szCs w:val="24"/>
        </w:rPr>
        <w:t xml:space="preserve">Prime Minister announced that the Government would help make equal pay a reality by making a joint submission with the Australian Services Union (ASU) to Fair Work Australia (FWA) in the equal remuneration case. The </w:t>
      </w:r>
      <w:r w:rsidR="00090B79" w:rsidRPr="00825F06">
        <w:rPr>
          <w:rFonts w:eastAsia="Times New Roman" w:cstheme="minorHAnsi"/>
          <w:color w:val="000000"/>
          <w:sz w:val="24"/>
          <w:szCs w:val="24"/>
        </w:rPr>
        <w:t xml:space="preserve">former </w:t>
      </w:r>
      <w:r w:rsidRPr="00825F06">
        <w:rPr>
          <w:rFonts w:eastAsia="Times New Roman" w:cstheme="minorHAnsi"/>
          <w:color w:val="000000"/>
          <w:sz w:val="24"/>
          <w:szCs w:val="24"/>
        </w:rPr>
        <w:t xml:space="preserve">Prime Minister also announced a funding commitment for the Commonwealth to meet its share of supplementation to support the Commonwealth’s proportion of costs in this sector arising from the suggested wage increases. </w:t>
      </w:r>
    </w:p>
    <w:p w14:paraId="372A5CE1" w14:textId="77777777" w:rsidR="00EF71E8" w:rsidRPr="00825F06" w:rsidRDefault="00EF71E8" w:rsidP="00EF71E8">
      <w:pPr>
        <w:rPr>
          <w:rFonts w:eastAsia="Times New Roman" w:cstheme="minorHAnsi"/>
          <w:color w:val="000000"/>
          <w:sz w:val="24"/>
          <w:szCs w:val="24"/>
        </w:rPr>
      </w:pPr>
      <w:r w:rsidRPr="00825F06">
        <w:rPr>
          <w:rFonts w:eastAsia="Times New Roman" w:cstheme="minorHAnsi"/>
          <w:color w:val="000000"/>
          <w:sz w:val="24"/>
          <w:szCs w:val="24"/>
        </w:rPr>
        <w:t xml:space="preserve">On 1 February 2012, a Full Bench of FWA handed down a decision to grant an Equal Remuneration Order (ERO) to apply to certain workers in the SACS sector. </w:t>
      </w:r>
    </w:p>
    <w:p w14:paraId="6F39EF43" w14:textId="77777777" w:rsidR="00D8653D" w:rsidRPr="00825F06" w:rsidRDefault="00EF71E8">
      <w:pPr>
        <w:rPr>
          <w:rFonts w:eastAsia="Times New Roman" w:cstheme="minorHAnsi"/>
          <w:color w:val="000000"/>
          <w:sz w:val="24"/>
          <w:szCs w:val="24"/>
        </w:rPr>
      </w:pPr>
      <w:r w:rsidRPr="00825F06">
        <w:rPr>
          <w:rFonts w:eastAsia="Times New Roman" w:cstheme="minorHAnsi"/>
          <w:color w:val="000000"/>
          <w:sz w:val="24"/>
          <w:szCs w:val="24"/>
        </w:rPr>
        <w:t>On 12 November 2012 the Social and Community Services Pay Equity Special Account Act 2012 (the SACS Act) received Royal Assent to administer the Commonwealth Supplementation.</w:t>
      </w:r>
    </w:p>
    <w:p w14:paraId="1C9CE124" w14:textId="77777777" w:rsidR="00EF71E8" w:rsidRPr="00825F06" w:rsidRDefault="00EF71E8" w:rsidP="00EF71E8">
      <w:pPr>
        <w:rPr>
          <w:rFonts w:eastAsia="Times New Roman" w:cstheme="minorHAnsi"/>
          <w:color w:val="000000"/>
          <w:sz w:val="24"/>
          <w:szCs w:val="24"/>
        </w:rPr>
      </w:pPr>
      <w:r w:rsidRPr="00825F06">
        <w:rPr>
          <w:rFonts w:eastAsia="Times New Roman" w:cstheme="minorHAnsi"/>
          <w:color w:val="000000"/>
          <w:sz w:val="24"/>
          <w:szCs w:val="24"/>
        </w:rPr>
        <w:t xml:space="preserve">The equal remuneration order only applies to people employed on the Social, Community, Home Care and Disability Services Industry Award 2010 (SACS Modern Award). Within the SACS Modern Award, the ERO only applies to employees described in: </w:t>
      </w:r>
    </w:p>
    <w:p w14:paraId="4975E909" w14:textId="77777777" w:rsidR="00EF71E8" w:rsidRPr="00825F06" w:rsidRDefault="00EF71E8" w:rsidP="0045356F">
      <w:pPr>
        <w:pStyle w:val="ListParagraph"/>
        <w:numPr>
          <w:ilvl w:val="0"/>
          <w:numId w:val="52"/>
        </w:numPr>
        <w:spacing w:after="120"/>
        <w:rPr>
          <w:rFonts w:eastAsia="Times New Roman" w:cstheme="minorHAnsi"/>
          <w:color w:val="000000"/>
          <w:sz w:val="24"/>
          <w:szCs w:val="24"/>
        </w:rPr>
      </w:pPr>
      <w:r w:rsidRPr="00825F06">
        <w:rPr>
          <w:rFonts w:eastAsia="Times New Roman" w:cstheme="minorHAnsi"/>
          <w:color w:val="000000"/>
          <w:sz w:val="24"/>
          <w:szCs w:val="24"/>
        </w:rPr>
        <w:t xml:space="preserve">Schedule B – Classification Definitions – Social and Community Services Employees </w:t>
      </w:r>
    </w:p>
    <w:p w14:paraId="4B79D8A2" w14:textId="77777777" w:rsidR="00EF71E8" w:rsidRPr="00825F06" w:rsidRDefault="00EF71E8" w:rsidP="0045356F">
      <w:pPr>
        <w:pStyle w:val="ListParagraph"/>
        <w:numPr>
          <w:ilvl w:val="0"/>
          <w:numId w:val="52"/>
        </w:numPr>
        <w:rPr>
          <w:rFonts w:eastAsia="Times New Roman" w:cstheme="minorHAnsi"/>
          <w:color w:val="000000"/>
          <w:sz w:val="24"/>
          <w:szCs w:val="24"/>
        </w:rPr>
      </w:pPr>
      <w:r w:rsidRPr="00825F06">
        <w:rPr>
          <w:rFonts w:eastAsia="Times New Roman" w:cstheme="minorHAnsi"/>
          <w:color w:val="000000"/>
          <w:sz w:val="24"/>
          <w:szCs w:val="24"/>
        </w:rPr>
        <w:t>Schedule C – Classification Definition – Crisis Accommodation Employees.</w:t>
      </w:r>
    </w:p>
    <w:p w14:paraId="1C789AF1" w14:textId="77777777" w:rsidR="00EF71E8" w:rsidRPr="00825F06" w:rsidRDefault="00EF71E8" w:rsidP="00EF71E8">
      <w:pPr>
        <w:rPr>
          <w:rFonts w:eastAsia="Times New Roman" w:cstheme="minorHAnsi"/>
          <w:color w:val="000000"/>
          <w:sz w:val="24"/>
          <w:szCs w:val="24"/>
        </w:rPr>
      </w:pPr>
      <w:r w:rsidRPr="00825F06">
        <w:rPr>
          <w:rFonts w:eastAsia="Times New Roman" w:cstheme="minorHAnsi"/>
          <w:color w:val="000000"/>
          <w:sz w:val="24"/>
          <w:szCs w:val="24"/>
        </w:rPr>
        <w:t xml:space="preserve">The </w:t>
      </w:r>
      <w:r w:rsidR="0052438B" w:rsidRPr="00825F06">
        <w:rPr>
          <w:rFonts w:eastAsia="Times New Roman" w:cstheme="minorHAnsi"/>
          <w:color w:val="000000"/>
          <w:sz w:val="24"/>
          <w:szCs w:val="24"/>
        </w:rPr>
        <w:t>Australian Government w</w:t>
      </w:r>
      <w:r w:rsidRPr="00825F06">
        <w:rPr>
          <w:rFonts w:eastAsia="Times New Roman" w:cstheme="minorHAnsi"/>
          <w:color w:val="000000"/>
          <w:sz w:val="24"/>
          <w:szCs w:val="24"/>
        </w:rPr>
        <w:t xml:space="preserve">ill </w:t>
      </w:r>
      <w:r w:rsidR="0052438B" w:rsidRPr="00825F06">
        <w:rPr>
          <w:rFonts w:eastAsia="Times New Roman" w:cstheme="minorHAnsi"/>
          <w:color w:val="000000"/>
          <w:sz w:val="24"/>
          <w:szCs w:val="24"/>
        </w:rPr>
        <w:t>provide</w:t>
      </w:r>
      <w:r w:rsidRPr="00825F06">
        <w:rPr>
          <w:rFonts w:eastAsia="Times New Roman" w:cstheme="minorHAnsi"/>
          <w:color w:val="000000"/>
          <w:sz w:val="24"/>
          <w:szCs w:val="24"/>
        </w:rPr>
        <w:t xml:space="preserve"> supplementation to all non-government providers that are funded to deliver existing Commonwealth funded social and community services programs that have been assessed as in-scope of the equal re</w:t>
      </w:r>
      <w:r w:rsidRPr="00825F06">
        <w:rPr>
          <w:rFonts w:eastAsia="Times New Roman" w:cstheme="minorHAnsi"/>
          <w:color w:val="000000"/>
          <w:sz w:val="24"/>
          <w:szCs w:val="24"/>
        </w:rPr>
        <w:lastRenderedPageBreak/>
        <w:t>muneration decisions. Supplementation will also extend t</w:t>
      </w:r>
      <w:r w:rsidR="0052438B" w:rsidRPr="00825F06">
        <w:rPr>
          <w:rFonts w:eastAsia="Times New Roman" w:cstheme="minorHAnsi"/>
          <w:color w:val="000000"/>
          <w:sz w:val="24"/>
          <w:szCs w:val="24"/>
        </w:rPr>
        <w:t xml:space="preserve">o those providers that receive Australian Government </w:t>
      </w:r>
      <w:r w:rsidRPr="00825F06">
        <w:rPr>
          <w:rFonts w:eastAsia="Times New Roman" w:cstheme="minorHAnsi"/>
          <w:color w:val="000000"/>
          <w:sz w:val="24"/>
          <w:szCs w:val="24"/>
        </w:rPr>
        <w:t xml:space="preserve">funding indirectly through the state and territory governments. </w:t>
      </w:r>
    </w:p>
    <w:p w14:paraId="59DCCC17" w14:textId="77777777" w:rsidR="00EF71E8" w:rsidRPr="00825F06" w:rsidRDefault="00EF71E8" w:rsidP="00EF71E8">
      <w:pPr>
        <w:rPr>
          <w:rFonts w:eastAsia="Times New Roman" w:cstheme="minorHAnsi"/>
          <w:color w:val="000000"/>
          <w:sz w:val="24"/>
          <w:szCs w:val="24"/>
        </w:rPr>
      </w:pPr>
      <w:r w:rsidRPr="00825F06">
        <w:rPr>
          <w:rFonts w:eastAsia="Times New Roman" w:cstheme="minorHAnsi"/>
          <w:color w:val="000000"/>
          <w:sz w:val="24"/>
          <w:szCs w:val="24"/>
        </w:rPr>
        <w:t>The supplementation</w:t>
      </w:r>
      <w:r w:rsidR="0052438B" w:rsidRPr="00825F06">
        <w:rPr>
          <w:rFonts w:eastAsia="Times New Roman" w:cstheme="minorHAnsi"/>
          <w:color w:val="000000"/>
          <w:sz w:val="24"/>
          <w:szCs w:val="24"/>
        </w:rPr>
        <w:t xml:space="preserve"> is </w:t>
      </w:r>
      <w:r w:rsidRPr="00825F06">
        <w:rPr>
          <w:rFonts w:eastAsia="Times New Roman" w:cstheme="minorHAnsi"/>
          <w:color w:val="000000"/>
          <w:sz w:val="24"/>
          <w:szCs w:val="24"/>
        </w:rPr>
        <w:t xml:space="preserve">based on the component of </w:t>
      </w:r>
      <w:r w:rsidR="0052438B" w:rsidRPr="00825F06">
        <w:rPr>
          <w:rFonts w:eastAsia="Times New Roman" w:cstheme="minorHAnsi"/>
          <w:color w:val="000000"/>
          <w:sz w:val="24"/>
          <w:szCs w:val="24"/>
        </w:rPr>
        <w:t>Australian Government</w:t>
      </w:r>
      <w:r w:rsidRPr="00825F06">
        <w:rPr>
          <w:rFonts w:eastAsia="Times New Roman" w:cstheme="minorHAnsi"/>
          <w:color w:val="000000"/>
          <w:sz w:val="24"/>
          <w:szCs w:val="24"/>
        </w:rPr>
        <w:t xml:space="preserve"> funding that is attributable to SACS wages.</w:t>
      </w:r>
    </w:p>
    <w:p w14:paraId="068E8592" w14:textId="0F43430C" w:rsidR="003F6597" w:rsidRPr="00825F06" w:rsidRDefault="00A24A63" w:rsidP="00A24A63">
      <w:pPr>
        <w:pStyle w:val="Heading3"/>
        <w:numPr>
          <w:ilvl w:val="0"/>
          <w:numId w:val="0"/>
        </w:numPr>
        <w:shd w:val="clear" w:color="auto" w:fill="6A7C0E"/>
        <w:ind w:left="576" w:hanging="576"/>
        <w:rPr>
          <w:rFonts w:asciiTheme="minorHAnsi" w:hAnsiTheme="minorHAnsi"/>
        </w:rPr>
      </w:pPr>
      <w:bookmarkStart w:id="71" w:name="_Toc436058332"/>
      <w:bookmarkStart w:id="72" w:name="_Toc17371913"/>
      <w:r w:rsidRPr="00825F06">
        <w:rPr>
          <w:rFonts w:asciiTheme="minorHAnsi" w:hAnsiTheme="minorHAnsi"/>
        </w:rPr>
        <w:t>15.6</w:t>
      </w:r>
      <w:r w:rsidRPr="00825F06">
        <w:rPr>
          <w:rFonts w:asciiTheme="minorHAnsi" w:hAnsiTheme="minorHAnsi"/>
        </w:rPr>
        <w:tab/>
      </w:r>
      <w:r w:rsidR="003F6597" w:rsidRPr="00825F06">
        <w:rPr>
          <w:rFonts w:asciiTheme="minorHAnsi" w:hAnsiTheme="minorHAnsi"/>
        </w:rPr>
        <w:t>Conflicts of interest</w:t>
      </w:r>
      <w:bookmarkEnd w:id="71"/>
      <w:bookmarkEnd w:id="72"/>
    </w:p>
    <w:p w14:paraId="24A6E524" w14:textId="28F236F8" w:rsidR="00626EFA" w:rsidRPr="00825F06" w:rsidRDefault="005A659B" w:rsidP="004C6C73">
      <w:pPr>
        <w:pStyle w:val="PFNumLevel2"/>
        <w:numPr>
          <w:ilvl w:val="0"/>
          <w:numId w:val="0"/>
        </w:numPr>
        <w:tabs>
          <w:tab w:val="left" w:pos="851"/>
        </w:tabs>
        <w:rPr>
          <w:rFonts w:asciiTheme="minorHAnsi" w:hAnsiTheme="minorHAnsi" w:cstheme="minorHAnsi"/>
          <w:sz w:val="24"/>
          <w:szCs w:val="24"/>
        </w:rPr>
      </w:pPr>
      <w:r w:rsidRPr="00825F06">
        <w:rPr>
          <w:rFonts w:asciiTheme="minorHAnsi" w:hAnsiTheme="minorHAnsi" w:cstheme="minorHAnsi"/>
          <w:sz w:val="24"/>
          <w:szCs w:val="24"/>
        </w:rPr>
        <w:t>A</w:t>
      </w:r>
      <w:r w:rsidR="00626EFA" w:rsidRPr="00825F06">
        <w:rPr>
          <w:rFonts w:asciiTheme="minorHAnsi" w:hAnsiTheme="minorHAnsi" w:cstheme="minorHAnsi"/>
          <w:sz w:val="24"/>
          <w:szCs w:val="24"/>
        </w:rPr>
        <w:t>pplicant</w:t>
      </w:r>
      <w:r w:rsidRPr="00825F06">
        <w:rPr>
          <w:rFonts w:asciiTheme="minorHAnsi" w:hAnsiTheme="minorHAnsi" w:cstheme="minorHAnsi"/>
          <w:sz w:val="24"/>
          <w:szCs w:val="24"/>
        </w:rPr>
        <w:t>s</w:t>
      </w:r>
      <w:r w:rsidR="00626EFA" w:rsidRPr="00825F06">
        <w:rPr>
          <w:rFonts w:asciiTheme="minorHAnsi" w:hAnsiTheme="minorHAnsi" w:cstheme="minorHAnsi"/>
          <w:sz w:val="24"/>
          <w:szCs w:val="24"/>
        </w:rPr>
        <w:t xml:space="preserve"> (including any </w:t>
      </w:r>
      <w:r w:rsidR="003C0263" w:rsidRPr="00825F06">
        <w:rPr>
          <w:rFonts w:asciiTheme="minorHAnsi" w:hAnsiTheme="minorHAnsi" w:cstheme="minorHAnsi"/>
          <w:sz w:val="24"/>
          <w:szCs w:val="24"/>
        </w:rPr>
        <w:t>s</w:t>
      </w:r>
      <w:r w:rsidR="00626EFA" w:rsidRPr="00825F06">
        <w:rPr>
          <w:rFonts w:asciiTheme="minorHAnsi" w:hAnsiTheme="minorHAnsi" w:cstheme="minorHAnsi"/>
          <w:sz w:val="24"/>
          <w:szCs w:val="24"/>
        </w:rPr>
        <w:t xml:space="preserve">ubcontractors) should contact the </w:t>
      </w:r>
      <w:r w:rsidR="0041517D" w:rsidRPr="00825F06">
        <w:rPr>
          <w:rFonts w:asciiTheme="minorHAnsi" w:hAnsiTheme="minorHAnsi" w:cstheme="minorHAnsi"/>
          <w:sz w:val="24"/>
          <w:szCs w:val="24"/>
        </w:rPr>
        <w:t>Agency</w:t>
      </w:r>
      <w:r w:rsidR="00626EFA" w:rsidRPr="00825F06">
        <w:rPr>
          <w:rFonts w:asciiTheme="minorHAnsi" w:hAnsiTheme="minorHAnsi" w:cstheme="minorHAnsi"/>
          <w:sz w:val="24"/>
          <w:szCs w:val="24"/>
        </w:rPr>
        <w:t xml:space="preserve"> </w:t>
      </w:r>
      <w:r w:rsidR="00017DA3" w:rsidRPr="00825F06">
        <w:rPr>
          <w:rFonts w:asciiTheme="minorHAnsi" w:hAnsiTheme="minorHAnsi" w:cstheme="minorHAnsi"/>
          <w:sz w:val="24"/>
          <w:szCs w:val="24"/>
        </w:rPr>
        <w:t xml:space="preserve">to advise of any </w:t>
      </w:r>
      <w:r w:rsidR="00626EFA" w:rsidRPr="00825F06">
        <w:rPr>
          <w:rFonts w:asciiTheme="minorHAnsi" w:hAnsiTheme="minorHAnsi" w:cstheme="minorHAnsi"/>
          <w:sz w:val="24"/>
          <w:szCs w:val="24"/>
        </w:rPr>
        <w:t>potential conflict of interest and</w:t>
      </w:r>
      <w:r w:rsidR="0052438B" w:rsidRPr="00825F06">
        <w:rPr>
          <w:rFonts w:asciiTheme="minorHAnsi" w:hAnsiTheme="minorHAnsi" w:cstheme="minorHAnsi"/>
          <w:sz w:val="24"/>
          <w:szCs w:val="24"/>
        </w:rPr>
        <w:t xml:space="preserve"> applicants are required to</w:t>
      </w:r>
      <w:r w:rsidR="00626EFA" w:rsidRPr="00825F06">
        <w:rPr>
          <w:rFonts w:asciiTheme="minorHAnsi" w:hAnsiTheme="minorHAnsi" w:cstheme="minorHAnsi"/>
          <w:sz w:val="24"/>
          <w:szCs w:val="24"/>
        </w:rPr>
        <w:t>:</w:t>
      </w:r>
    </w:p>
    <w:p w14:paraId="31B16B46" w14:textId="77777777" w:rsidR="00626EFA" w:rsidRPr="00825F06" w:rsidRDefault="007527E8" w:rsidP="00A24A63">
      <w:pPr>
        <w:pStyle w:val="ListParagraph"/>
        <w:numPr>
          <w:ilvl w:val="0"/>
          <w:numId w:val="2"/>
        </w:numPr>
        <w:rPr>
          <w:rFonts w:cstheme="minorHAnsi"/>
          <w:color w:val="000000"/>
          <w:sz w:val="24"/>
          <w:szCs w:val="24"/>
        </w:rPr>
      </w:pPr>
      <w:r w:rsidRPr="00825F06">
        <w:rPr>
          <w:rFonts w:cstheme="minorHAnsi"/>
          <w:color w:val="000000"/>
          <w:sz w:val="24"/>
          <w:szCs w:val="24"/>
        </w:rPr>
        <w:t>I</w:t>
      </w:r>
      <w:r w:rsidR="00626EFA" w:rsidRPr="00825F06">
        <w:rPr>
          <w:rFonts w:cstheme="minorHAnsi"/>
          <w:color w:val="000000"/>
          <w:sz w:val="24"/>
          <w:szCs w:val="24"/>
        </w:rPr>
        <w:t xml:space="preserve">dentify and declare any existing or potential </w:t>
      </w:r>
      <w:r w:rsidR="006D1068" w:rsidRPr="00825F06">
        <w:rPr>
          <w:rFonts w:cstheme="minorHAnsi"/>
          <w:color w:val="000000"/>
          <w:sz w:val="24"/>
          <w:szCs w:val="24"/>
        </w:rPr>
        <w:t>c</w:t>
      </w:r>
      <w:r w:rsidR="00626EFA" w:rsidRPr="00825F06">
        <w:rPr>
          <w:rFonts w:cstheme="minorHAnsi"/>
          <w:color w:val="000000"/>
          <w:sz w:val="24"/>
          <w:szCs w:val="24"/>
        </w:rPr>
        <w:t xml:space="preserve">onflict of </w:t>
      </w:r>
      <w:r w:rsidR="006D1068" w:rsidRPr="00825F06">
        <w:rPr>
          <w:rFonts w:cstheme="minorHAnsi"/>
          <w:color w:val="000000"/>
          <w:sz w:val="24"/>
          <w:szCs w:val="24"/>
        </w:rPr>
        <w:t>i</w:t>
      </w:r>
      <w:r w:rsidR="00626EFA" w:rsidRPr="00825F06">
        <w:rPr>
          <w:rFonts w:cstheme="minorHAnsi"/>
          <w:color w:val="000000"/>
          <w:sz w:val="24"/>
          <w:szCs w:val="24"/>
        </w:rPr>
        <w:t xml:space="preserve">nterest (including both actual and perceived </w:t>
      </w:r>
      <w:r w:rsidR="006D1068" w:rsidRPr="00825F06">
        <w:rPr>
          <w:rFonts w:cstheme="minorHAnsi"/>
          <w:color w:val="000000"/>
          <w:sz w:val="24"/>
          <w:szCs w:val="24"/>
        </w:rPr>
        <w:t>c</w:t>
      </w:r>
      <w:r w:rsidR="00626EFA" w:rsidRPr="00825F06">
        <w:rPr>
          <w:rFonts w:cstheme="minorHAnsi"/>
          <w:color w:val="000000"/>
          <w:sz w:val="24"/>
          <w:szCs w:val="24"/>
        </w:rPr>
        <w:t xml:space="preserve">onflicts of </w:t>
      </w:r>
      <w:r w:rsidR="006D1068" w:rsidRPr="00825F06">
        <w:rPr>
          <w:rFonts w:cstheme="minorHAnsi"/>
          <w:color w:val="000000"/>
          <w:sz w:val="24"/>
          <w:szCs w:val="24"/>
        </w:rPr>
        <w:t>i</w:t>
      </w:r>
      <w:r w:rsidR="00626EFA" w:rsidRPr="00825F06">
        <w:rPr>
          <w:rFonts w:cstheme="minorHAnsi"/>
          <w:color w:val="000000"/>
          <w:sz w:val="24"/>
          <w:szCs w:val="24"/>
        </w:rPr>
        <w:t xml:space="preserve">nterest) that may apply to its </w:t>
      </w:r>
      <w:r w:rsidR="006D1068" w:rsidRPr="00825F06">
        <w:rPr>
          <w:rFonts w:cstheme="minorHAnsi"/>
          <w:color w:val="000000"/>
          <w:sz w:val="24"/>
          <w:szCs w:val="24"/>
        </w:rPr>
        <w:t>a</w:t>
      </w:r>
      <w:r w:rsidR="00626EFA" w:rsidRPr="00825F06">
        <w:rPr>
          <w:rFonts w:cstheme="minorHAnsi"/>
          <w:color w:val="000000"/>
          <w:sz w:val="24"/>
          <w:szCs w:val="24"/>
        </w:rPr>
        <w:t xml:space="preserve">pplication, or its </w:t>
      </w:r>
      <w:r w:rsidRPr="00825F06">
        <w:rPr>
          <w:rFonts w:cstheme="minorHAnsi"/>
          <w:color w:val="000000"/>
          <w:sz w:val="24"/>
          <w:szCs w:val="24"/>
        </w:rPr>
        <w:t>provision of IAS activities.</w:t>
      </w:r>
    </w:p>
    <w:p w14:paraId="7E6D240F" w14:textId="77777777" w:rsidR="00626EFA" w:rsidRPr="00825F06" w:rsidRDefault="007527E8" w:rsidP="00A24A63">
      <w:pPr>
        <w:pStyle w:val="ListParagraph"/>
        <w:numPr>
          <w:ilvl w:val="0"/>
          <w:numId w:val="2"/>
        </w:numPr>
        <w:rPr>
          <w:rFonts w:cstheme="minorHAnsi"/>
          <w:color w:val="000000"/>
          <w:sz w:val="24"/>
          <w:szCs w:val="24"/>
        </w:rPr>
      </w:pPr>
      <w:r w:rsidRPr="00825F06">
        <w:rPr>
          <w:rFonts w:cstheme="minorHAnsi"/>
          <w:color w:val="000000"/>
          <w:sz w:val="24"/>
          <w:szCs w:val="24"/>
        </w:rPr>
        <w:t>D</w:t>
      </w:r>
      <w:r w:rsidR="00626EFA" w:rsidRPr="00825F06">
        <w:rPr>
          <w:rFonts w:cstheme="minorHAnsi"/>
          <w:color w:val="000000"/>
          <w:sz w:val="24"/>
          <w:szCs w:val="24"/>
        </w:rPr>
        <w:t xml:space="preserve">escribe the procedures and methods it intends to implement to manage any actual, potential or perceived </w:t>
      </w:r>
      <w:r w:rsidR="006D1068" w:rsidRPr="00825F06">
        <w:rPr>
          <w:rFonts w:cstheme="minorHAnsi"/>
          <w:color w:val="000000"/>
          <w:sz w:val="24"/>
          <w:szCs w:val="24"/>
        </w:rPr>
        <w:t>c</w:t>
      </w:r>
      <w:r w:rsidR="00626EFA" w:rsidRPr="00825F06">
        <w:rPr>
          <w:rFonts w:cstheme="minorHAnsi"/>
          <w:color w:val="000000"/>
          <w:sz w:val="24"/>
          <w:szCs w:val="24"/>
        </w:rPr>
        <w:t xml:space="preserve">onflict of </w:t>
      </w:r>
      <w:r w:rsidR="006D1068" w:rsidRPr="00825F06">
        <w:rPr>
          <w:rFonts w:cstheme="minorHAnsi"/>
          <w:color w:val="000000"/>
          <w:sz w:val="24"/>
          <w:szCs w:val="24"/>
        </w:rPr>
        <w:t>i</w:t>
      </w:r>
      <w:r w:rsidR="00626EFA" w:rsidRPr="00825F06">
        <w:rPr>
          <w:rFonts w:cstheme="minorHAnsi"/>
          <w:color w:val="000000"/>
          <w:sz w:val="24"/>
          <w:szCs w:val="24"/>
        </w:rPr>
        <w:t>nterest</w:t>
      </w:r>
      <w:r w:rsidR="006D1068" w:rsidRPr="00825F06">
        <w:rPr>
          <w:rFonts w:cstheme="minorHAnsi"/>
          <w:color w:val="000000"/>
          <w:sz w:val="24"/>
          <w:szCs w:val="24"/>
        </w:rPr>
        <w:t>.</w:t>
      </w:r>
    </w:p>
    <w:p w14:paraId="3C0D462A" w14:textId="77777777" w:rsidR="00017DA3" w:rsidRPr="00825F06" w:rsidRDefault="00017DA3" w:rsidP="00017DA3">
      <w:pPr>
        <w:spacing w:after="120"/>
        <w:rPr>
          <w:rFonts w:cstheme="minorHAnsi"/>
          <w:color w:val="000000"/>
          <w:sz w:val="24"/>
          <w:szCs w:val="24"/>
        </w:rPr>
      </w:pPr>
      <w:r w:rsidRPr="00825F06">
        <w:rPr>
          <w:rFonts w:cstheme="minorHAnsi"/>
          <w:color w:val="000000"/>
          <w:sz w:val="24"/>
          <w:szCs w:val="24"/>
        </w:rPr>
        <w:t xml:space="preserve">A conflict of interest arises where a person makes a decision or exercises a power in a way that may be, or may be perceived to be, influenced by either material personal interests (financial or non-financial) or material personal associations. Examples of when conflict of interest arise include where:  </w:t>
      </w:r>
    </w:p>
    <w:p w14:paraId="644996B1" w14:textId="77777777" w:rsidR="00017DA3" w:rsidRPr="00825F06" w:rsidRDefault="00017DA3" w:rsidP="00017DA3">
      <w:pPr>
        <w:pStyle w:val="ListParagraph"/>
        <w:numPr>
          <w:ilvl w:val="0"/>
          <w:numId w:val="2"/>
        </w:numPr>
        <w:rPr>
          <w:rFonts w:cstheme="minorHAnsi"/>
          <w:sz w:val="24"/>
          <w:szCs w:val="24"/>
        </w:rPr>
      </w:pPr>
      <w:r w:rsidRPr="00825F06">
        <w:rPr>
          <w:rFonts w:cstheme="minorHAnsi"/>
          <w:color w:val="000000"/>
          <w:sz w:val="24"/>
          <w:szCs w:val="24"/>
        </w:rPr>
        <w:t>Decision makers or agency staff involved in spending activities have a direct or indirect interest in the applicant, which may influence the selection of a particular funded activity.</w:t>
      </w:r>
    </w:p>
    <w:p w14:paraId="7626F18B" w14:textId="77777777" w:rsidR="00017DA3" w:rsidRPr="00825F06" w:rsidRDefault="00017DA3" w:rsidP="00017DA3">
      <w:pPr>
        <w:pStyle w:val="ListParagraph"/>
        <w:numPr>
          <w:ilvl w:val="0"/>
          <w:numId w:val="2"/>
        </w:numPr>
        <w:rPr>
          <w:rFonts w:cstheme="minorHAnsi"/>
          <w:color w:val="000000"/>
          <w:sz w:val="24"/>
          <w:szCs w:val="24"/>
          <w:lang w:eastAsia="en-AU"/>
        </w:rPr>
      </w:pPr>
      <w:r w:rsidRPr="00825F06">
        <w:rPr>
          <w:rFonts w:cstheme="minorHAnsi"/>
          <w:color w:val="000000"/>
          <w:sz w:val="24"/>
          <w:szCs w:val="24"/>
          <w:lang w:eastAsia="en-AU"/>
        </w:rPr>
        <w:t xml:space="preserve">Members of expert or advisory panels or committees have a direct or indirect interest in informing a decision about expenditure or providing advice on grants. </w:t>
      </w:r>
    </w:p>
    <w:p w14:paraId="4F0D5B41" w14:textId="77777777" w:rsidR="00D8653D" w:rsidRPr="00825F06" w:rsidRDefault="00017DA3" w:rsidP="00B25E5D">
      <w:pPr>
        <w:pStyle w:val="ListParagraph"/>
        <w:numPr>
          <w:ilvl w:val="0"/>
          <w:numId w:val="2"/>
        </w:numPr>
        <w:rPr>
          <w:rFonts w:cstheme="minorHAnsi"/>
          <w:color w:val="000000"/>
          <w:sz w:val="24"/>
          <w:szCs w:val="24"/>
        </w:rPr>
      </w:pPr>
      <w:r w:rsidRPr="00825F06">
        <w:rPr>
          <w:rFonts w:cstheme="minorHAnsi"/>
          <w:color w:val="000000"/>
          <w:sz w:val="24"/>
          <w:szCs w:val="24"/>
          <w:lang w:eastAsia="en-AU"/>
        </w:rPr>
        <w:t>A provider has a direct or indirect interest, which may influence the selection of their particular funded activity during the application process. Conflicts may also arise when undertaking the funded activity.</w:t>
      </w:r>
    </w:p>
    <w:p w14:paraId="4E72ACE5" w14:textId="6F339199" w:rsidR="00626EFA" w:rsidRPr="00825F06" w:rsidRDefault="00626EFA" w:rsidP="004C6C73">
      <w:pPr>
        <w:rPr>
          <w:rFonts w:cstheme="minorHAnsi"/>
          <w:color w:val="000000"/>
          <w:sz w:val="24"/>
          <w:szCs w:val="24"/>
        </w:rPr>
      </w:pPr>
      <w:r w:rsidRPr="00825F06">
        <w:rPr>
          <w:rFonts w:cstheme="minorHAnsi"/>
          <w:color w:val="000000"/>
          <w:sz w:val="24"/>
          <w:szCs w:val="24"/>
        </w:rPr>
        <w:t xml:space="preserve">The </w:t>
      </w:r>
      <w:r w:rsidR="0041517D" w:rsidRPr="00825F06">
        <w:rPr>
          <w:rFonts w:cstheme="minorHAnsi"/>
          <w:color w:val="000000"/>
          <w:sz w:val="24"/>
          <w:szCs w:val="24"/>
        </w:rPr>
        <w:t>Agency</w:t>
      </w:r>
      <w:r w:rsidRPr="00825F06">
        <w:rPr>
          <w:rFonts w:cstheme="minorHAnsi"/>
          <w:color w:val="000000"/>
          <w:sz w:val="24"/>
          <w:szCs w:val="24"/>
        </w:rPr>
        <w:t xml:space="preserve"> may decide not to consider an application or select a</w:t>
      </w:r>
      <w:r w:rsidR="006D1068" w:rsidRPr="00825F06">
        <w:rPr>
          <w:rFonts w:cstheme="minorHAnsi"/>
          <w:color w:val="000000"/>
          <w:sz w:val="24"/>
          <w:szCs w:val="24"/>
        </w:rPr>
        <w:t>n applicant</w:t>
      </w:r>
      <w:r w:rsidRPr="00825F06">
        <w:rPr>
          <w:rFonts w:cstheme="minorHAnsi"/>
          <w:color w:val="000000"/>
          <w:sz w:val="24"/>
          <w:szCs w:val="24"/>
        </w:rPr>
        <w:t xml:space="preserve"> if there is the possibility of a perceived conflict of interest.</w:t>
      </w:r>
    </w:p>
    <w:p w14:paraId="205FB6B1" w14:textId="77777777" w:rsidR="003F6597" w:rsidRPr="00825F06" w:rsidRDefault="003F6597" w:rsidP="004C6C73">
      <w:pPr>
        <w:rPr>
          <w:rFonts w:cstheme="minorHAnsi"/>
          <w:color w:val="000000"/>
          <w:sz w:val="24"/>
          <w:szCs w:val="24"/>
        </w:rPr>
      </w:pPr>
      <w:r w:rsidRPr="00825F06">
        <w:rPr>
          <w:rFonts w:cstheme="minorHAnsi"/>
          <w:color w:val="000000"/>
          <w:sz w:val="24"/>
          <w:szCs w:val="24"/>
        </w:rPr>
        <w:t xml:space="preserve">All parties involved in or associated with </w:t>
      </w:r>
      <w:r w:rsidR="00D835D6" w:rsidRPr="00825F06">
        <w:rPr>
          <w:rFonts w:cstheme="minorHAnsi"/>
          <w:color w:val="000000"/>
          <w:sz w:val="24"/>
          <w:szCs w:val="24"/>
        </w:rPr>
        <w:t xml:space="preserve">grant funding under </w:t>
      </w:r>
      <w:r w:rsidRPr="00825F06">
        <w:rPr>
          <w:rFonts w:cstheme="minorHAnsi"/>
          <w:color w:val="000000"/>
          <w:sz w:val="24"/>
          <w:szCs w:val="24"/>
        </w:rPr>
        <w:t xml:space="preserve">the </w:t>
      </w:r>
      <w:r w:rsidR="00D835D6" w:rsidRPr="00825F06">
        <w:rPr>
          <w:rFonts w:cstheme="minorHAnsi"/>
          <w:color w:val="000000"/>
          <w:sz w:val="24"/>
          <w:szCs w:val="24"/>
        </w:rPr>
        <w:t xml:space="preserve">IAS </w:t>
      </w:r>
      <w:r w:rsidRPr="00825F06">
        <w:rPr>
          <w:rFonts w:cstheme="minorHAnsi"/>
          <w:color w:val="000000"/>
          <w:sz w:val="24"/>
          <w:szCs w:val="24"/>
        </w:rPr>
        <w:t>have an obligation to disclose all potential perceived or actual conflicts of interest related to the spending o</w:t>
      </w:r>
      <w:r w:rsidR="001C7B3D" w:rsidRPr="00825F06">
        <w:rPr>
          <w:rFonts w:cstheme="minorHAnsi"/>
          <w:color w:val="000000"/>
          <w:sz w:val="24"/>
          <w:szCs w:val="24"/>
        </w:rPr>
        <w:t>f</w:t>
      </w:r>
      <w:r w:rsidRPr="00825F06">
        <w:rPr>
          <w:rFonts w:cstheme="minorHAnsi"/>
          <w:color w:val="000000"/>
          <w:sz w:val="24"/>
          <w:szCs w:val="24"/>
        </w:rPr>
        <w:t xml:space="preserve"> the </w:t>
      </w:r>
      <w:r w:rsidR="0044095F" w:rsidRPr="00825F06">
        <w:rPr>
          <w:rFonts w:cstheme="minorHAnsi"/>
          <w:color w:val="000000"/>
          <w:sz w:val="24"/>
          <w:szCs w:val="24"/>
        </w:rPr>
        <w:t>funded activity</w:t>
      </w:r>
      <w:r w:rsidRPr="00825F06">
        <w:rPr>
          <w:rFonts w:cstheme="minorHAnsi"/>
          <w:color w:val="000000"/>
          <w:sz w:val="24"/>
          <w:szCs w:val="24"/>
        </w:rPr>
        <w:t>.</w:t>
      </w:r>
    </w:p>
    <w:p w14:paraId="12F0748D" w14:textId="28657BB1" w:rsidR="00C52B5E" w:rsidRPr="00825F06" w:rsidRDefault="003F6597" w:rsidP="004C6C73">
      <w:pPr>
        <w:rPr>
          <w:rFonts w:eastAsia="Times New Roman" w:cs="Calibri"/>
          <w:color w:val="000000"/>
          <w:sz w:val="24"/>
          <w:szCs w:val="24"/>
        </w:rPr>
      </w:pPr>
      <w:r w:rsidRPr="00825F06">
        <w:rPr>
          <w:rFonts w:eastAsia="Times New Roman" w:cs="Calibri"/>
          <w:color w:val="000000"/>
          <w:sz w:val="24"/>
          <w:szCs w:val="24"/>
        </w:rPr>
        <w:lastRenderedPageBreak/>
        <w:t xml:space="preserve">The </w:t>
      </w:r>
      <w:r w:rsidR="0041517D" w:rsidRPr="00825F06">
        <w:rPr>
          <w:rFonts w:eastAsia="Times New Roman" w:cs="Calibri"/>
          <w:color w:val="000000"/>
          <w:sz w:val="24"/>
          <w:szCs w:val="24"/>
        </w:rPr>
        <w:t>Agency</w:t>
      </w:r>
      <w:r w:rsidRPr="00825F06">
        <w:rPr>
          <w:rFonts w:eastAsia="Times New Roman" w:cs="Calibri"/>
          <w:color w:val="000000"/>
          <w:sz w:val="24"/>
          <w:szCs w:val="24"/>
        </w:rPr>
        <w:t xml:space="preserve"> has appropriate mechanisms in place for identifying and managing potential or actual </w:t>
      </w:r>
      <w:r w:rsidR="00017DA3" w:rsidRPr="00825F06">
        <w:rPr>
          <w:rFonts w:eastAsia="Times New Roman" w:cs="Calibri"/>
          <w:color w:val="000000"/>
          <w:sz w:val="24"/>
          <w:szCs w:val="24"/>
        </w:rPr>
        <w:t xml:space="preserve">internal </w:t>
      </w:r>
      <w:r w:rsidRPr="00825F06">
        <w:rPr>
          <w:rFonts w:eastAsia="Times New Roman" w:cs="Calibri"/>
          <w:color w:val="000000"/>
          <w:sz w:val="24"/>
          <w:szCs w:val="24"/>
        </w:rPr>
        <w:t>conflicts of interest such as requiring assessment staff to sign conflict of interest declarations prior to undertaking the assessment of applications.</w:t>
      </w:r>
      <w:r w:rsidR="001D3E6A" w:rsidRPr="00825F06">
        <w:rPr>
          <w:rFonts w:eastAsia="Times New Roman" w:cs="Calibri"/>
          <w:color w:val="000000"/>
          <w:sz w:val="24"/>
          <w:szCs w:val="24"/>
        </w:rPr>
        <w:t xml:space="preserve"> </w:t>
      </w:r>
    </w:p>
    <w:p w14:paraId="2DB40D4E" w14:textId="77777777" w:rsidR="00851A3A" w:rsidRPr="00825F06" w:rsidRDefault="004D2BA9" w:rsidP="007C25F7">
      <w:pPr>
        <w:pStyle w:val="Heading2"/>
        <w:numPr>
          <w:ilvl w:val="0"/>
          <w:numId w:val="56"/>
        </w:numPr>
        <w:shd w:val="clear" w:color="auto" w:fill="6A7C0E"/>
        <w:rPr>
          <w:rFonts w:asciiTheme="minorHAnsi" w:hAnsiTheme="minorHAnsi"/>
        </w:rPr>
      </w:pPr>
      <w:bookmarkStart w:id="73" w:name="_Toc17371914"/>
      <w:r w:rsidRPr="00825F06">
        <w:rPr>
          <w:rFonts w:asciiTheme="minorHAnsi" w:hAnsiTheme="minorHAnsi"/>
        </w:rPr>
        <w:t>Complaints</w:t>
      </w:r>
      <w:bookmarkEnd w:id="73"/>
      <w:r w:rsidRPr="00825F06">
        <w:rPr>
          <w:rFonts w:asciiTheme="minorHAnsi" w:hAnsiTheme="minorHAnsi"/>
        </w:rPr>
        <w:t xml:space="preserve"> </w:t>
      </w:r>
    </w:p>
    <w:p w14:paraId="6F6F3922" w14:textId="280B4561" w:rsidR="005A681D" w:rsidRPr="00825F06" w:rsidRDefault="002B4506" w:rsidP="004C6C73">
      <w:pPr>
        <w:rPr>
          <w:rStyle w:val="Hyperlink"/>
          <w:rFonts w:cstheme="minorHAnsi"/>
          <w:sz w:val="24"/>
          <w:szCs w:val="24"/>
        </w:rPr>
      </w:pPr>
      <w:r w:rsidRPr="00825F06">
        <w:rPr>
          <w:rFonts w:cstheme="minorHAnsi"/>
          <w:sz w:val="24"/>
          <w:szCs w:val="24"/>
        </w:rPr>
        <w:t xml:space="preserve">Complaints about </w:t>
      </w:r>
      <w:r w:rsidR="0038118D" w:rsidRPr="00825F06">
        <w:rPr>
          <w:rFonts w:cstheme="minorHAnsi"/>
          <w:sz w:val="24"/>
          <w:szCs w:val="24"/>
        </w:rPr>
        <w:t xml:space="preserve">the </w:t>
      </w:r>
      <w:r w:rsidR="0041517D" w:rsidRPr="00825F06">
        <w:rPr>
          <w:rFonts w:cstheme="minorHAnsi"/>
          <w:sz w:val="24"/>
          <w:szCs w:val="24"/>
        </w:rPr>
        <w:t>Agency</w:t>
      </w:r>
      <w:r w:rsidR="004B56EF" w:rsidRPr="00825F06">
        <w:rPr>
          <w:rFonts w:cstheme="minorHAnsi"/>
          <w:sz w:val="24"/>
          <w:szCs w:val="24"/>
        </w:rPr>
        <w:t xml:space="preserve">’s services, the </w:t>
      </w:r>
      <w:r w:rsidR="0052438B" w:rsidRPr="00825F06">
        <w:rPr>
          <w:rFonts w:cstheme="minorHAnsi"/>
          <w:sz w:val="24"/>
          <w:szCs w:val="24"/>
        </w:rPr>
        <w:t xml:space="preserve">assessment </w:t>
      </w:r>
      <w:r w:rsidR="005A681D" w:rsidRPr="00825F06">
        <w:rPr>
          <w:rFonts w:cstheme="minorHAnsi"/>
          <w:sz w:val="24"/>
          <w:szCs w:val="24"/>
        </w:rPr>
        <w:t xml:space="preserve">process or the service provided by an IAS grant recipient </w:t>
      </w:r>
      <w:r w:rsidRPr="00825F06">
        <w:rPr>
          <w:rFonts w:cstheme="minorHAnsi"/>
          <w:sz w:val="24"/>
          <w:szCs w:val="24"/>
        </w:rPr>
        <w:t>may be sent in writing to</w:t>
      </w:r>
      <w:r w:rsidR="005A681D" w:rsidRPr="00825F06">
        <w:rPr>
          <w:rFonts w:cstheme="minorHAnsi"/>
          <w:sz w:val="24"/>
          <w:szCs w:val="24"/>
        </w:rPr>
        <w:t>:</w:t>
      </w:r>
      <w:r w:rsidRPr="00825F06">
        <w:rPr>
          <w:rFonts w:cstheme="minorHAnsi"/>
          <w:sz w:val="24"/>
          <w:szCs w:val="24"/>
        </w:rPr>
        <w:t xml:space="preserve"> </w:t>
      </w:r>
      <w:hyperlink r:id="rId23" w:history="1">
        <w:r w:rsidR="00E672F3" w:rsidRPr="00825F06">
          <w:rPr>
            <w:rStyle w:val="Hyperlink"/>
            <w:rFonts w:cstheme="minorHAnsi"/>
            <w:sz w:val="24"/>
            <w:szCs w:val="24"/>
          </w:rPr>
          <w:t>complaints@pmc.gov.au</w:t>
        </w:r>
      </w:hyperlink>
      <w:r w:rsidRPr="00825F06">
        <w:rPr>
          <w:rStyle w:val="Hyperlink"/>
          <w:rFonts w:cstheme="minorHAnsi"/>
          <w:sz w:val="24"/>
          <w:szCs w:val="24"/>
        </w:rPr>
        <w:t>.</w:t>
      </w:r>
      <w:r w:rsidR="0038118D" w:rsidRPr="00825F06">
        <w:rPr>
          <w:rStyle w:val="Hyperlink"/>
          <w:rFonts w:cstheme="minorHAnsi"/>
          <w:sz w:val="24"/>
          <w:szCs w:val="24"/>
        </w:rPr>
        <w:t xml:space="preserve"> </w:t>
      </w:r>
    </w:p>
    <w:p w14:paraId="18EFB85A" w14:textId="537169A9" w:rsidR="001265B4" w:rsidRPr="00825F06" w:rsidRDefault="002B4506" w:rsidP="004C6C73">
      <w:pPr>
        <w:rPr>
          <w:rFonts w:cstheme="minorHAnsi"/>
          <w:sz w:val="24"/>
          <w:szCs w:val="24"/>
        </w:rPr>
      </w:pPr>
      <w:r w:rsidRPr="00825F06">
        <w:rPr>
          <w:rFonts w:cstheme="minorHAnsi"/>
          <w:sz w:val="24"/>
          <w:szCs w:val="24"/>
        </w:rPr>
        <w:t xml:space="preserve">In addressing </w:t>
      </w:r>
      <w:r w:rsidR="005A681D" w:rsidRPr="00825F06">
        <w:rPr>
          <w:rFonts w:cstheme="minorHAnsi"/>
          <w:sz w:val="24"/>
          <w:szCs w:val="24"/>
        </w:rPr>
        <w:t xml:space="preserve">a </w:t>
      </w:r>
      <w:r w:rsidRPr="00825F06">
        <w:rPr>
          <w:rFonts w:cstheme="minorHAnsi"/>
          <w:sz w:val="24"/>
          <w:szCs w:val="24"/>
        </w:rPr>
        <w:t xml:space="preserve">complaint </w:t>
      </w:r>
      <w:r w:rsidR="004B56EF" w:rsidRPr="00825F06">
        <w:rPr>
          <w:rFonts w:cstheme="minorHAnsi"/>
          <w:sz w:val="24"/>
          <w:szCs w:val="24"/>
        </w:rPr>
        <w:t>about a grant assessment</w:t>
      </w:r>
      <w:r w:rsidR="005A681D" w:rsidRPr="00825F06">
        <w:rPr>
          <w:rFonts w:cstheme="minorHAnsi"/>
          <w:sz w:val="24"/>
          <w:szCs w:val="24"/>
        </w:rPr>
        <w:t xml:space="preserve"> process </w:t>
      </w:r>
      <w:r w:rsidR="0038118D" w:rsidRPr="00825F06">
        <w:rPr>
          <w:rFonts w:cstheme="minorHAnsi"/>
          <w:sz w:val="24"/>
          <w:szCs w:val="24"/>
        </w:rPr>
        <w:t xml:space="preserve">the </w:t>
      </w:r>
      <w:r w:rsidR="0041517D" w:rsidRPr="00825F06">
        <w:rPr>
          <w:rFonts w:cstheme="minorHAnsi"/>
          <w:sz w:val="24"/>
          <w:szCs w:val="24"/>
        </w:rPr>
        <w:t>Agency</w:t>
      </w:r>
      <w:r w:rsidR="0038118D" w:rsidRPr="00825F06">
        <w:rPr>
          <w:rFonts w:cstheme="minorHAnsi"/>
          <w:sz w:val="24"/>
          <w:szCs w:val="24"/>
        </w:rPr>
        <w:t xml:space="preserve"> will investigate the processes undertaken to reach </w:t>
      </w:r>
      <w:r w:rsidRPr="00825F06">
        <w:rPr>
          <w:rFonts w:cstheme="minorHAnsi"/>
          <w:sz w:val="24"/>
          <w:szCs w:val="24"/>
        </w:rPr>
        <w:t xml:space="preserve">the </w:t>
      </w:r>
      <w:r w:rsidR="0038118D" w:rsidRPr="00825F06">
        <w:rPr>
          <w:rFonts w:cstheme="minorHAnsi"/>
          <w:sz w:val="24"/>
          <w:szCs w:val="24"/>
        </w:rPr>
        <w:t xml:space="preserve">decision to ensure that they were fair. </w:t>
      </w:r>
    </w:p>
    <w:p w14:paraId="3F8016DB" w14:textId="40EF66EA" w:rsidR="001265B4" w:rsidRPr="00825F06" w:rsidRDefault="001265B4" w:rsidP="004C6C73">
      <w:pPr>
        <w:pStyle w:val="PFNumLevel2"/>
        <w:numPr>
          <w:ilvl w:val="0"/>
          <w:numId w:val="0"/>
        </w:numPr>
        <w:rPr>
          <w:rFonts w:asciiTheme="minorHAnsi" w:hAnsiTheme="minorHAnsi" w:cs="Calibri"/>
          <w:sz w:val="24"/>
          <w:szCs w:val="24"/>
        </w:rPr>
      </w:pPr>
      <w:r w:rsidRPr="00825F06">
        <w:rPr>
          <w:rFonts w:asciiTheme="minorHAnsi" w:hAnsiTheme="minorHAnsi" w:cs="Calibri"/>
          <w:sz w:val="24"/>
          <w:szCs w:val="24"/>
        </w:rPr>
        <w:t xml:space="preserve">The </w:t>
      </w:r>
      <w:r w:rsidR="0041517D" w:rsidRPr="00825F06">
        <w:rPr>
          <w:rFonts w:asciiTheme="minorHAnsi" w:hAnsiTheme="minorHAnsi" w:cs="Calibri"/>
          <w:sz w:val="24"/>
          <w:szCs w:val="24"/>
        </w:rPr>
        <w:t>Agency</w:t>
      </w:r>
      <w:r w:rsidR="00B3245A" w:rsidRPr="00825F06">
        <w:rPr>
          <w:rFonts w:asciiTheme="minorHAnsi" w:hAnsiTheme="minorHAnsi" w:cs="Calibri"/>
          <w:sz w:val="24"/>
          <w:szCs w:val="24"/>
        </w:rPr>
        <w:t xml:space="preserve">’s </w:t>
      </w:r>
      <w:r w:rsidRPr="00825F06">
        <w:rPr>
          <w:rFonts w:asciiTheme="minorHAnsi" w:hAnsiTheme="minorHAnsi" w:cs="Calibri"/>
          <w:sz w:val="24"/>
          <w:szCs w:val="24"/>
        </w:rPr>
        <w:t>response to the complainant will be in writing and outline the issue that has been raised, what action has been taken to examine the issue and an assessment of the complaint.</w:t>
      </w:r>
    </w:p>
    <w:p w14:paraId="2FF9B84F" w14:textId="77777777" w:rsidR="009F2783" w:rsidRPr="00825F06" w:rsidRDefault="001265B4" w:rsidP="004C6C73">
      <w:pPr>
        <w:pStyle w:val="PFNumLevel2"/>
        <w:numPr>
          <w:ilvl w:val="0"/>
          <w:numId w:val="0"/>
        </w:numPr>
        <w:tabs>
          <w:tab w:val="left" w:pos="851"/>
        </w:tabs>
        <w:rPr>
          <w:rFonts w:asciiTheme="minorHAnsi" w:hAnsiTheme="minorHAnsi" w:cs="Calibri"/>
          <w:sz w:val="24"/>
          <w:szCs w:val="24"/>
        </w:rPr>
      </w:pPr>
      <w:r w:rsidRPr="00825F06">
        <w:rPr>
          <w:rFonts w:asciiTheme="minorHAnsi" w:hAnsiTheme="minorHAnsi" w:cs="Calibri"/>
          <w:sz w:val="24"/>
          <w:szCs w:val="24"/>
        </w:rPr>
        <w:t>If this does not resolve the issue, the complainant</w:t>
      </w:r>
      <w:r w:rsidR="003C0263" w:rsidRPr="00825F06">
        <w:rPr>
          <w:rFonts w:asciiTheme="minorHAnsi" w:hAnsiTheme="minorHAnsi" w:cs="Calibri"/>
          <w:sz w:val="24"/>
          <w:szCs w:val="24"/>
        </w:rPr>
        <w:t xml:space="preserve"> has</w:t>
      </w:r>
      <w:r w:rsidRPr="00825F06">
        <w:rPr>
          <w:rFonts w:asciiTheme="minorHAnsi" w:hAnsiTheme="minorHAnsi" w:cs="Calibri"/>
          <w:sz w:val="24"/>
          <w:szCs w:val="24"/>
        </w:rPr>
        <w:t xml:space="preserve"> the option of an independent internal review.</w:t>
      </w:r>
    </w:p>
    <w:p w14:paraId="49C992F1" w14:textId="77777777" w:rsidR="00077143" w:rsidRPr="00825F06" w:rsidRDefault="00EF444D" w:rsidP="007C25F7">
      <w:pPr>
        <w:pStyle w:val="Heading2"/>
        <w:numPr>
          <w:ilvl w:val="0"/>
          <w:numId w:val="56"/>
        </w:numPr>
        <w:shd w:val="clear" w:color="auto" w:fill="6A7C0E"/>
        <w:rPr>
          <w:rFonts w:asciiTheme="minorHAnsi" w:hAnsiTheme="minorHAnsi"/>
        </w:rPr>
      </w:pPr>
      <w:bookmarkStart w:id="74" w:name="_Toc17371915"/>
      <w:r w:rsidRPr="00825F06">
        <w:rPr>
          <w:rFonts w:asciiTheme="minorHAnsi" w:hAnsiTheme="minorHAnsi"/>
        </w:rPr>
        <w:t>I</w:t>
      </w:r>
      <w:r w:rsidR="00851A3A" w:rsidRPr="00825F06">
        <w:rPr>
          <w:rFonts w:asciiTheme="minorHAnsi" w:hAnsiTheme="minorHAnsi"/>
        </w:rPr>
        <w:t xml:space="preserve">ndependent </w:t>
      </w:r>
      <w:r w:rsidR="00432B75" w:rsidRPr="00825F06">
        <w:rPr>
          <w:rFonts w:asciiTheme="minorHAnsi" w:hAnsiTheme="minorHAnsi"/>
        </w:rPr>
        <w:t>i</w:t>
      </w:r>
      <w:r w:rsidR="00851A3A" w:rsidRPr="00825F06">
        <w:rPr>
          <w:rFonts w:asciiTheme="minorHAnsi" w:hAnsiTheme="minorHAnsi"/>
        </w:rPr>
        <w:t xml:space="preserve">nternal </w:t>
      </w:r>
      <w:r w:rsidR="00432B75" w:rsidRPr="00825F06">
        <w:rPr>
          <w:rFonts w:asciiTheme="minorHAnsi" w:hAnsiTheme="minorHAnsi"/>
        </w:rPr>
        <w:t>r</w:t>
      </w:r>
      <w:r w:rsidR="00851A3A" w:rsidRPr="00825F06">
        <w:rPr>
          <w:rFonts w:asciiTheme="minorHAnsi" w:hAnsiTheme="minorHAnsi"/>
        </w:rPr>
        <w:t>eview</w:t>
      </w:r>
      <w:bookmarkEnd w:id="74"/>
      <w:r w:rsidR="00851A3A" w:rsidRPr="00825F06">
        <w:rPr>
          <w:rFonts w:asciiTheme="minorHAnsi" w:hAnsiTheme="minorHAnsi"/>
        </w:rPr>
        <w:t xml:space="preserve"> </w:t>
      </w:r>
    </w:p>
    <w:p w14:paraId="55170F7A" w14:textId="6C2093CE" w:rsidR="00307B82" w:rsidRPr="00825F06" w:rsidRDefault="00835D5B" w:rsidP="00A4151B">
      <w:pPr>
        <w:rPr>
          <w:sz w:val="24"/>
          <w:szCs w:val="24"/>
        </w:rPr>
      </w:pPr>
      <w:r w:rsidRPr="00825F06">
        <w:rPr>
          <w:sz w:val="24"/>
          <w:szCs w:val="24"/>
        </w:rPr>
        <w:t xml:space="preserve">If a complainant </w:t>
      </w:r>
      <w:r w:rsidR="00EF444D" w:rsidRPr="00825F06">
        <w:rPr>
          <w:sz w:val="24"/>
          <w:szCs w:val="24"/>
        </w:rPr>
        <w:t xml:space="preserve">feels their complaint has not been resolved to their satisfaction, they </w:t>
      </w:r>
      <w:r w:rsidRPr="00825F06">
        <w:rPr>
          <w:sz w:val="24"/>
          <w:szCs w:val="24"/>
        </w:rPr>
        <w:t>may</w:t>
      </w:r>
      <w:r w:rsidR="00307B82" w:rsidRPr="00825F06">
        <w:rPr>
          <w:sz w:val="24"/>
          <w:szCs w:val="24"/>
        </w:rPr>
        <w:t xml:space="preserve"> lodge</w:t>
      </w:r>
      <w:r w:rsidR="00851A3A" w:rsidRPr="00825F06">
        <w:rPr>
          <w:sz w:val="24"/>
          <w:szCs w:val="24"/>
        </w:rPr>
        <w:t xml:space="preserve"> a request for </w:t>
      </w:r>
      <w:r w:rsidR="00EF444D" w:rsidRPr="00825F06">
        <w:rPr>
          <w:sz w:val="24"/>
          <w:szCs w:val="24"/>
        </w:rPr>
        <w:t>further examination of the issues raised</w:t>
      </w:r>
      <w:r w:rsidR="00B3245A" w:rsidRPr="00825F06">
        <w:rPr>
          <w:sz w:val="24"/>
          <w:szCs w:val="24"/>
        </w:rPr>
        <w:t xml:space="preserve">. </w:t>
      </w:r>
      <w:r w:rsidR="00EF444D" w:rsidRPr="00825F06">
        <w:rPr>
          <w:sz w:val="24"/>
          <w:szCs w:val="24"/>
        </w:rPr>
        <w:t xml:space="preserve">The </w:t>
      </w:r>
      <w:r w:rsidR="0041517D" w:rsidRPr="00825F06">
        <w:rPr>
          <w:sz w:val="24"/>
          <w:szCs w:val="24"/>
        </w:rPr>
        <w:t>Agency</w:t>
      </w:r>
      <w:r w:rsidR="00EF444D" w:rsidRPr="00825F06">
        <w:rPr>
          <w:sz w:val="24"/>
          <w:szCs w:val="24"/>
        </w:rPr>
        <w:t xml:space="preserve"> will conduct an independent </w:t>
      </w:r>
      <w:r w:rsidR="00851A3A" w:rsidRPr="00825F06">
        <w:rPr>
          <w:sz w:val="24"/>
          <w:szCs w:val="24"/>
        </w:rPr>
        <w:t>internal review</w:t>
      </w:r>
      <w:r w:rsidR="00EF444D" w:rsidRPr="00825F06">
        <w:rPr>
          <w:sz w:val="24"/>
          <w:szCs w:val="24"/>
        </w:rPr>
        <w:t xml:space="preserve"> of the issues raised in the complaint</w:t>
      </w:r>
      <w:r w:rsidR="00307B82" w:rsidRPr="00825F06">
        <w:rPr>
          <w:sz w:val="24"/>
          <w:szCs w:val="24"/>
        </w:rPr>
        <w:t xml:space="preserve">. </w:t>
      </w:r>
      <w:r w:rsidR="00EF444D" w:rsidRPr="00825F06">
        <w:rPr>
          <w:sz w:val="24"/>
          <w:szCs w:val="24"/>
        </w:rPr>
        <w:t>A request for further examination may be sent in writing to:</w:t>
      </w:r>
      <w:r w:rsidR="00307B82" w:rsidRPr="00825F06">
        <w:rPr>
          <w:sz w:val="24"/>
          <w:szCs w:val="24"/>
        </w:rPr>
        <w:t xml:space="preserve"> </w:t>
      </w:r>
      <w:hyperlink r:id="rId24" w:history="1">
        <w:r w:rsidR="00EF444D" w:rsidRPr="00825F06">
          <w:rPr>
            <w:rStyle w:val="Hyperlink"/>
            <w:rFonts w:cstheme="minorHAnsi"/>
            <w:sz w:val="24"/>
            <w:szCs w:val="24"/>
          </w:rPr>
          <w:t>complaints@pmc.gov.au</w:t>
        </w:r>
      </w:hyperlink>
      <w:r w:rsidR="00EF444D" w:rsidRPr="00825F06">
        <w:rPr>
          <w:rStyle w:val="Hyperlink"/>
          <w:rFonts w:cstheme="minorHAnsi"/>
          <w:sz w:val="24"/>
          <w:szCs w:val="24"/>
        </w:rPr>
        <w:t>.</w:t>
      </w:r>
    </w:p>
    <w:p w14:paraId="70B992AF" w14:textId="38D32EBC" w:rsidR="00851A3A" w:rsidRPr="00825F06" w:rsidRDefault="00851A3A" w:rsidP="00A4151B">
      <w:pPr>
        <w:rPr>
          <w:sz w:val="24"/>
          <w:szCs w:val="24"/>
        </w:rPr>
      </w:pPr>
      <w:r w:rsidRPr="00825F06">
        <w:rPr>
          <w:sz w:val="24"/>
          <w:szCs w:val="24"/>
        </w:rPr>
        <w:t xml:space="preserve">The </w:t>
      </w:r>
      <w:r w:rsidR="0041517D" w:rsidRPr="00825F06">
        <w:rPr>
          <w:sz w:val="24"/>
          <w:szCs w:val="24"/>
        </w:rPr>
        <w:t>Agency</w:t>
      </w:r>
      <w:r w:rsidR="00B3245A" w:rsidRPr="00825F06">
        <w:rPr>
          <w:sz w:val="24"/>
          <w:szCs w:val="24"/>
        </w:rPr>
        <w:t xml:space="preserve"> </w:t>
      </w:r>
      <w:r w:rsidRPr="00825F06">
        <w:rPr>
          <w:sz w:val="24"/>
          <w:szCs w:val="24"/>
        </w:rPr>
        <w:t xml:space="preserve">will </w:t>
      </w:r>
      <w:r w:rsidR="0052438B" w:rsidRPr="00825F06">
        <w:rPr>
          <w:sz w:val="24"/>
          <w:szCs w:val="24"/>
        </w:rPr>
        <w:t xml:space="preserve">promptly write to the complainant to notify them of the </w:t>
      </w:r>
      <w:r w:rsidRPr="00825F06">
        <w:rPr>
          <w:sz w:val="24"/>
          <w:szCs w:val="24"/>
        </w:rPr>
        <w:t xml:space="preserve">expected time frame for making the internal review decision. The notice will </w:t>
      </w:r>
      <w:r w:rsidR="0052438B" w:rsidRPr="00825F06">
        <w:rPr>
          <w:sz w:val="24"/>
          <w:szCs w:val="24"/>
        </w:rPr>
        <w:t xml:space="preserve">also </w:t>
      </w:r>
      <w:r w:rsidRPr="00825F06">
        <w:rPr>
          <w:sz w:val="24"/>
          <w:szCs w:val="24"/>
        </w:rPr>
        <w:t xml:space="preserve">set out the matters that the reviewing officer considers may be relevant to the review decision. The notice </w:t>
      </w:r>
      <w:r w:rsidR="005D1A47" w:rsidRPr="00825F06">
        <w:rPr>
          <w:sz w:val="24"/>
          <w:szCs w:val="24"/>
        </w:rPr>
        <w:t xml:space="preserve">may </w:t>
      </w:r>
      <w:r w:rsidRPr="00825F06">
        <w:rPr>
          <w:sz w:val="24"/>
          <w:szCs w:val="24"/>
        </w:rPr>
        <w:t xml:space="preserve">request further information from the complainant to conduct the review. </w:t>
      </w:r>
    </w:p>
    <w:p w14:paraId="1A3D3BD6" w14:textId="18B4C787" w:rsidR="00B25E5D" w:rsidRPr="00825F06" w:rsidRDefault="00851A3A" w:rsidP="00A4151B">
      <w:pPr>
        <w:rPr>
          <w:sz w:val="24"/>
          <w:szCs w:val="24"/>
        </w:rPr>
      </w:pPr>
      <w:r w:rsidRPr="00825F06">
        <w:rPr>
          <w:sz w:val="24"/>
          <w:szCs w:val="24"/>
        </w:rPr>
        <w:t xml:space="preserve">The </w:t>
      </w:r>
      <w:r w:rsidR="0041517D" w:rsidRPr="00825F06">
        <w:rPr>
          <w:sz w:val="24"/>
          <w:szCs w:val="24"/>
        </w:rPr>
        <w:t>Agency</w:t>
      </w:r>
      <w:r w:rsidR="00B3245A" w:rsidRPr="00825F06">
        <w:rPr>
          <w:sz w:val="24"/>
          <w:szCs w:val="24"/>
        </w:rPr>
        <w:t xml:space="preserve"> </w:t>
      </w:r>
      <w:r w:rsidRPr="00825F06">
        <w:rPr>
          <w:sz w:val="24"/>
          <w:szCs w:val="24"/>
        </w:rPr>
        <w:t xml:space="preserve">will notify the complainant in writing of the decision within the timeframe specified in the original notice. The notice of decision will outline the issue that has been raised and the matters taken into account in making the decision. </w:t>
      </w:r>
    </w:p>
    <w:p w14:paraId="3A2D48C0" w14:textId="77777777" w:rsidR="00851A3A" w:rsidRPr="00825F06" w:rsidRDefault="00851A3A" w:rsidP="007C25F7">
      <w:pPr>
        <w:pStyle w:val="Heading2"/>
        <w:numPr>
          <w:ilvl w:val="0"/>
          <w:numId w:val="56"/>
        </w:numPr>
        <w:shd w:val="clear" w:color="auto" w:fill="6A7C0E"/>
        <w:rPr>
          <w:rFonts w:asciiTheme="minorHAnsi" w:hAnsiTheme="minorHAnsi"/>
        </w:rPr>
      </w:pPr>
      <w:bookmarkStart w:id="75" w:name="_Toc17371916"/>
      <w:r w:rsidRPr="00825F06">
        <w:rPr>
          <w:rFonts w:asciiTheme="minorHAnsi" w:hAnsiTheme="minorHAnsi"/>
        </w:rPr>
        <w:t>Ombudsman</w:t>
      </w:r>
      <w:bookmarkEnd w:id="75"/>
    </w:p>
    <w:p w14:paraId="764CB694" w14:textId="6A5748BA" w:rsidR="00B25E5D" w:rsidRPr="00825F06" w:rsidRDefault="00851A3A" w:rsidP="00017DA3">
      <w:pPr>
        <w:spacing w:after="120"/>
        <w:rPr>
          <w:rFonts w:cstheme="minorHAnsi"/>
          <w:sz w:val="24"/>
          <w:szCs w:val="24"/>
          <w:lang w:eastAsia="en-AU"/>
        </w:rPr>
      </w:pPr>
      <w:r w:rsidRPr="00825F06">
        <w:rPr>
          <w:rFonts w:cstheme="minorHAnsi"/>
          <w:sz w:val="24"/>
          <w:szCs w:val="24"/>
          <w:lang w:eastAsia="en-AU"/>
        </w:rPr>
        <w:lastRenderedPageBreak/>
        <w:t>Any applicant</w:t>
      </w:r>
      <w:r w:rsidR="00EF444D" w:rsidRPr="00825F06">
        <w:rPr>
          <w:rFonts w:cstheme="minorHAnsi"/>
          <w:sz w:val="24"/>
          <w:szCs w:val="24"/>
          <w:lang w:eastAsia="en-AU"/>
        </w:rPr>
        <w:t xml:space="preserve"> or provider </w:t>
      </w:r>
      <w:r w:rsidRPr="00825F06">
        <w:rPr>
          <w:rFonts w:cstheme="minorHAnsi"/>
          <w:sz w:val="24"/>
          <w:szCs w:val="24"/>
          <w:lang w:eastAsia="en-AU"/>
        </w:rPr>
        <w:t xml:space="preserve">may complain to the Commonwealth Ombudsman about any administrative action taken by the </w:t>
      </w:r>
      <w:r w:rsidR="0041517D" w:rsidRPr="00825F06">
        <w:rPr>
          <w:rFonts w:cstheme="minorHAnsi"/>
          <w:sz w:val="24"/>
          <w:szCs w:val="24"/>
          <w:lang w:eastAsia="en-AU"/>
        </w:rPr>
        <w:t>Agency</w:t>
      </w:r>
      <w:r w:rsidRPr="00825F06">
        <w:rPr>
          <w:rFonts w:cstheme="minorHAnsi"/>
          <w:sz w:val="24"/>
          <w:szCs w:val="24"/>
          <w:lang w:eastAsia="en-AU"/>
        </w:rPr>
        <w:t xml:space="preserve"> in relation to the </w:t>
      </w:r>
      <w:r w:rsidR="00D835D6" w:rsidRPr="00825F06">
        <w:rPr>
          <w:rFonts w:cstheme="minorHAnsi"/>
          <w:sz w:val="24"/>
          <w:szCs w:val="24"/>
        </w:rPr>
        <w:t>IAS</w:t>
      </w:r>
      <w:r w:rsidRPr="00825F06">
        <w:rPr>
          <w:rFonts w:cstheme="minorHAnsi"/>
          <w:sz w:val="24"/>
          <w:szCs w:val="24"/>
          <w:lang w:eastAsia="en-AU"/>
        </w:rPr>
        <w:t xml:space="preserve">. Contact details are as follows: </w:t>
      </w:r>
    </w:p>
    <w:p w14:paraId="78053AE2" w14:textId="77777777" w:rsidR="00851A3A" w:rsidRPr="00825F06" w:rsidRDefault="00851A3A" w:rsidP="004C6C73">
      <w:pPr>
        <w:contextualSpacing/>
        <w:rPr>
          <w:rFonts w:cstheme="minorHAnsi"/>
          <w:sz w:val="24"/>
          <w:szCs w:val="24"/>
          <w:lang w:eastAsia="en-AU"/>
        </w:rPr>
      </w:pPr>
      <w:r w:rsidRPr="00825F06">
        <w:rPr>
          <w:rFonts w:cstheme="minorHAnsi"/>
          <w:sz w:val="24"/>
          <w:szCs w:val="24"/>
          <w:lang w:eastAsia="en-AU"/>
        </w:rPr>
        <w:t>Commonwealth Ombudsman</w:t>
      </w:r>
    </w:p>
    <w:p w14:paraId="7BB0D853" w14:textId="77777777" w:rsidR="00851A3A" w:rsidRPr="00825F06" w:rsidRDefault="00851A3A" w:rsidP="004C6C73">
      <w:pPr>
        <w:contextualSpacing/>
        <w:rPr>
          <w:rFonts w:cstheme="minorHAnsi"/>
          <w:sz w:val="24"/>
          <w:szCs w:val="24"/>
          <w:lang w:eastAsia="en-AU"/>
        </w:rPr>
      </w:pPr>
      <w:r w:rsidRPr="00825F06">
        <w:rPr>
          <w:rFonts w:cstheme="minorHAnsi"/>
          <w:sz w:val="24"/>
          <w:szCs w:val="24"/>
          <w:lang w:eastAsia="en-AU"/>
        </w:rPr>
        <w:t>GPO Box 442</w:t>
      </w:r>
    </w:p>
    <w:p w14:paraId="4A67DB77" w14:textId="77777777" w:rsidR="00851A3A" w:rsidRPr="00825F06" w:rsidRDefault="00851A3A" w:rsidP="004C6C73">
      <w:pPr>
        <w:rPr>
          <w:rFonts w:cstheme="minorHAnsi"/>
          <w:sz w:val="24"/>
          <w:szCs w:val="24"/>
          <w:lang w:eastAsia="en-AU"/>
        </w:rPr>
      </w:pPr>
      <w:r w:rsidRPr="00825F06">
        <w:rPr>
          <w:rFonts w:cstheme="minorHAnsi"/>
          <w:sz w:val="24"/>
          <w:szCs w:val="24"/>
          <w:lang w:eastAsia="en-AU"/>
        </w:rPr>
        <w:t xml:space="preserve">CANBERRA ACT 2601 </w:t>
      </w:r>
    </w:p>
    <w:p w14:paraId="0D5B530E" w14:textId="77777777" w:rsidR="00851A3A" w:rsidRPr="00825F06" w:rsidRDefault="00851A3A" w:rsidP="004C6C73">
      <w:pPr>
        <w:rPr>
          <w:rFonts w:cstheme="minorHAnsi"/>
          <w:sz w:val="24"/>
          <w:szCs w:val="24"/>
          <w:lang w:eastAsia="en-AU"/>
        </w:rPr>
      </w:pPr>
      <w:r w:rsidRPr="00825F06">
        <w:rPr>
          <w:rFonts w:cstheme="minorHAnsi"/>
          <w:sz w:val="24"/>
          <w:szCs w:val="24"/>
          <w:lang w:eastAsia="en-AU"/>
        </w:rPr>
        <w:t xml:space="preserve">Further details are available </w:t>
      </w:r>
      <w:r w:rsidR="005A659B" w:rsidRPr="00825F06">
        <w:rPr>
          <w:rFonts w:cstheme="minorHAnsi"/>
          <w:sz w:val="24"/>
          <w:szCs w:val="24"/>
          <w:lang w:eastAsia="en-AU"/>
        </w:rPr>
        <w:t xml:space="preserve">on the </w:t>
      </w:r>
      <w:hyperlink r:id="rId25" w:history="1">
        <w:r w:rsidRPr="00825F06">
          <w:rPr>
            <w:rStyle w:val="Hyperlink"/>
            <w:rFonts w:cstheme="minorHAnsi"/>
            <w:sz w:val="24"/>
            <w:szCs w:val="24"/>
            <w:lang w:eastAsia="en-AU"/>
          </w:rPr>
          <w:t>Commonwealth Ombudsman website</w:t>
        </w:r>
      </w:hyperlink>
      <w:r w:rsidR="00E672F3" w:rsidRPr="00825F06">
        <w:rPr>
          <w:rFonts w:cstheme="minorHAnsi"/>
          <w:sz w:val="24"/>
          <w:szCs w:val="24"/>
          <w:lang w:eastAsia="en-AU"/>
        </w:rPr>
        <w:t xml:space="preserve">. </w:t>
      </w:r>
      <w:r w:rsidR="0057221E" w:rsidRPr="00825F06">
        <w:rPr>
          <w:rFonts w:cstheme="minorHAnsi"/>
          <w:sz w:val="24"/>
          <w:szCs w:val="24"/>
          <w:lang w:eastAsia="en-AU"/>
        </w:rPr>
        <w:t xml:space="preserve"> </w:t>
      </w:r>
    </w:p>
    <w:p w14:paraId="038DE601" w14:textId="77777777" w:rsidR="00851A3A" w:rsidRPr="00825F06" w:rsidRDefault="00851A3A" w:rsidP="004D2BA9">
      <w:pPr>
        <w:rPr>
          <w:rFonts w:cstheme="minorHAnsi"/>
          <w:sz w:val="24"/>
          <w:szCs w:val="24"/>
          <w:lang w:eastAsia="en-AU"/>
        </w:rPr>
      </w:pPr>
      <w:r w:rsidRPr="00825F06">
        <w:rPr>
          <w:rFonts w:cstheme="minorHAnsi"/>
          <w:sz w:val="24"/>
          <w:szCs w:val="24"/>
          <w:lang w:eastAsia="en-AU"/>
        </w:rPr>
        <w:t>The Ombudsman is an independent statutory officer who has extensive powers to investigate and report on official actions.</w:t>
      </w:r>
      <w:r w:rsidR="00F4478C" w:rsidRPr="00825F06">
        <w:rPr>
          <w:rFonts w:cstheme="minorHAnsi"/>
          <w:sz w:val="24"/>
          <w:szCs w:val="24"/>
          <w:lang w:eastAsia="en-AU"/>
        </w:rPr>
        <w:t xml:space="preserve"> There is no fee</w:t>
      </w:r>
      <w:r w:rsidRPr="00825F06">
        <w:rPr>
          <w:rFonts w:cstheme="minorHAnsi"/>
          <w:sz w:val="24"/>
          <w:szCs w:val="24"/>
          <w:lang w:eastAsia="en-AU"/>
        </w:rPr>
        <w:t xml:space="preserve"> </w:t>
      </w:r>
      <w:r w:rsidR="00F4478C" w:rsidRPr="00825F06">
        <w:rPr>
          <w:rFonts w:cstheme="minorHAnsi"/>
          <w:sz w:val="24"/>
          <w:szCs w:val="24"/>
          <w:lang w:eastAsia="en-AU"/>
        </w:rPr>
        <w:t>for t</w:t>
      </w:r>
      <w:r w:rsidRPr="00825F06">
        <w:rPr>
          <w:rFonts w:cstheme="minorHAnsi"/>
          <w:sz w:val="24"/>
          <w:szCs w:val="24"/>
          <w:lang w:eastAsia="en-AU"/>
        </w:rPr>
        <w:t xml:space="preserve">he Ombudsman’s investigations. The Ombudsman will generally not investigate a matter that is being dealt with by a court or tribunal and may decline to investigate if </w:t>
      </w:r>
      <w:r w:rsidR="00F4478C" w:rsidRPr="00825F06">
        <w:rPr>
          <w:rFonts w:cstheme="minorHAnsi"/>
          <w:sz w:val="24"/>
          <w:szCs w:val="24"/>
          <w:lang w:eastAsia="en-AU"/>
        </w:rPr>
        <w:t xml:space="preserve">it is considered the </w:t>
      </w:r>
      <w:r w:rsidRPr="00825F06">
        <w:rPr>
          <w:rFonts w:cstheme="minorHAnsi"/>
          <w:sz w:val="24"/>
          <w:szCs w:val="24"/>
          <w:lang w:eastAsia="en-AU"/>
        </w:rPr>
        <w:t>matter should be taken up with a court or tribunal, or for a variety of other reasons.</w:t>
      </w:r>
    </w:p>
    <w:p w14:paraId="75BD6464" w14:textId="77777777" w:rsidR="00851A3A" w:rsidRPr="00825F06" w:rsidRDefault="00851A3A" w:rsidP="007C25F7">
      <w:pPr>
        <w:pStyle w:val="Heading2"/>
        <w:numPr>
          <w:ilvl w:val="0"/>
          <w:numId w:val="56"/>
        </w:numPr>
        <w:shd w:val="clear" w:color="auto" w:fill="6A7C0E"/>
        <w:rPr>
          <w:rFonts w:asciiTheme="minorHAnsi" w:hAnsiTheme="minorHAnsi"/>
        </w:rPr>
      </w:pPr>
      <w:bookmarkStart w:id="76" w:name="_Toc17371917"/>
      <w:r w:rsidRPr="00825F06">
        <w:rPr>
          <w:rFonts w:asciiTheme="minorHAnsi" w:hAnsiTheme="minorHAnsi"/>
        </w:rPr>
        <w:t>Freedom of information</w:t>
      </w:r>
      <w:bookmarkEnd w:id="76"/>
    </w:p>
    <w:p w14:paraId="7DC13AB9" w14:textId="318DFABC" w:rsidR="00851A3A" w:rsidRPr="00825F06" w:rsidRDefault="00851A3A" w:rsidP="00851A3A">
      <w:pPr>
        <w:autoSpaceDE w:val="0"/>
        <w:autoSpaceDN w:val="0"/>
        <w:adjustRightInd w:val="0"/>
        <w:spacing w:before="100" w:after="100"/>
        <w:rPr>
          <w:rFonts w:cstheme="minorHAnsi"/>
          <w:sz w:val="24"/>
          <w:szCs w:val="24"/>
          <w:lang w:eastAsia="en-AU"/>
        </w:rPr>
      </w:pPr>
      <w:r w:rsidRPr="00825F06">
        <w:rPr>
          <w:rFonts w:cstheme="minorHAnsi"/>
          <w:sz w:val="24"/>
          <w:szCs w:val="24"/>
          <w:lang w:eastAsia="en-AU"/>
        </w:rPr>
        <w:t>A person who wants to gain access to documents he</w:t>
      </w:r>
      <w:r w:rsidR="00737BEB" w:rsidRPr="00825F06">
        <w:rPr>
          <w:rFonts w:cstheme="minorHAnsi"/>
          <w:sz w:val="24"/>
          <w:szCs w:val="24"/>
          <w:lang w:eastAsia="en-AU"/>
        </w:rPr>
        <w:t xml:space="preserve">ld by the </w:t>
      </w:r>
      <w:r w:rsidR="0041517D" w:rsidRPr="00825F06">
        <w:rPr>
          <w:rFonts w:cstheme="minorHAnsi"/>
          <w:sz w:val="24"/>
          <w:szCs w:val="24"/>
          <w:lang w:eastAsia="en-AU"/>
        </w:rPr>
        <w:t>Agency</w:t>
      </w:r>
      <w:r w:rsidR="00737BEB" w:rsidRPr="00825F06">
        <w:rPr>
          <w:rFonts w:cstheme="minorHAnsi"/>
          <w:sz w:val="24"/>
          <w:szCs w:val="24"/>
          <w:lang w:eastAsia="en-AU"/>
        </w:rPr>
        <w:t xml:space="preserve"> may make a</w:t>
      </w:r>
      <w:r w:rsidRPr="00825F06">
        <w:rPr>
          <w:rFonts w:cstheme="minorHAnsi"/>
          <w:sz w:val="24"/>
          <w:szCs w:val="24"/>
          <w:lang w:eastAsia="en-AU"/>
        </w:rPr>
        <w:t xml:space="preserve"> F</w:t>
      </w:r>
      <w:r w:rsidR="00737BEB" w:rsidRPr="00825F06">
        <w:rPr>
          <w:rFonts w:cstheme="minorHAnsi"/>
          <w:sz w:val="24"/>
          <w:szCs w:val="24"/>
          <w:lang w:eastAsia="en-AU"/>
        </w:rPr>
        <w:t xml:space="preserve">reedom </w:t>
      </w:r>
      <w:r w:rsidR="00B14A0C" w:rsidRPr="00825F06">
        <w:rPr>
          <w:rFonts w:cstheme="minorHAnsi"/>
          <w:sz w:val="24"/>
          <w:szCs w:val="24"/>
          <w:lang w:eastAsia="en-AU"/>
        </w:rPr>
        <w:t>o</w:t>
      </w:r>
      <w:r w:rsidR="00737BEB" w:rsidRPr="00825F06">
        <w:rPr>
          <w:rFonts w:cstheme="minorHAnsi"/>
          <w:sz w:val="24"/>
          <w:szCs w:val="24"/>
          <w:lang w:eastAsia="en-AU"/>
        </w:rPr>
        <w:t>f Information (FOI)</w:t>
      </w:r>
      <w:r w:rsidRPr="00825F06">
        <w:rPr>
          <w:rFonts w:cstheme="minorHAnsi"/>
          <w:sz w:val="24"/>
          <w:szCs w:val="24"/>
          <w:lang w:eastAsia="en-AU"/>
        </w:rPr>
        <w:t xml:space="preserve"> request. </w:t>
      </w:r>
    </w:p>
    <w:p w14:paraId="2E7ED18C" w14:textId="2B829CE5" w:rsidR="00851A3A" w:rsidRPr="00825F06" w:rsidRDefault="00851A3A" w:rsidP="00885F36">
      <w:pPr>
        <w:rPr>
          <w:rFonts w:cstheme="minorHAnsi"/>
          <w:sz w:val="24"/>
          <w:szCs w:val="24"/>
          <w:lang w:eastAsia="en-AU"/>
        </w:rPr>
      </w:pPr>
      <w:r w:rsidRPr="00825F06">
        <w:rPr>
          <w:rFonts w:cstheme="minorHAnsi"/>
          <w:sz w:val="24"/>
          <w:szCs w:val="24"/>
          <w:lang w:eastAsia="en-AU"/>
        </w:rPr>
        <w:t>Requests to access documents must be in writing. F</w:t>
      </w:r>
      <w:r w:rsidR="00B3245A" w:rsidRPr="00825F06">
        <w:rPr>
          <w:rFonts w:cstheme="minorHAnsi"/>
          <w:sz w:val="24"/>
          <w:szCs w:val="24"/>
          <w:lang w:eastAsia="en-AU"/>
        </w:rPr>
        <w:t xml:space="preserve">OI </w:t>
      </w:r>
      <w:r w:rsidRPr="00825F06">
        <w:rPr>
          <w:rFonts w:cstheme="minorHAnsi"/>
          <w:sz w:val="24"/>
          <w:szCs w:val="24"/>
          <w:lang w:eastAsia="en-AU"/>
        </w:rPr>
        <w:t>requests should be sent to:</w:t>
      </w:r>
    </w:p>
    <w:p w14:paraId="5239C332" w14:textId="36598F30" w:rsidR="00851A3A" w:rsidRPr="00825F06" w:rsidRDefault="00851A3A" w:rsidP="00851A3A">
      <w:pPr>
        <w:autoSpaceDE w:val="0"/>
        <w:autoSpaceDN w:val="0"/>
        <w:adjustRightInd w:val="0"/>
        <w:spacing w:before="100" w:after="100"/>
        <w:ind w:left="720"/>
        <w:rPr>
          <w:rFonts w:cstheme="minorHAnsi"/>
          <w:sz w:val="24"/>
          <w:szCs w:val="24"/>
          <w:lang w:eastAsia="en-AU"/>
        </w:rPr>
      </w:pPr>
      <w:r w:rsidRPr="00825F06">
        <w:rPr>
          <w:rFonts w:cstheme="minorHAnsi"/>
          <w:sz w:val="24"/>
          <w:szCs w:val="24"/>
          <w:lang w:eastAsia="en-AU"/>
        </w:rPr>
        <w:t xml:space="preserve">The FOI Contact Officer </w:t>
      </w:r>
      <w:r w:rsidRPr="00825F06">
        <w:rPr>
          <w:rFonts w:cstheme="minorHAnsi"/>
          <w:sz w:val="24"/>
          <w:szCs w:val="24"/>
          <w:lang w:eastAsia="en-AU"/>
        </w:rPr>
        <w:br/>
      </w:r>
      <w:r w:rsidR="0041517D" w:rsidRPr="00825F06">
        <w:rPr>
          <w:rFonts w:cstheme="minorHAnsi"/>
          <w:sz w:val="24"/>
          <w:szCs w:val="24"/>
          <w:lang w:eastAsia="en-AU"/>
        </w:rPr>
        <w:t>National Indigenous Australians Agency</w:t>
      </w:r>
      <w:r w:rsidRPr="00825F06">
        <w:rPr>
          <w:rFonts w:cstheme="minorHAnsi"/>
          <w:sz w:val="24"/>
          <w:szCs w:val="24"/>
          <w:lang w:eastAsia="en-AU"/>
        </w:rPr>
        <w:br/>
      </w:r>
      <w:r w:rsidR="002B1BF2" w:rsidRPr="00825F06">
        <w:rPr>
          <w:rFonts w:cstheme="minorHAnsi"/>
          <w:sz w:val="24"/>
          <w:szCs w:val="24"/>
          <w:lang w:eastAsia="en-AU"/>
        </w:rPr>
        <w:t>GPO Box 2191</w:t>
      </w:r>
      <w:r w:rsidRPr="00825F06">
        <w:rPr>
          <w:rFonts w:cstheme="minorHAnsi"/>
          <w:sz w:val="24"/>
          <w:szCs w:val="24"/>
          <w:lang w:eastAsia="en-AU"/>
        </w:rPr>
        <w:br/>
        <w:t>CANBERRA ACT 260</w:t>
      </w:r>
      <w:r w:rsidR="002B1BF2" w:rsidRPr="00825F06">
        <w:rPr>
          <w:rFonts w:cstheme="minorHAnsi"/>
          <w:sz w:val="24"/>
          <w:szCs w:val="24"/>
          <w:lang w:eastAsia="en-AU"/>
        </w:rPr>
        <w:t>1</w:t>
      </w:r>
      <w:r w:rsidRPr="00825F06">
        <w:rPr>
          <w:rFonts w:cstheme="minorHAnsi"/>
          <w:sz w:val="24"/>
          <w:szCs w:val="24"/>
          <w:lang w:eastAsia="en-AU"/>
        </w:rPr>
        <w:t xml:space="preserve"> </w:t>
      </w:r>
    </w:p>
    <w:p w14:paraId="0D023F1E" w14:textId="77777777" w:rsidR="00851A3A" w:rsidRPr="00825F06" w:rsidRDefault="00851A3A" w:rsidP="00851A3A">
      <w:pPr>
        <w:autoSpaceDE w:val="0"/>
        <w:autoSpaceDN w:val="0"/>
        <w:adjustRightInd w:val="0"/>
        <w:spacing w:before="100" w:after="100"/>
        <w:rPr>
          <w:rFonts w:cstheme="minorHAnsi"/>
          <w:sz w:val="24"/>
          <w:szCs w:val="24"/>
          <w:lang w:eastAsia="en-AU"/>
        </w:rPr>
      </w:pPr>
      <w:r w:rsidRPr="00825F06">
        <w:rPr>
          <w:rFonts w:cstheme="minorHAnsi"/>
          <w:sz w:val="24"/>
          <w:szCs w:val="24"/>
          <w:lang w:eastAsia="en-AU"/>
        </w:rPr>
        <w:t xml:space="preserve">Requests may also be lodged via email to </w:t>
      </w:r>
      <w:hyperlink r:id="rId26" w:history="1">
        <w:r w:rsidRPr="00825F06">
          <w:rPr>
            <w:rFonts w:cstheme="minorHAnsi"/>
            <w:color w:val="0000FF"/>
            <w:sz w:val="24"/>
            <w:szCs w:val="24"/>
            <w:u w:val="single"/>
            <w:lang w:eastAsia="en-AU"/>
          </w:rPr>
          <w:t>foi@pmc.gov.au</w:t>
        </w:r>
      </w:hyperlink>
      <w:r w:rsidRPr="00825F06">
        <w:rPr>
          <w:rFonts w:cstheme="minorHAnsi"/>
          <w:sz w:val="24"/>
          <w:szCs w:val="24"/>
          <w:lang w:eastAsia="en-AU"/>
        </w:rPr>
        <w:t xml:space="preserve">. </w:t>
      </w:r>
    </w:p>
    <w:p w14:paraId="2A3C0F3B" w14:textId="03EEEDFC" w:rsidR="00851A3A" w:rsidRPr="00825F06" w:rsidRDefault="00851A3A" w:rsidP="00851A3A">
      <w:pPr>
        <w:autoSpaceDE w:val="0"/>
        <w:autoSpaceDN w:val="0"/>
        <w:adjustRightInd w:val="0"/>
        <w:spacing w:before="100" w:after="100"/>
        <w:rPr>
          <w:rFonts w:cstheme="minorHAnsi"/>
          <w:sz w:val="24"/>
          <w:szCs w:val="24"/>
          <w:lang w:eastAsia="en-AU"/>
        </w:rPr>
      </w:pPr>
      <w:r w:rsidRPr="00825F06">
        <w:rPr>
          <w:rFonts w:cstheme="minorHAnsi"/>
          <w:sz w:val="24"/>
          <w:szCs w:val="24"/>
          <w:lang w:eastAsia="en-AU"/>
        </w:rPr>
        <w:t xml:space="preserve">There is no fee for making a request but the </w:t>
      </w:r>
      <w:hyperlink r:id="rId27" w:history="1">
        <w:r w:rsidRPr="00825F06">
          <w:rPr>
            <w:rFonts w:cstheme="minorHAnsi"/>
            <w:i/>
            <w:iCs/>
            <w:color w:val="0000FF"/>
            <w:sz w:val="24"/>
            <w:szCs w:val="24"/>
            <w:lang w:eastAsia="en-AU"/>
          </w:rPr>
          <w:t>Freedom of Information Act 1982</w:t>
        </w:r>
      </w:hyperlink>
      <w:r w:rsidRPr="00825F06">
        <w:rPr>
          <w:rFonts w:cstheme="minorHAnsi"/>
          <w:sz w:val="24"/>
          <w:szCs w:val="24"/>
          <w:lang w:eastAsia="en-AU"/>
        </w:rPr>
        <w:t xml:space="preserve"> provides that charges may be imposed for processing requests. Requests must provide enough information about the documents sought to enable the </w:t>
      </w:r>
      <w:r w:rsidR="0041517D" w:rsidRPr="00825F06">
        <w:rPr>
          <w:rFonts w:cstheme="minorHAnsi"/>
          <w:sz w:val="24"/>
          <w:szCs w:val="24"/>
          <w:lang w:eastAsia="en-AU"/>
        </w:rPr>
        <w:t>Agency</w:t>
      </w:r>
      <w:r w:rsidRPr="00825F06">
        <w:rPr>
          <w:rFonts w:cstheme="minorHAnsi"/>
          <w:sz w:val="24"/>
          <w:szCs w:val="24"/>
          <w:lang w:eastAsia="en-AU"/>
        </w:rPr>
        <w:t xml:space="preserve"> to identify them.</w:t>
      </w:r>
    </w:p>
    <w:p w14:paraId="5D212026" w14:textId="77777777" w:rsidR="00B25E5D" w:rsidRPr="00825F06" w:rsidRDefault="00851A3A" w:rsidP="00F4402C">
      <w:pPr>
        <w:autoSpaceDE w:val="0"/>
        <w:autoSpaceDN w:val="0"/>
        <w:adjustRightInd w:val="0"/>
        <w:spacing w:before="100" w:after="100"/>
        <w:rPr>
          <w:rFonts w:cstheme="minorHAnsi"/>
          <w:color w:val="0000FF"/>
          <w:sz w:val="24"/>
          <w:szCs w:val="24"/>
          <w:u w:val="single"/>
          <w:lang w:eastAsia="en-AU"/>
        </w:rPr>
      </w:pPr>
      <w:r w:rsidRPr="00825F06">
        <w:rPr>
          <w:rFonts w:cstheme="minorHAnsi"/>
          <w:sz w:val="24"/>
          <w:szCs w:val="24"/>
          <w:lang w:eastAsia="en-AU"/>
        </w:rPr>
        <w:t xml:space="preserve">The FOI Coordinator can be contacted on (02) 6271 5849 to discuss any prospective request. Detailed information about FOI can be found </w:t>
      </w:r>
      <w:r w:rsidR="005A659B" w:rsidRPr="00825F06">
        <w:rPr>
          <w:rFonts w:cstheme="minorHAnsi"/>
          <w:sz w:val="24"/>
          <w:szCs w:val="24"/>
          <w:lang w:eastAsia="en-AU"/>
        </w:rPr>
        <w:t xml:space="preserve">on </w:t>
      </w:r>
      <w:r w:rsidRPr="00825F06">
        <w:rPr>
          <w:rFonts w:cstheme="minorHAnsi"/>
          <w:sz w:val="24"/>
          <w:szCs w:val="24"/>
          <w:lang w:eastAsia="en-AU"/>
        </w:rPr>
        <w:t xml:space="preserve">the </w:t>
      </w:r>
      <w:hyperlink r:id="rId28" w:history="1">
        <w:r w:rsidRPr="00825F06">
          <w:rPr>
            <w:rFonts w:cstheme="minorHAnsi"/>
            <w:color w:val="0000FF"/>
            <w:sz w:val="24"/>
            <w:szCs w:val="24"/>
            <w:u w:val="single"/>
            <w:lang w:eastAsia="en-AU"/>
          </w:rPr>
          <w:t>Office of the Australian Information Commissioner</w:t>
        </w:r>
      </w:hyperlink>
      <w:r w:rsidR="005A659B" w:rsidRPr="00825F06">
        <w:rPr>
          <w:rFonts w:cstheme="minorHAnsi"/>
          <w:color w:val="000000"/>
          <w:sz w:val="24"/>
          <w:szCs w:val="24"/>
          <w:lang w:eastAsia="en-AU"/>
        </w:rPr>
        <w:t xml:space="preserve"> website at </w:t>
      </w:r>
      <w:r w:rsidR="005A659B" w:rsidRPr="00825F06">
        <w:rPr>
          <w:rFonts w:cstheme="minorHAnsi"/>
          <w:color w:val="0000FF"/>
          <w:sz w:val="24"/>
          <w:szCs w:val="24"/>
          <w:u w:val="single"/>
          <w:lang w:eastAsia="en-AU"/>
        </w:rPr>
        <w:t xml:space="preserve">http://oaic.gov.au. </w:t>
      </w:r>
    </w:p>
    <w:p w14:paraId="29BAF5DA" w14:textId="77777777" w:rsidR="005A659B" w:rsidRPr="00825F06" w:rsidRDefault="005A659B" w:rsidP="007C25F7">
      <w:pPr>
        <w:pStyle w:val="Heading2"/>
        <w:numPr>
          <w:ilvl w:val="0"/>
          <w:numId w:val="56"/>
        </w:numPr>
        <w:shd w:val="clear" w:color="auto" w:fill="6A7C0E"/>
        <w:rPr>
          <w:rFonts w:asciiTheme="minorHAnsi" w:hAnsiTheme="minorHAnsi"/>
        </w:rPr>
      </w:pPr>
      <w:bookmarkStart w:id="77" w:name="_Toc17371918"/>
      <w:r w:rsidRPr="00825F06">
        <w:rPr>
          <w:rFonts w:asciiTheme="minorHAnsi" w:hAnsiTheme="minorHAnsi"/>
        </w:rPr>
        <w:t>Further information</w:t>
      </w:r>
      <w:bookmarkEnd w:id="77"/>
    </w:p>
    <w:p w14:paraId="047665D2" w14:textId="002C7FC4" w:rsidR="00EB64B5" w:rsidRPr="00825F06" w:rsidRDefault="005A659B" w:rsidP="00F4402C">
      <w:pPr>
        <w:autoSpaceDE w:val="0"/>
        <w:autoSpaceDN w:val="0"/>
        <w:adjustRightInd w:val="0"/>
        <w:spacing w:before="100" w:after="100"/>
        <w:rPr>
          <w:sz w:val="24"/>
          <w:szCs w:val="24"/>
        </w:rPr>
      </w:pPr>
      <w:r w:rsidRPr="00825F06">
        <w:rPr>
          <w:sz w:val="24"/>
          <w:szCs w:val="24"/>
        </w:rPr>
        <w:t xml:space="preserve">For funding information regarding the IAS, please email </w:t>
      </w:r>
      <w:hyperlink r:id="rId29" w:history="1">
        <w:r w:rsidRPr="00825F06">
          <w:rPr>
            <w:rStyle w:val="Hyperlink"/>
            <w:sz w:val="24"/>
            <w:szCs w:val="24"/>
          </w:rPr>
          <w:t>IASgrants@pmc.gov.au</w:t>
        </w:r>
      </w:hyperlink>
      <w:r w:rsidRPr="00825F06">
        <w:rPr>
          <w:sz w:val="24"/>
          <w:szCs w:val="24"/>
        </w:rPr>
        <w:t>.</w:t>
      </w:r>
    </w:p>
    <w:p w14:paraId="4B4991F4" w14:textId="77A5E6CB" w:rsidR="005A659B" w:rsidRPr="00825F06" w:rsidRDefault="00EB64B5" w:rsidP="00885F36">
      <w:pPr>
        <w:rPr>
          <w:sz w:val="24"/>
          <w:szCs w:val="24"/>
        </w:rPr>
      </w:pPr>
      <w:r w:rsidRPr="00825F06">
        <w:rPr>
          <w:sz w:val="24"/>
          <w:szCs w:val="24"/>
        </w:rPr>
        <w:lastRenderedPageBreak/>
        <w:br w:type="page"/>
      </w:r>
    </w:p>
    <w:p w14:paraId="60712A96" w14:textId="6368E751" w:rsidR="004C6C73" w:rsidRPr="00825F06" w:rsidRDefault="004C6C73" w:rsidP="007C25F7">
      <w:pPr>
        <w:pStyle w:val="Heading2"/>
        <w:numPr>
          <w:ilvl w:val="0"/>
          <w:numId w:val="56"/>
        </w:numPr>
        <w:shd w:val="clear" w:color="auto" w:fill="6A7C0E"/>
        <w:rPr>
          <w:rFonts w:asciiTheme="minorHAnsi" w:hAnsiTheme="minorHAnsi"/>
        </w:rPr>
      </w:pPr>
      <w:bookmarkStart w:id="78" w:name="_Toc17371919"/>
      <w:r w:rsidRPr="00825F06">
        <w:rPr>
          <w:rFonts w:asciiTheme="minorHAnsi" w:hAnsiTheme="minorHAnsi"/>
        </w:rPr>
        <w:lastRenderedPageBreak/>
        <w:t>Glossary</w:t>
      </w:r>
      <w:bookmarkEnd w:id="78"/>
    </w:p>
    <w:p w14:paraId="707B9A60" w14:textId="77777777" w:rsidR="0023412C" w:rsidRPr="00825F06" w:rsidRDefault="004C6C73" w:rsidP="00825F06">
      <w:pPr>
        <w:rPr>
          <w:rStyle w:val="st1"/>
          <w:rFonts w:cstheme="minorHAnsi"/>
        </w:rPr>
      </w:pPr>
      <w:bookmarkStart w:id="79" w:name="_Toc444508948"/>
      <w:bookmarkStart w:id="80" w:name="_Toc444509330"/>
      <w:bookmarkStart w:id="81" w:name="_Toc17366083"/>
      <w:bookmarkStart w:id="82" w:name="_Toc17366287"/>
      <w:bookmarkStart w:id="83" w:name="_Toc17371920"/>
      <w:r w:rsidRPr="00825F06">
        <w:rPr>
          <w:rStyle w:val="Heading3Char"/>
          <w:rFonts w:asciiTheme="minorHAnsi" w:eastAsiaTheme="minorHAnsi" w:hAnsiTheme="minorHAnsi" w:cstheme="minorHAnsi"/>
          <w:color w:val="auto"/>
          <w:sz w:val="22"/>
          <w:szCs w:val="22"/>
          <w:shd w:val="clear" w:color="auto" w:fill="auto"/>
        </w:rPr>
        <w:t>Activities</w:t>
      </w:r>
      <w:bookmarkEnd w:id="79"/>
      <w:bookmarkEnd w:id="80"/>
      <w:bookmarkEnd w:id="81"/>
      <w:bookmarkEnd w:id="82"/>
      <w:bookmarkEnd w:id="83"/>
      <w:r w:rsidRPr="00825F06">
        <w:rPr>
          <w:rStyle w:val="st1"/>
          <w:rFonts w:cstheme="minorHAnsi"/>
        </w:rPr>
        <w:t xml:space="preserve"> </w:t>
      </w:r>
    </w:p>
    <w:p w14:paraId="50DE4591" w14:textId="77777777" w:rsidR="004C6C73" w:rsidRPr="00825F06" w:rsidRDefault="0023412C" w:rsidP="00A4151B">
      <w:pPr>
        <w:rPr>
          <w:rStyle w:val="st1"/>
          <w:rFonts w:cstheme="minorHAnsi"/>
          <w:sz w:val="24"/>
          <w:szCs w:val="24"/>
        </w:rPr>
      </w:pPr>
      <w:r w:rsidRPr="00825F06">
        <w:rPr>
          <w:rStyle w:val="st1"/>
          <w:rFonts w:cstheme="minorHAnsi"/>
          <w:sz w:val="24"/>
          <w:szCs w:val="24"/>
        </w:rPr>
        <w:t>P</w:t>
      </w:r>
      <w:r w:rsidR="004C6C73" w:rsidRPr="00825F06">
        <w:rPr>
          <w:rStyle w:val="st1"/>
          <w:rFonts w:cstheme="minorHAnsi"/>
          <w:sz w:val="24"/>
          <w:szCs w:val="24"/>
        </w:rPr>
        <w:t>rojects undertaken by grant recipients that contribute to the outcomes of the Indigenous Advancement Strategy.</w:t>
      </w:r>
    </w:p>
    <w:p w14:paraId="7A1FACB4" w14:textId="77777777" w:rsidR="0023412C" w:rsidRPr="00825F06" w:rsidRDefault="004C6C73" w:rsidP="00B11C7A">
      <w:pPr>
        <w:pStyle w:val="Heading3"/>
        <w:numPr>
          <w:ilvl w:val="0"/>
          <w:numId w:val="0"/>
        </w:numPr>
        <w:shd w:val="clear" w:color="auto" w:fill="auto"/>
        <w:ind w:left="576" w:hanging="576"/>
        <w:rPr>
          <w:rStyle w:val="Heading3Char"/>
          <w:rFonts w:asciiTheme="minorHAnsi" w:eastAsiaTheme="minorHAnsi" w:hAnsiTheme="minorHAnsi"/>
          <w:b/>
          <w:color w:val="auto"/>
          <w:sz w:val="22"/>
          <w:szCs w:val="22"/>
          <w:shd w:val="clear" w:color="auto" w:fill="auto"/>
        </w:rPr>
      </w:pPr>
      <w:bookmarkStart w:id="84" w:name="_Toc444508949"/>
      <w:bookmarkStart w:id="85" w:name="_Toc444509331"/>
      <w:bookmarkStart w:id="86" w:name="_Toc17366084"/>
      <w:bookmarkStart w:id="87" w:name="_Toc17366288"/>
      <w:bookmarkStart w:id="88" w:name="_Toc17371921"/>
      <w:r w:rsidRPr="00825F06">
        <w:rPr>
          <w:rStyle w:val="Heading3Char"/>
          <w:rFonts w:asciiTheme="minorHAnsi" w:hAnsiTheme="minorHAnsi"/>
          <w:b/>
          <w:color w:val="auto"/>
          <w:sz w:val="22"/>
          <w:szCs w:val="22"/>
          <w:shd w:val="clear" w:color="auto" w:fill="auto"/>
        </w:rPr>
        <w:t>Agreement Manager</w:t>
      </w:r>
      <w:bookmarkEnd w:id="84"/>
      <w:bookmarkEnd w:id="85"/>
      <w:bookmarkEnd w:id="86"/>
      <w:bookmarkEnd w:id="87"/>
      <w:bookmarkEnd w:id="88"/>
    </w:p>
    <w:p w14:paraId="2C317E36" w14:textId="77F04D4F" w:rsidR="004C6C73" w:rsidRPr="00825F06" w:rsidRDefault="00006127" w:rsidP="00A4151B">
      <w:pPr>
        <w:rPr>
          <w:rFonts w:cstheme="minorHAnsi"/>
          <w:b/>
          <w:sz w:val="24"/>
          <w:szCs w:val="24"/>
        </w:rPr>
      </w:pPr>
      <w:r w:rsidRPr="00825F06">
        <w:rPr>
          <w:rFonts w:cstheme="minorHAnsi"/>
          <w:sz w:val="24"/>
          <w:szCs w:val="24"/>
        </w:rPr>
        <w:t>A r</w:t>
      </w:r>
      <w:r w:rsidR="004C6C73" w:rsidRPr="00825F06">
        <w:rPr>
          <w:rFonts w:cstheme="minorHAnsi"/>
          <w:sz w:val="24"/>
          <w:szCs w:val="24"/>
        </w:rPr>
        <w:t xml:space="preserve">epresentative from </w:t>
      </w:r>
      <w:r w:rsidR="00AD032D" w:rsidRPr="00825F06">
        <w:rPr>
          <w:rFonts w:cstheme="minorHAnsi"/>
          <w:sz w:val="24"/>
          <w:szCs w:val="24"/>
        </w:rPr>
        <w:t xml:space="preserve">the </w:t>
      </w:r>
      <w:r w:rsidR="0041517D" w:rsidRPr="00825F06">
        <w:rPr>
          <w:rFonts w:cstheme="minorHAnsi"/>
          <w:sz w:val="24"/>
          <w:szCs w:val="24"/>
        </w:rPr>
        <w:t>Agency</w:t>
      </w:r>
      <w:r w:rsidR="00AD032D" w:rsidRPr="00825F06">
        <w:rPr>
          <w:rFonts w:cstheme="minorHAnsi"/>
          <w:sz w:val="24"/>
          <w:szCs w:val="24"/>
        </w:rPr>
        <w:t xml:space="preserve"> </w:t>
      </w:r>
      <w:r w:rsidR="004C6C73" w:rsidRPr="00825F06">
        <w:rPr>
          <w:rFonts w:cstheme="minorHAnsi"/>
          <w:sz w:val="24"/>
          <w:szCs w:val="24"/>
        </w:rPr>
        <w:t xml:space="preserve">who manages the </w:t>
      </w:r>
      <w:r w:rsidR="00925A63" w:rsidRPr="00825F06">
        <w:rPr>
          <w:rFonts w:cstheme="minorHAnsi"/>
          <w:sz w:val="24"/>
          <w:szCs w:val="24"/>
        </w:rPr>
        <w:t>Project Agreement</w:t>
      </w:r>
      <w:r w:rsidR="004C6C73" w:rsidRPr="00825F06">
        <w:rPr>
          <w:rFonts w:cstheme="minorHAnsi"/>
          <w:sz w:val="24"/>
          <w:szCs w:val="24"/>
        </w:rPr>
        <w:t xml:space="preserve"> between the Commonwealth and the funding recipient. This person is often located in </w:t>
      </w:r>
      <w:r w:rsidR="005D1A47" w:rsidRPr="00825F06">
        <w:rPr>
          <w:rFonts w:cstheme="minorHAnsi"/>
          <w:sz w:val="24"/>
          <w:szCs w:val="24"/>
        </w:rPr>
        <w:t xml:space="preserve">a </w:t>
      </w:r>
      <w:r w:rsidR="00742254" w:rsidRPr="00825F06">
        <w:rPr>
          <w:rFonts w:cstheme="minorHAnsi"/>
          <w:sz w:val="24"/>
          <w:szCs w:val="24"/>
        </w:rPr>
        <w:t>NIAA</w:t>
      </w:r>
      <w:r w:rsidR="005D1A47" w:rsidRPr="00825F06">
        <w:rPr>
          <w:rFonts w:cstheme="minorHAnsi"/>
          <w:sz w:val="24"/>
          <w:szCs w:val="24"/>
        </w:rPr>
        <w:t xml:space="preserve"> Regional Network office</w:t>
      </w:r>
      <w:r w:rsidR="004C6C73" w:rsidRPr="00825F06">
        <w:rPr>
          <w:rFonts w:cstheme="minorHAnsi"/>
          <w:sz w:val="24"/>
          <w:szCs w:val="24"/>
        </w:rPr>
        <w:t xml:space="preserve">. </w:t>
      </w:r>
    </w:p>
    <w:p w14:paraId="01C3AB2C" w14:textId="77777777" w:rsidR="0023412C" w:rsidRPr="00825F06" w:rsidRDefault="004C6C73" w:rsidP="00B11C7A">
      <w:pPr>
        <w:pStyle w:val="Heading3"/>
        <w:numPr>
          <w:ilvl w:val="0"/>
          <w:numId w:val="0"/>
        </w:numPr>
        <w:shd w:val="clear" w:color="auto" w:fill="auto"/>
        <w:ind w:left="576" w:hanging="576"/>
        <w:rPr>
          <w:rStyle w:val="Heading3Char"/>
          <w:rFonts w:asciiTheme="minorHAnsi" w:eastAsiaTheme="minorHAnsi" w:hAnsiTheme="minorHAnsi"/>
          <w:b/>
          <w:color w:val="auto"/>
          <w:sz w:val="22"/>
          <w:szCs w:val="22"/>
          <w:shd w:val="clear" w:color="auto" w:fill="auto"/>
        </w:rPr>
      </w:pPr>
      <w:bookmarkStart w:id="89" w:name="_Toc444508950"/>
      <w:bookmarkStart w:id="90" w:name="_Toc444509332"/>
      <w:bookmarkStart w:id="91" w:name="_Toc17366085"/>
      <w:bookmarkStart w:id="92" w:name="_Toc17366289"/>
      <w:bookmarkStart w:id="93" w:name="_Toc17371922"/>
      <w:r w:rsidRPr="00825F06">
        <w:rPr>
          <w:rStyle w:val="Heading3Char"/>
          <w:rFonts w:asciiTheme="minorHAnsi" w:hAnsiTheme="minorHAnsi"/>
          <w:b/>
          <w:color w:val="auto"/>
          <w:sz w:val="22"/>
          <w:szCs w:val="22"/>
          <w:shd w:val="clear" w:color="auto" w:fill="auto"/>
        </w:rPr>
        <w:t>Applicant</w:t>
      </w:r>
      <w:bookmarkEnd w:id="89"/>
      <w:bookmarkEnd w:id="90"/>
      <w:bookmarkEnd w:id="91"/>
      <w:bookmarkEnd w:id="92"/>
      <w:bookmarkEnd w:id="93"/>
      <w:r w:rsidRPr="00825F06">
        <w:rPr>
          <w:rStyle w:val="Heading3Char"/>
          <w:rFonts w:asciiTheme="minorHAnsi" w:hAnsiTheme="minorHAnsi"/>
          <w:b/>
          <w:color w:val="auto"/>
          <w:sz w:val="22"/>
          <w:szCs w:val="22"/>
          <w:shd w:val="clear" w:color="auto" w:fill="auto"/>
        </w:rPr>
        <w:t xml:space="preserve"> </w:t>
      </w:r>
    </w:p>
    <w:p w14:paraId="4A8A6A63" w14:textId="77777777" w:rsidR="004C6C73" w:rsidRPr="00825F06" w:rsidRDefault="0023412C" w:rsidP="00A4151B">
      <w:pPr>
        <w:rPr>
          <w:rFonts w:cstheme="minorHAnsi"/>
          <w:sz w:val="24"/>
          <w:szCs w:val="24"/>
        </w:rPr>
      </w:pPr>
      <w:r w:rsidRPr="00825F06">
        <w:rPr>
          <w:rFonts w:cstheme="minorHAnsi"/>
          <w:sz w:val="24"/>
          <w:szCs w:val="24"/>
        </w:rPr>
        <w:t>T</w:t>
      </w:r>
      <w:r w:rsidR="004C6C73" w:rsidRPr="00825F06">
        <w:rPr>
          <w:rFonts w:cstheme="minorHAnsi"/>
          <w:sz w:val="24"/>
          <w:szCs w:val="24"/>
        </w:rPr>
        <w:t>he legal entity that submits an application for grant funding under the Indigenous Advancement Strategy.</w:t>
      </w:r>
    </w:p>
    <w:p w14:paraId="3B2022AC" w14:textId="77777777" w:rsidR="00006127" w:rsidRPr="00825F06" w:rsidRDefault="004C6C73" w:rsidP="00B11C7A">
      <w:pPr>
        <w:pStyle w:val="Heading3"/>
        <w:numPr>
          <w:ilvl w:val="0"/>
          <w:numId w:val="0"/>
        </w:numPr>
        <w:shd w:val="clear" w:color="auto" w:fill="auto"/>
        <w:ind w:left="576" w:hanging="576"/>
        <w:rPr>
          <w:rFonts w:asciiTheme="minorHAnsi" w:hAnsiTheme="minorHAnsi"/>
          <w:b w:val="0"/>
          <w:i/>
          <w:color w:val="auto"/>
          <w:sz w:val="22"/>
          <w:szCs w:val="22"/>
        </w:rPr>
      </w:pPr>
      <w:bookmarkStart w:id="94" w:name="_Toc444508951"/>
      <w:bookmarkStart w:id="95" w:name="_Toc444509333"/>
      <w:bookmarkStart w:id="96" w:name="_Toc17366086"/>
      <w:bookmarkStart w:id="97" w:name="_Toc17366290"/>
      <w:bookmarkStart w:id="98" w:name="_Toc17371923"/>
      <w:r w:rsidRPr="00825F06">
        <w:rPr>
          <w:rStyle w:val="Heading4Char"/>
          <w:rFonts w:asciiTheme="minorHAnsi" w:hAnsiTheme="minorHAnsi" w:cstheme="minorHAnsi"/>
          <w:b/>
          <w:i w:val="0"/>
          <w:color w:val="auto"/>
          <w:sz w:val="22"/>
          <w:szCs w:val="22"/>
        </w:rPr>
        <w:t>Application</w:t>
      </w:r>
      <w:bookmarkEnd w:id="94"/>
      <w:bookmarkEnd w:id="95"/>
      <w:bookmarkEnd w:id="96"/>
      <w:bookmarkEnd w:id="97"/>
      <w:bookmarkEnd w:id="98"/>
      <w:r w:rsidRPr="00825F06">
        <w:rPr>
          <w:rFonts w:asciiTheme="minorHAnsi" w:hAnsiTheme="minorHAnsi"/>
          <w:b w:val="0"/>
          <w:i/>
          <w:color w:val="auto"/>
          <w:sz w:val="22"/>
          <w:szCs w:val="22"/>
        </w:rPr>
        <w:t xml:space="preserve"> </w:t>
      </w:r>
    </w:p>
    <w:p w14:paraId="5ADEEEA2" w14:textId="77777777" w:rsidR="009C5410" w:rsidRPr="00825F06" w:rsidRDefault="00006127" w:rsidP="00A4151B">
      <w:pPr>
        <w:rPr>
          <w:rFonts w:cstheme="minorHAnsi"/>
          <w:sz w:val="24"/>
          <w:szCs w:val="24"/>
          <w:lang w:val="en"/>
        </w:rPr>
      </w:pPr>
      <w:r w:rsidRPr="00825F06">
        <w:rPr>
          <w:rFonts w:cstheme="minorHAnsi"/>
          <w:sz w:val="24"/>
          <w:szCs w:val="24"/>
          <w:lang w:val="en"/>
        </w:rPr>
        <w:t>T</w:t>
      </w:r>
      <w:r w:rsidR="004C6C73" w:rsidRPr="00825F06">
        <w:rPr>
          <w:rFonts w:cstheme="minorHAnsi"/>
          <w:sz w:val="24"/>
          <w:szCs w:val="24"/>
          <w:lang w:val="en"/>
        </w:rPr>
        <w:t>he document</w:t>
      </w:r>
      <w:r w:rsidR="00C04F2C" w:rsidRPr="00825F06">
        <w:rPr>
          <w:rFonts w:cstheme="minorHAnsi"/>
          <w:sz w:val="24"/>
          <w:szCs w:val="24"/>
          <w:lang w:val="en"/>
        </w:rPr>
        <w:t>ation submitted by an applicant</w:t>
      </w:r>
      <w:r w:rsidR="004C6C73" w:rsidRPr="00825F06">
        <w:rPr>
          <w:rFonts w:cstheme="minorHAnsi"/>
          <w:sz w:val="24"/>
          <w:szCs w:val="24"/>
          <w:lang w:val="en"/>
        </w:rPr>
        <w:t xml:space="preserve"> requesting grant funding under the Indigenous Advancement Strategy. </w:t>
      </w:r>
    </w:p>
    <w:p w14:paraId="3575A800" w14:textId="77777777" w:rsidR="00006127" w:rsidRPr="00825F06" w:rsidRDefault="009C5410" w:rsidP="00B11C7A">
      <w:pPr>
        <w:pStyle w:val="Heading3"/>
        <w:numPr>
          <w:ilvl w:val="0"/>
          <w:numId w:val="0"/>
        </w:numPr>
        <w:shd w:val="clear" w:color="auto" w:fill="auto"/>
        <w:ind w:left="576" w:hanging="576"/>
        <w:rPr>
          <w:rStyle w:val="Heading4Char"/>
          <w:rFonts w:asciiTheme="minorHAnsi" w:hAnsiTheme="minorHAnsi" w:cstheme="minorHAnsi"/>
          <w:b/>
          <w:i w:val="0"/>
          <w:color w:val="auto"/>
          <w:sz w:val="22"/>
          <w:szCs w:val="22"/>
        </w:rPr>
      </w:pPr>
      <w:bookmarkStart w:id="99" w:name="_Toc444508952"/>
      <w:bookmarkStart w:id="100" w:name="_Toc444509334"/>
      <w:bookmarkStart w:id="101" w:name="_Toc17366087"/>
      <w:bookmarkStart w:id="102" w:name="_Toc17366291"/>
      <w:bookmarkStart w:id="103" w:name="_Toc17371924"/>
      <w:r w:rsidRPr="00825F06">
        <w:rPr>
          <w:rStyle w:val="Heading4Char"/>
          <w:rFonts w:asciiTheme="minorHAnsi" w:hAnsiTheme="minorHAnsi" w:cstheme="minorHAnsi"/>
          <w:b/>
          <w:i w:val="0"/>
          <w:color w:val="auto"/>
          <w:sz w:val="22"/>
          <w:szCs w:val="22"/>
        </w:rPr>
        <w:t>Application kit</w:t>
      </w:r>
      <w:bookmarkEnd w:id="99"/>
      <w:bookmarkEnd w:id="100"/>
      <w:bookmarkEnd w:id="101"/>
      <w:bookmarkEnd w:id="102"/>
      <w:bookmarkEnd w:id="103"/>
    </w:p>
    <w:p w14:paraId="7DBAD818" w14:textId="2A39A5C5" w:rsidR="004C6C73" w:rsidRPr="00825F06" w:rsidRDefault="00006127" w:rsidP="00A4151B">
      <w:pPr>
        <w:rPr>
          <w:rFonts w:cstheme="minorHAnsi"/>
          <w:sz w:val="24"/>
          <w:szCs w:val="24"/>
          <w:lang w:val="en"/>
        </w:rPr>
      </w:pPr>
      <w:r w:rsidRPr="00825F06">
        <w:rPr>
          <w:rFonts w:cstheme="minorHAnsi"/>
          <w:sz w:val="24"/>
          <w:szCs w:val="24"/>
          <w:lang w:val="en"/>
        </w:rPr>
        <w:t>R</w:t>
      </w:r>
      <w:r w:rsidR="009C5410" w:rsidRPr="00825F06">
        <w:rPr>
          <w:rFonts w:cstheme="minorHAnsi"/>
          <w:sz w:val="24"/>
          <w:szCs w:val="24"/>
          <w:lang w:val="en"/>
        </w:rPr>
        <w:t>elevant documentation</w:t>
      </w:r>
      <w:r w:rsidR="00AD032D" w:rsidRPr="00825F06">
        <w:rPr>
          <w:rFonts w:cstheme="minorHAnsi"/>
          <w:sz w:val="24"/>
          <w:szCs w:val="24"/>
          <w:lang w:val="en"/>
        </w:rPr>
        <w:t xml:space="preserve"> provided to the applicant by the </w:t>
      </w:r>
      <w:r w:rsidR="0041517D" w:rsidRPr="00825F06">
        <w:rPr>
          <w:rFonts w:cstheme="minorHAnsi"/>
          <w:sz w:val="24"/>
          <w:szCs w:val="24"/>
          <w:lang w:val="en"/>
        </w:rPr>
        <w:t>Agency</w:t>
      </w:r>
      <w:r w:rsidR="00AD032D" w:rsidRPr="00825F06">
        <w:rPr>
          <w:rFonts w:cstheme="minorHAnsi"/>
          <w:sz w:val="24"/>
          <w:szCs w:val="24"/>
          <w:lang w:val="en"/>
        </w:rPr>
        <w:t xml:space="preserve"> to su</w:t>
      </w:r>
      <w:r w:rsidR="009C5410" w:rsidRPr="00825F06">
        <w:rPr>
          <w:rFonts w:cstheme="minorHAnsi"/>
          <w:sz w:val="24"/>
          <w:szCs w:val="24"/>
          <w:lang w:val="en"/>
        </w:rPr>
        <w:t>pport grant funding processes. This documentation may be in any form that outlines the information</w:t>
      </w:r>
      <w:r w:rsidR="00C04F2C" w:rsidRPr="00825F06">
        <w:rPr>
          <w:rFonts w:cstheme="minorHAnsi"/>
          <w:sz w:val="24"/>
          <w:szCs w:val="24"/>
          <w:lang w:val="en"/>
        </w:rPr>
        <w:t xml:space="preserve"> about the grant funding process,</w:t>
      </w:r>
      <w:r w:rsidR="009C5410" w:rsidRPr="00825F06">
        <w:rPr>
          <w:rFonts w:cstheme="minorHAnsi"/>
          <w:sz w:val="24"/>
          <w:szCs w:val="24"/>
          <w:lang w:val="en"/>
        </w:rPr>
        <w:t xml:space="preserve"> including a letter or email.</w:t>
      </w:r>
      <w:r w:rsidR="004C6C73" w:rsidRPr="00825F06">
        <w:rPr>
          <w:rFonts w:cstheme="minorHAnsi"/>
          <w:sz w:val="24"/>
          <w:szCs w:val="24"/>
          <w:lang w:val="en"/>
        </w:rPr>
        <w:t xml:space="preserve"> </w:t>
      </w:r>
    </w:p>
    <w:p w14:paraId="04011798" w14:textId="77777777" w:rsidR="00006127" w:rsidRPr="00825F06" w:rsidRDefault="004C6C73" w:rsidP="00B11C7A">
      <w:pPr>
        <w:pStyle w:val="Heading3"/>
        <w:numPr>
          <w:ilvl w:val="0"/>
          <w:numId w:val="0"/>
        </w:numPr>
        <w:shd w:val="clear" w:color="auto" w:fill="auto"/>
        <w:ind w:left="576" w:hanging="576"/>
        <w:rPr>
          <w:rFonts w:asciiTheme="minorHAnsi" w:hAnsiTheme="minorHAnsi"/>
          <w:b w:val="0"/>
          <w:color w:val="auto"/>
          <w:sz w:val="22"/>
          <w:szCs w:val="22"/>
        </w:rPr>
      </w:pPr>
      <w:bookmarkStart w:id="104" w:name="_Toc444508953"/>
      <w:bookmarkStart w:id="105" w:name="_Toc444509335"/>
      <w:bookmarkStart w:id="106" w:name="_Toc17366088"/>
      <w:bookmarkStart w:id="107" w:name="_Toc17366292"/>
      <w:bookmarkStart w:id="108" w:name="_Toc17371925"/>
      <w:r w:rsidRPr="00825F06">
        <w:rPr>
          <w:rStyle w:val="Heading4Char"/>
          <w:rFonts w:asciiTheme="minorHAnsi" w:hAnsiTheme="minorHAnsi" w:cstheme="minorHAnsi"/>
          <w:b/>
          <w:i w:val="0"/>
          <w:color w:val="auto"/>
          <w:sz w:val="22"/>
          <w:szCs w:val="22"/>
        </w:rPr>
        <w:t>Assessment criteria</w:t>
      </w:r>
      <w:bookmarkEnd w:id="104"/>
      <w:bookmarkEnd w:id="105"/>
      <w:bookmarkEnd w:id="106"/>
      <w:bookmarkEnd w:id="107"/>
      <w:bookmarkEnd w:id="108"/>
      <w:r w:rsidRPr="00825F06">
        <w:rPr>
          <w:rFonts w:asciiTheme="minorHAnsi" w:hAnsiTheme="minorHAnsi"/>
          <w:b w:val="0"/>
          <w:color w:val="auto"/>
          <w:sz w:val="22"/>
          <w:szCs w:val="22"/>
        </w:rPr>
        <w:t xml:space="preserve"> </w:t>
      </w:r>
    </w:p>
    <w:p w14:paraId="38F2D3E6" w14:textId="77777777" w:rsidR="004C6C73" w:rsidRPr="00825F06" w:rsidRDefault="00006127" w:rsidP="00A4151B">
      <w:pPr>
        <w:rPr>
          <w:rFonts w:cstheme="minorHAnsi"/>
          <w:sz w:val="24"/>
          <w:szCs w:val="24"/>
        </w:rPr>
      </w:pPr>
      <w:r w:rsidRPr="00825F06">
        <w:rPr>
          <w:rFonts w:cstheme="minorHAnsi"/>
          <w:sz w:val="24"/>
          <w:szCs w:val="24"/>
        </w:rPr>
        <w:t>T</w:t>
      </w:r>
      <w:r w:rsidR="004C6C73" w:rsidRPr="00825F06">
        <w:rPr>
          <w:rFonts w:cstheme="minorHAnsi"/>
          <w:sz w:val="24"/>
          <w:szCs w:val="24"/>
        </w:rPr>
        <w:t>he sp</w:t>
      </w:r>
      <w:r w:rsidR="00200FC7" w:rsidRPr="00825F06">
        <w:rPr>
          <w:rFonts w:cstheme="minorHAnsi"/>
          <w:sz w:val="24"/>
          <w:szCs w:val="24"/>
        </w:rPr>
        <w:t>ecified principles or standards</w:t>
      </w:r>
      <w:r w:rsidR="004C6C73" w:rsidRPr="00825F06">
        <w:rPr>
          <w:rFonts w:cstheme="minorHAnsi"/>
          <w:sz w:val="24"/>
          <w:szCs w:val="24"/>
        </w:rPr>
        <w:t xml:space="preserve"> against which applications </w:t>
      </w:r>
      <w:r w:rsidRPr="00825F06">
        <w:rPr>
          <w:rFonts w:cstheme="minorHAnsi"/>
          <w:sz w:val="24"/>
          <w:szCs w:val="24"/>
        </w:rPr>
        <w:t>will be</w:t>
      </w:r>
      <w:r w:rsidR="004C6C73" w:rsidRPr="00825F06">
        <w:rPr>
          <w:rFonts w:cstheme="minorHAnsi"/>
          <w:sz w:val="24"/>
          <w:szCs w:val="24"/>
        </w:rPr>
        <w:t xml:space="preserve"> </w:t>
      </w:r>
      <w:r w:rsidRPr="00825F06">
        <w:rPr>
          <w:rFonts w:cstheme="minorHAnsi"/>
          <w:sz w:val="24"/>
          <w:szCs w:val="24"/>
        </w:rPr>
        <w:t>assessed</w:t>
      </w:r>
      <w:r w:rsidR="004C6C73" w:rsidRPr="00825F06">
        <w:rPr>
          <w:rFonts w:cstheme="minorHAnsi"/>
          <w:sz w:val="24"/>
          <w:szCs w:val="24"/>
        </w:rPr>
        <w:t xml:space="preserve">. </w:t>
      </w:r>
      <w:r w:rsidR="00FB7271" w:rsidRPr="00825F06">
        <w:rPr>
          <w:rFonts w:cstheme="minorHAnsi"/>
          <w:sz w:val="24"/>
          <w:szCs w:val="24"/>
        </w:rPr>
        <w:t>In the case of a competitive grant activity, t</w:t>
      </w:r>
      <w:r w:rsidR="004C6C73" w:rsidRPr="00825F06">
        <w:rPr>
          <w:rFonts w:cstheme="minorHAnsi"/>
          <w:sz w:val="24"/>
          <w:szCs w:val="24"/>
        </w:rPr>
        <w:t>hese criteria are used to assess the merits of proposals</w:t>
      </w:r>
      <w:r w:rsidR="00FB7271" w:rsidRPr="00825F06">
        <w:rPr>
          <w:rFonts w:cstheme="minorHAnsi"/>
          <w:sz w:val="24"/>
          <w:szCs w:val="24"/>
        </w:rPr>
        <w:t xml:space="preserve"> </w:t>
      </w:r>
      <w:r w:rsidR="004C6C73" w:rsidRPr="00825F06">
        <w:rPr>
          <w:rFonts w:cstheme="minorHAnsi"/>
          <w:sz w:val="24"/>
          <w:szCs w:val="24"/>
        </w:rPr>
        <w:t>to determine applicant rankings.</w:t>
      </w:r>
    </w:p>
    <w:p w14:paraId="56B7E270" w14:textId="77777777" w:rsidR="00006127" w:rsidRPr="00825F06" w:rsidRDefault="004C6C73" w:rsidP="00B11C7A">
      <w:pPr>
        <w:pStyle w:val="Heading3"/>
        <w:numPr>
          <w:ilvl w:val="0"/>
          <w:numId w:val="0"/>
        </w:numPr>
        <w:shd w:val="clear" w:color="auto" w:fill="auto"/>
        <w:ind w:left="576" w:hanging="576"/>
        <w:rPr>
          <w:rStyle w:val="Heading4Char"/>
          <w:rFonts w:asciiTheme="minorHAnsi" w:hAnsiTheme="minorHAnsi" w:cstheme="minorHAnsi"/>
          <w:b/>
          <w:i w:val="0"/>
          <w:color w:val="auto"/>
          <w:sz w:val="22"/>
          <w:szCs w:val="22"/>
        </w:rPr>
      </w:pPr>
      <w:bookmarkStart w:id="109" w:name="_Toc444508954"/>
      <w:bookmarkStart w:id="110" w:name="_Toc444509336"/>
      <w:bookmarkStart w:id="111" w:name="_Toc17366089"/>
      <w:bookmarkStart w:id="112" w:name="_Toc17366293"/>
      <w:bookmarkStart w:id="113" w:name="_Toc17371926"/>
      <w:r w:rsidRPr="00825F06">
        <w:rPr>
          <w:rStyle w:val="Heading4Char"/>
          <w:rFonts w:asciiTheme="minorHAnsi" w:hAnsiTheme="minorHAnsi" w:cstheme="minorHAnsi"/>
          <w:b/>
          <w:i w:val="0"/>
          <w:color w:val="auto"/>
          <w:sz w:val="22"/>
          <w:szCs w:val="22"/>
        </w:rPr>
        <w:t>Assessment process</w:t>
      </w:r>
      <w:bookmarkEnd w:id="109"/>
      <w:bookmarkEnd w:id="110"/>
      <w:bookmarkEnd w:id="111"/>
      <w:bookmarkEnd w:id="112"/>
      <w:bookmarkEnd w:id="113"/>
    </w:p>
    <w:p w14:paraId="6776D241" w14:textId="77777777" w:rsidR="004C6C73" w:rsidRPr="00825F06" w:rsidRDefault="00006127" w:rsidP="00A4151B">
      <w:pPr>
        <w:rPr>
          <w:rFonts w:cstheme="minorHAnsi"/>
          <w:b/>
          <w:sz w:val="24"/>
          <w:szCs w:val="24"/>
        </w:rPr>
      </w:pPr>
      <w:r w:rsidRPr="00825F06">
        <w:rPr>
          <w:rFonts w:cstheme="minorHAnsi"/>
          <w:sz w:val="24"/>
          <w:szCs w:val="24"/>
        </w:rPr>
        <w:t>T</w:t>
      </w:r>
      <w:r w:rsidR="004C6C73" w:rsidRPr="00825F06">
        <w:rPr>
          <w:rFonts w:cstheme="minorHAnsi"/>
          <w:sz w:val="24"/>
          <w:szCs w:val="24"/>
        </w:rPr>
        <w:t>he process of assessing applications against the assessment criteria.</w:t>
      </w:r>
    </w:p>
    <w:p w14:paraId="546CF336" w14:textId="77777777" w:rsidR="00006127" w:rsidRPr="00825F06" w:rsidRDefault="004C6C73" w:rsidP="00B11C7A">
      <w:pPr>
        <w:pStyle w:val="Heading3"/>
        <w:numPr>
          <w:ilvl w:val="0"/>
          <w:numId w:val="0"/>
        </w:numPr>
        <w:shd w:val="clear" w:color="auto" w:fill="auto"/>
        <w:ind w:left="576" w:hanging="576"/>
        <w:rPr>
          <w:rFonts w:asciiTheme="minorHAnsi" w:hAnsiTheme="minorHAnsi"/>
          <w:b w:val="0"/>
          <w:color w:val="auto"/>
          <w:sz w:val="22"/>
          <w:szCs w:val="22"/>
        </w:rPr>
      </w:pPr>
      <w:bookmarkStart w:id="114" w:name="_Toc444508955"/>
      <w:bookmarkStart w:id="115" w:name="_Toc444509337"/>
      <w:bookmarkStart w:id="116" w:name="_Toc17366090"/>
      <w:bookmarkStart w:id="117" w:name="_Toc17366294"/>
      <w:bookmarkStart w:id="118" w:name="_Toc17371927"/>
      <w:r w:rsidRPr="00825F06">
        <w:rPr>
          <w:rStyle w:val="Heading4Char"/>
          <w:rFonts w:asciiTheme="minorHAnsi" w:hAnsiTheme="minorHAnsi" w:cstheme="minorHAnsi"/>
          <w:b/>
          <w:i w:val="0"/>
          <w:color w:val="auto"/>
          <w:sz w:val="22"/>
          <w:szCs w:val="22"/>
        </w:rPr>
        <w:t>Commonwealth</w:t>
      </w:r>
      <w:bookmarkEnd w:id="114"/>
      <w:bookmarkEnd w:id="115"/>
      <w:bookmarkEnd w:id="116"/>
      <w:bookmarkEnd w:id="117"/>
      <w:bookmarkEnd w:id="118"/>
      <w:r w:rsidRPr="00825F06">
        <w:rPr>
          <w:rFonts w:asciiTheme="minorHAnsi" w:hAnsiTheme="minorHAnsi"/>
          <w:b w:val="0"/>
          <w:color w:val="auto"/>
          <w:sz w:val="22"/>
          <w:szCs w:val="22"/>
        </w:rPr>
        <w:t xml:space="preserve"> </w:t>
      </w:r>
    </w:p>
    <w:p w14:paraId="72BB3229" w14:textId="77777777" w:rsidR="004C6C73" w:rsidRPr="00825F06" w:rsidRDefault="00006127" w:rsidP="00A4151B">
      <w:pPr>
        <w:rPr>
          <w:rFonts w:cstheme="minorHAnsi"/>
          <w:b/>
          <w:sz w:val="24"/>
          <w:szCs w:val="24"/>
        </w:rPr>
      </w:pPr>
      <w:r w:rsidRPr="00825F06">
        <w:rPr>
          <w:rFonts w:cstheme="minorHAnsi"/>
          <w:sz w:val="24"/>
          <w:szCs w:val="24"/>
        </w:rPr>
        <w:t>T</w:t>
      </w:r>
      <w:r w:rsidR="004C6C73" w:rsidRPr="00825F06">
        <w:rPr>
          <w:rFonts w:cstheme="minorHAnsi"/>
          <w:sz w:val="24"/>
          <w:szCs w:val="24"/>
        </w:rPr>
        <w:t>he Commonwealth of Australia.</w:t>
      </w:r>
    </w:p>
    <w:p w14:paraId="12803D0B" w14:textId="77777777" w:rsidR="00006127" w:rsidRPr="00825F06" w:rsidRDefault="004C6C73" w:rsidP="00B11C7A">
      <w:pPr>
        <w:pStyle w:val="Heading3"/>
        <w:numPr>
          <w:ilvl w:val="0"/>
          <w:numId w:val="0"/>
        </w:numPr>
        <w:shd w:val="clear" w:color="auto" w:fill="auto"/>
        <w:ind w:left="576" w:hanging="576"/>
        <w:rPr>
          <w:rFonts w:asciiTheme="minorHAnsi" w:hAnsiTheme="minorHAnsi"/>
          <w:b w:val="0"/>
          <w:color w:val="auto"/>
          <w:sz w:val="22"/>
          <w:szCs w:val="22"/>
        </w:rPr>
      </w:pPr>
      <w:bookmarkStart w:id="119" w:name="_Toc444508956"/>
      <w:bookmarkStart w:id="120" w:name="_Toc444509338"/>
      <w:bookmarkStart w:id="121" w:name="_Toc17366091"/>
      <w:bookmarkStart w:id="122" w:name="_Toc17366295"/>
      <w:bookmarkStart w:id="123" w:name="_Toc17371928"/>
      <w:r w:rsidRPr="00825F06">
        <w:rPr>
          <w:rStyle w:val="Heading4Char"/>
          <w:rFonts w:asciiTheme="minorHAnsi" w:hAnsiTheme="minorHAnsi" w:cstheme="minorHAnsi"/>
          <w:b/>
          <w:i w:val="0"/>
          <w:color w:val="auto"/>
          <w:sz w:val="22"/>
          <w:szCs w:val="22"/>
        </w:rPr>
        <w:t>Commonwealth Grant</w:t>
      </w:r>
      <w:r w:rsidR="000C007E" w:rsidRPr="00825F06">
        <w:rPr>
          <w:rStyle w:val="Heading4Char"/>
          <w:rFonts w:asciiTheme="minorHAnsi" w:hAnsiTheme="minorHAnsi" w:cstheme="minorHAnsi"/>
          <w:b/>
          <w:i w:val="0"/>
          <w:color w:val="auto"/>
          <w:sz w:val="22"/>
          <w:szCs w:val="22"/>
        </w:rPr>
        <w:t>s</w:t>
      </w:r>
      <w:r w:rsidRPr="00825F06">
        <w:rPr>
          <w:rStyle w:val="Heading4Char"/>
          <w:rFonts w:asciiTheme="minorHAnsi" w:hAnsiTheme="minorHAnsi" w:cstheme="minorHAnsi"/>
          <w:b/>
          <w:i w:val="0"/>
          <w:color w:val="auto"/>
          <w:sz w:val="22"/>
          <w:szCs w:val="22"/>
        </w:rPr>
        <w:t xml:space="preserve"> Rules and Guidelines (CGRGs)</w:t>
      </w:r>
      <w:bookmarkEnd w:id="119"/>
      <w:bookmarkEnd w:id="120"/>
      <w:bookmarkEnd w:id="121"/>
      <w:bookmarkEnd w:id="122"/>
      <w:bookmarkEnd w:id="123"/>
      <w:r w:rsidRPr="00825F06">
        <w:rPr>
          <w:rFonts w:asciiTheme="minorHAnsi" w:hAnsiTheme="minorHAnsi"/>
          <w:b w:val="0"/>
          <w:color w:val="auto"/>
          <w:sz w:val="22"/>
          <w:szCs w:val="22"/>
        </w:rPr>
        <w:t xml:space="preserve"> </w:t>
      </w:r>
    </w:p>
    <w:p w14:paraId="5CB28312" w14:textId="77777777" w:rsidR="004C6C73" w:rsidRPr="00825F06" w:rsidRDefault="00006127" w:rsidP="00A4151B">
      <w:pPr>
        <w:rPr>
          <w:rFonts w:cstheme="minorHAnsi"/>
          <w:sz w:val="24"/>
          <w:szCs w:val="24"/>
          <w:lang w:val="en-US"/>
        </w:rPr>
      </w:pPr>
      <w:r w:rsidRPr="00825F06">
        <w:rPr>
          <w:rFonts w:cstheme="minorHAnsi"/>
          <w:sz w:val="24"/>
          <w:szCs w:val="24"/>
        </w:rPr>
        <w:t xml:space="preserve">The document which </w:t>
      </w:r>
      <w:r w:rsidR="004C6C73" w:rsidRPr="00825F06">
        <w:rPr>
          <w:rFonts w:cstheme="minorHAnsi"/>
          <w:sz w:val="24"/>
          <w:szCs w:val="24"/>
          <w:lang w:val="en-US"/>
        </w:rPr>
        <w:t>establish</w:t>
      </w:r>
      <w:r w:rsidRPr="00825F06">
        <w:rPr>
          <w:rFonts w:cstheme="minorHAnsi"/>
          <w:sz w:val="24"/>
          <w:szCs w:val="24"/>
          <w:lang w:val="en-US"/>
        </w:rPr>
        <w:t>es</w:t>
      </w:r>
      <w:r w:rsidR="004C6C73" w:rsidRPr="00825F06">
        <w:rPr>
          <w:rFonts w:cstheme="minorHAnsi"/>
          <w:sz w:val="24"/>
          <w:szCs w:val="24"/>
          <w:lang w:val="en-US"/>
        </w:rPr>
        <w:t xml:space="preserve"> the overarching Commonwealth grants policy framework and articulate</w:t>
      </w:r>
      <w:r w:rsidRPr="00825F06">
        <w:rPr>
          <w:rFonts w:cstheme="minorHAnsi"/>
          <w:sz w:val="24"/>
          <w:szCs w:val="24"/>
          <w:lang w:val="en-US"/>
        </w:rPr>
        <w:t>s</w:t>
      </w:r>
      <w:r w:rsidR="004C6C73" w:rsidRPr="00825F06">
        <w:rPr>
          <w:rFonts w:cstheme="minorHAnsi"/>
          <w:sz w:val="24"/>
          <w:szCs w:val="24"/>
          <w:lang w:val="en-US"/>
        </w:rPr>
        <w:t xml:space="preserve"> the expectations for all non-corporate Commonwealth </w:t>
      </w:r>
      <w:r w:rsidR="004C6C73" w:rsidRPr="00825F06">
        <w:rPr>
          <w:rFonts w:cstheme="minorHAnsi"/>
          <w:sz w:val="24"/>
          <w:szCs w:val="24"/>
          <w:lang w:val="en-US"/>
        </w:rPr>
        <w:lastRenderedPageBreak/>
        <w:t>entities in relation to grants administration. Under this overarching framework, non-corporate Commonwealth entities develop their own specific grants administration practices based on the mandatory requirements and principles of grants administration in the CGRGs. The CGRGs are issued by the Fi</w:t>
      </w:r>
      <w:r w:rsidR="000C007E" w:rsidRPr="00825F06">
        <w:rPr>
          <w:rFonts w:cstheme="minorHAnsi"/>
          <w:sz w:val="24"/>
          <w:szCs w:val="24"/>
          <w:lang w:val="en-US"/>
        </w:rPr>
        <w:t>nance Minister under section 105C</w:t>
      </w:r>
      <w:r w:rsidR="004C6C73" w:rsidRPr="00825F06">
        <w:rPr>
          <w:rFonts w:cstheme="minorHAnsi"/>
          <w:sz w:val="24"/>
          <w:szCs w:val="24"/>
          <w:lang w:val="en-US"/>
        </w:rPr>
        <w:t xml:space="preserve"> of the </w:t>
      </w:r>
      <w:r w:rsidR="004C6C73" w:rsidRPr="00825F06">
        <w:rPr>
          <w:rFonts w:cstheme="minorHAnsi"/>
          <w:i/>
          <w:sz w:val="24"/>
          <w:szCs w:val="24"/>
          <w:lang w:val="en-US"/>
        </w:rPr>
        <w:t xml:space="preserve">Public Governance, Performance and Accountability Act 2013 </w:t>
      </w:r>
      <w:r w:rsidR="004C6C73" w:rsidRPr="00825F06">
        <w:rPr>
          <w:rFonts w:cstheme="minorHAnsi"/>
          <w:sz w:val="24"/>
          <w:szCs w:val="24"/>
          <w:lang w:val="en-US"/>
        </w:rPr>
        <w:t>(PGPA Act).</w:t>
      </w:r>
    </w:p>
    <w:p w14:paraId="475B2C98" w14:textId="77777777" w:rsidR="00006127" w:rsidRPr="00825F06" w:rsidRDefault="004C6C73" w:rsidP="00B11C7A">
      <w:pPr>
        <w:pStyle w:val="Heading3"/>
        <w:numPr>
          <w:ilvl w:val="0"/>
          <w:numId w:val="0"/>
        </w:numPr>
        <w:shd w:val="clear" w:color="auto" w:fill="auto"/>
        <w:ind w:left="576" w:hanging="576"/>
        <w:rPr>
          <w:rStyle w:val="Heading4Char"/>
          <w:rFonts w:asciiTheme="minorHAnsi" w:hAnsiTheme="minorHAnsi" w:cstheme="minorHAnsi"/>
          <w:b/>
          <w:color w:val="auto"/>
          <w:sz w:val="22"/>
          <w:szCs w:val="22"/>
        </w:rPr>
      </w:pPr>
      <w:bookmarkStart w:id="124" w:name="_Toc444508957"/>
      <w:bookmarkStart w:id="125" w:name="_Toc444509339"/>
      <w:bookmarkStart w:id="126" w:name="_Toc17366092"/>
      <w:bookmarkStart w:id="127" w:name="_Toc17366296"/>
      <w:bookmarkStart w:id="128" w:name="_Toc17371929"/>
      <w:r w:rsidRPr="00825F06">
        <w:rPr>
          <w:rStyle w:val="Heading4Char"/>
          <w:rFonts w:asciiTheme="minorHAnsi" w:hAnsiTheme="minorHAnsi" w:cstheme="minorHAnsi"/>
          <w:b/>
          <w:color w:val="auto"/>
          <w:sz w:val="22"/>
          <w:szCs w:val="22"/>
        </w:rPr>
        <w:t>Corporations Act 2001</w:t>
      </w:r>
      <w:bookmarkEnd w:id="124"/>
      <w:bookmarkEnd w:id="125"/>
      <w:bookmarkEnd w:id="126"/>
      <w:bookmarkEnd w:id="127"/>
      <w:bookmarkEnd w:id="128"/>
      <w:r w:rsidRPr="00825F06">
        <w:rPr>
          <w:rStyle w:val="Heading4Char"/>
          <w:rFonts w:asciiTheme="minorHAnsi" w:hAnsiTheme="minorHAnsi" w:cstheme="minorHAnsi"/>
          <w:b/>
          <w:color w:val="auto"/>
          <w:sz w:val="22"/>
          <w:szCs w:val="22"/>
        </w:rPr>
        <w:t xml:space="preserve"> </w:t>
      </w:r>
    </w:p>
    <w:p w14:paraId="0FCAA202" w14:textId="77777777" w:rsidR="004C6C73" w:rsidRPr="00825F06" w:rsidRDefault="00006127" w:rsidP="00A4151B">
      <w:pPr>
        <w:rPr>
          <w:rFonts w:cstheme="minorHAnsi"/>
          <w:sz w:val="24"/>
          <w:szCs w:val="24"/>
          <w:lang w:val="en"/>
        </w:rPr>
      </w:pPr>
      <w:r w:rsidRPr="00825F06">
        <w:rPr>
          <w:rFonts w:cstheme="minorHAnsi"/>
          <w:sz w:val="24"/>
          <w:szCs w:val="24"/>
          <w:lang w:val="en"/>
        </w:rPr>
        <w:t>A</w:t>
      </w:r>
      <w:r w:rsidR="004C6C73" w:rsidRPr="00825F06">
        <w:rPr>
          <w:rFonts w:cstheme="minorHAnsi"/>
          <w:sz w:val="24"/>
          <w:szCs w:val="24"/>
          <w:lang w:val="en"/>
        </w:rPr>
        <w:t xml:space="preserve">n act of the Commonwealth that sets out the laws dealing with business entities in Australia at federal and interstate level. It focuses primarily on companies, although it also covers some laws relating to other entities such as partnerships and managed grant funding schemes. Incorporation can be applied for through the </w:t>
      </w:r>
      <w:hyperlink r:id="rId30" w:history="1">
        <w:r w:rsidR="004C6C73" w:rsidRPr="00825F06">
          <w:rPr>
            <w:rStyle w:val="Hyperlink"/>
            <w:rFonts w:cstheme="minorHAnsi"/>
            <w:sz w:val="24"/>
            <w:szCs w:val="24"/>
            <w:lang w:val="en"/>
          </w:rPr>
          <w:t>Australian Securities and Grant funding Commission (ASIC) website</w:t>
        </w:r>
      </w:hyperlink>
      <w:r w:rsidR="004C6C73" w:rsidRPr="00825F06">
        <w:rPr>
          <w:rFonts w:cstheme="minorHAnsi"/>
          <w:sz w:val="24"/>
          <w:szCs w:val="24"/>
          <w:lang w:val="en"/>
        </w:rPr>
        <w:t>.</w:t>
      </w:r>
    </w:p>
    <w:p w14:paraId="6BB5D195" w14:textId="77777777" w:rsidR="00006127" w:rsidRPr="00825F06" w:rsidRDefault="004C6C73" w:rsidP="00B11C7A">
      <w:pPr>
        <w:pStyle w:val="Heading3"/>
        <w:numPr>
          <w:ilvl w:val="0"/>
          <w:numId w:val="0"/>
        </w:numPr>
        <w:shd w:val="clear" w:color="auto" w:fill="auto"/>
        <w:ind w:left="576" w:hanging="576"/>
        <w:rPr>
          <w:rStyle w:val="Heading4Char"/>
          <w:rFonts w:asciiTheme="minorHAnsi" w:hAnsiTheme="minorHAnsi" w:cstheme="minorHAnsi"/>
          <w:b/>
          <w:color w:val="auto"/>
          <w:sz w:val="22"/>
          <w:szCs w:val="22"/>
        </w:rPr>
      </w:pPr>
      <w:bookmarkStart w:id="129" w:name="_Toc444508958"/>
      <w:bookmarkStart w:id="130" w:name="_Toc444509340"/>
      <w:bookmarkStart w:id="131" w:name="_Toc17366093"/>
      <w:bookmarkStart w:id="132" w:name="_Toc17366297"/>
      <w:bookmarkStart w:id="133" w:name="_Toc17371930"/>
      <w:r w:rsidRPr="00825F06">
        <w:rPr>
          <w:rStyle w:val="Heading4Char"/>
          <w:rFonts w:asciiTheme="minorHAnsi" w:hAnsiTheme="minorHAnsi" w:cstheme="minorHAnsi"/>
          <w:b/>
          <w:color w:val="auto"/>
          <w:sz w:val="22"/>
          <w:szCs w:val="22"/>
        </w:rPr>
        <w:t>Corporations (Aboriginal and Torres Strait Islander) Act 2006</w:t>
      </w:r>
      <w:bookmarkEnd w:id="129"/>
      <w:bookmarkEnd w:id="130"/>
      <w:bookmarkEnd w:id="131"/>
      <w:bookmarkEnd w:id="132"/>
      <w:bookmarkEnd w:id="133"/>
      <w:r w:rsidRPr="00825F06">
        <w:rPr>
          <w:rStyle w:val="Heading4Char"/>
          <w:rFonts w:asciiTheme="minorHAnsi" w:hAnsiTheme="minorHAnsi" w:cstheme="minorHAnsi"/>
          <w:b/>
          <w:color w:val="auto"/>
          <w:sz w:val="22"/>
          <w:szCs w:val="22"/>
        </w:rPr>
        <w:t xml:space="preserve"> </w:t>
      </w:r>
    </w:p>
    <w:p w14:paraId="39363D70" w14:textId="77777777" w:rsidR="004C6C73" w:rsidRPr="00825F06" w:rsidRDefault="00006127" w:rsidP="00A4151B">
      <w:pPr>
        <w:pStyle w:val="NormalWeb"/>
        <w:spacing w:after="200" w:afterAutospacing="0" w:line="276" w:lineRule="auto"/>
        <w:rPr>
          <w:rFonts w:asciiTheme="minorHAnsi" w:hAnsiTheme="minorHAnsi" w:cstheme="minorHAnsi"/>
        </w:rPr>
      </w:pPr>
      <w:r w:rsidRPr="00825F06">
        <w:rPr>
          <w:rStyle w:val="Heading4Char"/>
          <w:rFonts w:asciiTheme="minorHAnsi" w:hAnsiTheme="minorHAnsi" w:cstheme="minorHAnsi"/>
          <w:b w:val="0"/>
          <w:i w:val="0"/>
          <w:color w:val="auto"/>
          <w:sz w:val="22"/>
          <w:szCs w:val="22"/>
        </w:rPr>
        <w:t>The</w:t>
      </w:r>
      <w:r w:rsidR="004C6C73" w:rsidRPr="00825F06">
        <w:rPr>
          <w:rFonts w:asciiTheme="minorHAnsi" w:hAnsiTheme="minorHAnsi" w:cstheme="minorHAnsi"/>
        </w:rPr>
        <w:t xml:space="preserve"> set of laws that establishes the Registrar of Aboriginal and Torres Strait Islander Corporations, now called the Registrar of Indigenous Corporations, and allows Aboriginal and Torres Strait Islander </w:t>
      </w:r>
      <w:r w:rsidR="00FB7271" w:rsidRPr="00825F06">
        <w:rPr>
          <w:rFonts w:asciiTheme="minorHAnsi" w:hAnsiTheme="minorHAnsi" w:cstheme="minorHAnsi"/>
        </w:rPr>
        <w:t>groups to form corporations.</w:t>
      </w:r>
      <w:r w:rsidR="004C6C73" w:rsidRPr="00825F06">
        <w:rPr>
          <w:rFonts w:asciiTheme="minorHAnsi" w:hAnsiTheme="minorHAnsi" w:cstheme="minorHAnsi"/>
        </w:rPr>
        <w:t xml:space="preserve"> The </w:t>
      </w:r>
      <w:r w:rsidR="004C6C73" w:rsidRPr="00825F06">
        <w:rPr>
          <w:rFonts w:asciiTheme="minorHAnsi" w:hAnsiTheme="minorHAnsi" w:cstheme="minorHAnsi"/>
          <w:i/>
        </w:rPr>
        <w:t>Corporations (Aboriginal and Torres Strait Islander) Act 2006</w:t>
      </w:r>
      <w:r w:rsidR="004C6C73" w:rsidRPr="00825F06">
        <w:rPr>
          <w:rFonts w:asciiTheme="minorHAnsi" w:hAnsiTheme="minorHAnsi" w:cstheme="minorHAnsi"/>
        </w:rPr>
        <w:t xml:space="preserve"> (CATSI Act) replaced the </w:t>
      </w:r>
      <w:r w:rsidR="004C6C73" w:rsidRPr="00825F06">
        <w:rPr>
          <w:rFonts w:asciiTheme="minorHAnsi" w:hAnsiTheme="minorHAnsi" w:cstheme="minorHAnsi"/>
          <w:i/>
          <w:iCs/>
        </w:rPr>
        <w:t>Aboriginal Councils and Associations Act 1976</w:t>
      </w:r>
      <w:r w:rsidR="004C6C73" w:rsidRPr="00825F06">
        <w:rPr>
          <w:rFonts w:asciiTheme="minorHAnsi" w:hAnsiTheme="minorHAnsi" w:cstheme="minorHAnsi"/>
          <w:i/>
        </w:rPr>
        <w:t xml:space="preserve"> </w:t>
      </w:r>
      <w:r w:rsidR="004C6C73" w:rsidRPr="00825F06">
        <w:rPr>
          <w:rFonts w:asciiTheme="minorHAnsi" w:hAnsiTheme="minorHAnsi" w:cstheme="minorHAnsi"/>
        </w:rPr>
        <w:t xml:space="preserve">(ACA Act). Under the CATSI Act, laws governing Indigenous corporations have been modernised while retaining special measures to meet the specific needs of Indigenous people. Incorporation can be applied for through the </w:t>
      </w:r>
      <w:hyperlink r:id="rId31" w:history="1">
        <w:r w:rsidR="004C6C73" w:rsidRPr="00825F06">
          <w:rPr>
            <w:rStyle w:val="Hyperlink"/>
            <w:rFonts w:asciiTheme="minorHAnsi" w:hAnsiTheme="minorHAnsi" w:cstheme="minorHAnsi"/>
          </w:rPr>
          <w:t>Office of the Registrar of Indigenous Corporations (ORIC) website</w:t>
        </w:r>
      </w:hyperlink>
      <w:r w:rsidR="004C6C73" w:rsidRPr="00825F06">
        <w:rPr>
          <w:rFonts w:asciiTheme="minorHAnsi" w:hAnsiTheme="minorHAnsi" w:cstheme="minorHAnsi"/>
        </w:rPr>
        <w:t>.</w:t>
      </w:r>
    </w:p>
    <w:p w14:paraId="70DFB259" w14:textId="77777777" w:rsidR="00006127" w:rsidRPr="00825F06" w:rsidRDefault="00D42F1E" w:rsidP="00B11C7A">
      <w:pPr>
        <w:pStyle w:val="Heading3"/>
        <w:numPr>
          <w:ilvl w:val="0"/>
          <w:numId w:val="0"/>
        </w:numPr>
        <w:shd w:val="clear" w:color="auto" w:fill="auto"/>
        <w:ind w:left="576" w:hanging="576"/>
        <w:rPr>
          <w:rStyle w:val="Heading4Char"/>
          <w:rFonts w:asciiTheme="minorHAnsi" w:hAnsiTheme="minorHAnsi" w:cstheme="minorHAnsi"/>
          <w:b/>
          <w:i w:val="0"/>
          <w:color w:val="auto"/>
          <w:sz w:val="22"/>
          <w:szCs w:val="22"/>
        </w:rPr>
      </w:pPr>
      <w:bookmarkStart w:id="134" w:name="_Toc444508959"/>
      <w:bookmarkStart w:id="135" w:name="_Toc444509341"/>
      <w:bookmarkStart w:id="136" w:name="_Toc17366094"/>
      <w:bookmarkStart w:id="137" w:name="_Toc17366298"/>
      <w:bookmarkStart w:id="138" w:name="_Toc17371931"/>
      <w:r w:rsidRPr="00825F06">
        <w:rPr>
          <w:rStyle w:val="Heading4Char"/>
          <w:rFonts w:asciiTheme="minorHAnsi" w:hAnsiTheme="minorHAnsi" w:cstheme="minorHAnsi"/>
          <w:b/>
          <w:i w:val="0"/>
          <w:color w:val="auto"/>
          <w:sz w:val="22"/>
          <w:szCs w:val="22"/>
        </w:rPr>
        <w:t>Cth</w:t>
      </w:r>
      <w:bookmarkEnd w:id="134"/>
      <w:bookmarkEnd w:id="135"/>
      <w:bookmarkEnd w:id="136"/>
      <w:bookmarkEnd w:id="137"/>
      <w:bookmarkEnd w:id="138"/>
      <w:r w:rsidRPr="00825F06">
        <w:rPr>
          <w:rStyle w:val="Heading4Char"/>
          <w:rFonts w:asciiTheme="minorHAnsi" w:hAnsiTheme="minorHAnsi" w:cstheme="minorHAnsi"/>
          <w:b/>
          <w:i w:val="0"/>
          <w:color w:val="auto"/>
          <w:sz w:val="22"/>
          <w:szCs w:val="22"/>
        </w:rPr>
        <w:t xml:space="preserve"> </w:t>
      </w:r>
    </w:p>
    <w:p w14:paraId="50C9F72B" w14:textId="77777777" w:rsidR="00D42F1E" w:rsidRPr="00825F06" w:rsidRDefault="00D42F1E" w:rsidP="00A4151B">
      <w:pPr>
        <w:rPr>
          <w:sz w:val="24"/>
          <w:szCs w:val="24"/>
        </w:rPr>
      </w:pPr>
      <w:r w:rsidRPr="00825F06">
        <w:rPr>
          <w:sz w:val="24"/>
          <w:szCs w:val="24"/>
        </w:rPr>
        <w:t>Commonwealth</w:t>
      </w:r>
      <w:r w:rsidR="00AD032D" w:rsidRPr="00825F06">
        <w:rPr>
          <w:sz w:val="24"/>
          <w:szCs w:val="24"/>
        </w:rPr>
        <w:t>, when referred to in legislation</w:t>
      </w:r>
      <w:r w:rsidRPr="00825F06">
        <w:rPr>
          <w:sz w:val="24"/>
          <w:szCs w:val="24"/>
        </w:rPr>
        <w:t>.</w:t>
      </w:r>
    </w:p>
    <w:p w14:paraId="6F1C09C1" w14:textId="009946BE" w:rsidR="00006127" w:rsidRPr="00825F06" w:rsidRDefault="0041517D" w:rsidP="00B11C7A">
      <w:pPr>
        <w:pStyle w:val="Heading3"/>
        <w:numPr>
          <w:ilvl w:val="0"/>
          <w:numId w:val="0"/>
        </w:numPr>
        <w:shd w:val="clear" w:color="auto" w:fill="auto"/>
        <w:ind w:left="576" w:hanging="576"/>
        <w:rPr>
          <w:rStyle w:val="Heading4Char"/>
          <w:rFonts w:asciiTheme="minorHAnsi" w:hAnsiTheme="minorHAnsi" w:cstheme="minorHAnsi"/>
          <w:b/>
          <w:color w:val="auto"/>
          <w:sz w:val="22"/>
          <w:szCs w:val="22"/>
        </w:rPr>
      </w:pPr>
      <w:bookmarkStart w:id="139" w:name="_Toc17366095"/>
      <w:bookmarkStart w:id="140" w:name="_Toc17366299"/>
      <w:bookmarkStart w:id="141" w:name="_Toc17371932"/>
      <w:r w:rsidRPr="00825F06">
        <w:rPr>
          <w:rStyle w:val="Heading4Char"/>
          <w:rFonts w:asciiTheme="minorHAnsi" w:hAnsiTheme="minorHAnsi" w:cstheme="minorHAnsi"/>
          <w:b/>
          <w:i w:val="0"/>
          <w:color w:val="auto"/>
          <w:sz w:val="22"/>
          <w:szCs w:val="22"/>
        </w:rPr>
        <w:t>Agency</w:t>
      </w:r>
      <w:bookmarkEnd w:id="139"/>
      <w:bookmarkEnd w:id="140"/>
      <w:bookmarkEnd w:id="141"/>
      <w:r w:rsidR="004C6C73" w:rsidRPr="00825F06">
        <w:rPr>
          <w:rStyle w:val="Heading4Char"/>
          <w:rFonts w:asciiTheme="minorHAnsi" w:hAnsiTheme="minorHAnsi" w:cstheme="minorHAnsi"/>
          <w:b/>
          <w:color w:val="auto"/>
          <w:sz w:val="22"/>
          <w:szCs w:val="22"/>
        </w:rPr>
        <w:t xml:space="preserve"> </w:t>
      </w:r>
    </w:p>
    <w:p w14:paraId="21AF28DA" w14:textId="7DD7160A" w:rsidR="004C6C73" w:rsidRPr="00825F06" w:rsidRDefault="00006127" w:rsidP="00A4151B">
      <w:pPr>
        <w:rPr>
          <w:rFonts w:cstheme="minorHAnsi"/>
          <w:sz w:val="24"/>
          <w:szCs w:val="24"/>
        </w:rPr>
      </w:pPr>
      <w:r w:rsidRPr="00825F06">
        <w:rPr>
          <w:rFonts w:cstheme="minorHAnsi"/>
          <w:sz w:val="24"/>
          <w:szCs w:val="24"/>
        </w:rPr>
        <w:t>T</w:t>
      </w:r>
      <w:r w:rsidR="004C6C73" w:rsidRPr="00825F06">
        <w:rPr>
          <w:rFonts w:cstheme="minorHAnsi"/>
          <w:sz w:val="24"/>
          <w:szCs w:val="24"/>
        </w:rPr>
        <w:t xml:space="preserve">he </w:t>
      </w:r>
      <w:r w:rsidR="0041517D" w:rsidRPr="00825F06">
        <w:rPr>
          <w:rFonts w:cstheme="minorHAnsi"/>
          <w:sz w:val="24"/>
          <w:szCs w:val="24"/>
        </w:rPr>
        <w:t>National Indigenous Australians Agency</w:t>
      </w:r>
      <w:r w:rsidR="004C6C73" w:rsidRPr="00825F06">
        <w:rPr>
          <w:rFonts w:cstheme="minorHAnsi"/>
          <w:sz w:val="24"/>
          <w:szCs w:val="24"/>
        </w:rPr>
        <w:t xml:space="preserve"> (also referred to as </w:t>
      </w:r>
      <w:r w:rsidR="00742254" w:rsidRPr="00825F06">
        <w:rPr>
          <w:rFonts w:cstheme="minorHAnsi"/>
          <w:sz w:val="24"/>
          <w:szCs w:val="24"/>
        </w:rPr>
        <w:t>NIAA</w:t>
      </w:r>
      <w:r w:rsidR="004C6C73" w:rsidRPr="00825F06">
        <w:rPr>
          <w:rFonts w:cstheme="minorHAnsi"/>
          <w:sz w:val="24"/>
          <w:szCs w:val="24"/>
        </w:rPr>
        <w:t>).</w:t>
      </w:r>
    </w:p>
    <w:p w14:paraId="57BEF0DC" w14:textId="77777777" w:rsidR="00006127" w:rsidRPr="00825F06" w:rsidRDefault="004C6C73" w:rsidP="00B11C7A">
      <w:pPr>
        <w:pStyle w:val="Heading3"/>
        <w:numPr>
          <w:ilvl w:val="0"/>
          <w:numId w:val="0"/>
        </w:numPr>
        <w:shd w:val="clear" w:color="auto" w:fill="auto"/>
        <w:ind w:left="576" w:hanging="576"/>
        <w:rPr>
          <w:rFonts w:asciiTheme="minorHAnsi" w:hAnsiTheme="minorHAnsi"/>
          <w:b w:val="0"/>
          <w:color w:val="auto"/>
          <w:sz w:val="22"/>
          <w:szCs w:val="22"/>
        </w:rPr>
      </w:pPr>
      <w:bookmarkStart w:id="142" w:name="_Toc444508961"/>
      <w:bookmarkStart w:id="143" w:name="_Toc444509343"/>
      <w:bookmarkStart w:id="144" w:name="_Toc17366096"/>
      <w:bookmarkStart w:id="145" w:name="_Toc17366300"/>
      <w:bookmarkStart w:id="146" w:name="_Toc17371933"/>
      <w:r w:rsidRPr="00825F06">
        <w:rPr>
          <w:rStyle w:val="Heading4Char"/>
          <w:rFonts w:asciiTheme="minorHAnsi" w:hAnsiTheme="minorHAnsi" w:cstheme="minorHAnsi"/>
          <w:b/>
          <w:i w:val="0"/>
          <w:color w:val="auto"/>
          <w:sz w:val="22"/>
          <w:szCs w:val="22"/>
        </w:rPr>
        <w:t>Earned autonomy</w:t>
      </w:r>
      <w:bookmarkEnd w:id="142"/>
      <w:bookmarkEnd w:id="143"/>
      <w:bookmarkEnd w:id="144"/>
      <w:bookmarkEnd w:id="145"/>
      <w:bookmarkEnd w:id="146"/>
      <w:r w:rsidRPr="00825F06">
        <w:rPr>
          <w:rFonts w:asciiTheme="minorHAnsi" w:hAnsiTheme="minorHAnsi"/>
          <w:b w:val="0"/>
          <w:color w:val="auto"/>
          <w:sz w:val="22"/>
          <w:szCs w:val="22"/>
        </w:rPr>
        <w:t xml:space="preserve"> </w:t>
      </w:r>
    </w:p>
    <w:p w14:paraId="532B1491" w14:textId="77777777" w:rsidR="004C6C73" w:rsidRPr="00825F06" w:rsidRDefault="00006127" w:rsidP="00A4151B">
      <w:pPr>
        <w:rPr>
          <w:sz w:val="24"/>
          <w:szCs w:val="24"/>
        </w:rPr>
      </w:pPr>
      <w:r w:rsidRPr="00825F06">
        <w:rPr>
          <w:sz w:val="24"/>
          <w:szCs w:val="24"/>
        </w:rPr>
        <w:t>P</w:t>
      </w:r>
      <w:r w:rsidR="004C6C73" w:rsidRPr="00825F06">
        <w:rPr>
          <w:sz w:val="24"/>
          <w:szCs w:val="24"/>
        </w:rPr>
        <w:t xml:space="preserve">roviders are assessed as low risk, and consistently demonstrate high performance and compliance with the </w:t>
      </w:r>
      <w:r w:rsidR="00925A63" w:rsidRPr="00825F06">
        <w:rPr>
          <w:sz w:val="24"/>
          <w:szCs w:val="24"/>
        </w:rPr>
        <w:t>Project Agreement</w:t>
      </w:r>
      <w:r w:rsidR="004C6C73" w:rsidRPr="00825F06">
        <w:rPr>
          <w:sz w:val="24"/>
          <w:szCs w:val="24"/>
        </w:rPr>
        <w:t>, and may be subject to less monitoring and oversight over time.</w:t>
      </w:r>
    </w:p>
    <w:p w14:paraId="36C0E70D" w14:textId="77777777" w:rsidR="00006127" w:rsidRPr="00825F06" w:rsidRDefault="004C6C73" w:rsidP="00B11C7A">
      <w:pPr>
        <w:pStyle w:val="Heading3"/>
        <w:numPr>
          <w:ilvl w:val="0"/>
          <w:numId w:val="0"/>
        </w:numPr>
        <w:shd w:val="clear" w:color="auto" w:fill="auto"/>
        <w:ind w:left="576" w:hanging="576"/>
        <w:rPr>
          <w:rStyle w:val="Heading4Char"/>
          <w:rFonts w:asciiTheme="minorHAnsi" w:hAnsiTheme="minorHAnsi" w:cstheme="minorHAnsi"/>
          <w:b/>
          <w:i w:val="0"/>
          <w:color w:val="auto"/>
          <w:sz w:val="22"/>
          <w:szCs w:val="22"/>
        </w:rPr>
      </w:pPr>
      <w:bookmarkStart w:id="147" w:name="_Toc444508962"/>
      <w:bookmarkStart w:id="148" w:name="_Toc444509344"/>
      <w:bookmarkStart w:id="149" w:name="_Toc17366097"/>
      <w:bookmarkStart w:id="150" w:name="_Toc17366301"/>
      <w:bookmarkStart w:id="151" w:name="_Toc17371934"/>
      <w:r w:rsidRPr="00825F06">
        <w:rPr>
          <w:rStyle w:val="Heading4Char"/>
          <w:rFonts w:asciiTheme="minorHAnsi" w:hAnsiTheme="minorHAnsi" w:cstheme="minorHAnsi"/>
          <w:b/>
          <w:i w:val="0"/>
          <w:color w:val="auto"/>
          <w:sz w:val="22"/>
          <w:szCs w:val="22"/>
        </w:rPr>
        <w:t>Eligibility criteria</w:t>
      </w:r>
      <w:bookmarkEnd w:id="147"/>
      <w:bookmarkEnd w:id="148"/>
      <w:bookmarkEnd w:id="149"/>
      <w:bookmarkEnd w:id="150"/>
      <w:bookmarkEnd w:id="151"/>
      <w:r w:rsidRPr="00825F06">
        <w:rPr>
          <w:rStyle w:val="Heading4Char"/>
          <w:rFonts w:asciiTheme="minorHAnsi" w:hAnsiTheme="minorHAnsi" w:cstheme="minorHAnsi"/>
          <w:b/>
          <w:i w:val="0"/>
          <w:color w:val="auto"/>
          <w:sz w:val="22"/>
          <w:szCs w:val="22"/>
        </w:rPr>
        <w:t xml:space="preserve"> </w:t>
      </w:r>
    </w:p>
    <w:p w14:paraId="216CB88A" w14:textId="77777777" w:rsidR="004C6C73" w:rsidRPr="00825F06" w:rsidRDefault="00006127" w:rsidP="00A4151B">
      <w:pPr>
        <w:rPr>
          <w:rFonts w:cstheme="minorHAnsi"/>
          <w:color w:val="000000"/>
          <w:sz w:val="24"/>
          <w:szCs w:val="24"/>
        </w:rPr>
      </w:pPr>
      <w:r w:rsidRPr="00825F06">
        <w:rPr>
          <w:rStyle w:val="Heading4Char"/>
          <w:rFonts w:asciiTheme="minorHAnsi" w:hAnsiTheme="minorHAnsi" w:cstheme="minorHAnsi"/>
          <w:b w:val="0"/>
          <w:i w:val="0"/>
          <w:color w:val="auto"/>
        </w:rPr>
        <w:lastRenderedPageBreak/>
        <w:t xml:space="preserve">The </w:t>
      </w:r>
      <w:r w:rsidR="004C6C73" w:rsidRPr="00825F06">
        <w:rPr>
          <w:rFonts w:cstheme="minorHAnsi"/>
          <w:color w:val="000000"/>
          <w:sz w:val="24"/>
          <w:szCs w:val="24"/>
        </w:rPr>
        <w:t>criteria which mus</w:t>
      </w:r>
      <w:r w:rsidR="00F34EE1" w:rsidRPr="00825F06">
        <w:rPr>
          <w:rFonts w:cstheme="minorHAnsi"/>
          <w:color w:val="000000"/>
          <w:sz w:val="24"/>
          <w:szCs w:val="24"/>
        </w:rPr>
        <w:t>t be met for a grant applicant</w:t>
      </w:r>
      <w:r w:rsidR="004C6C73" w:rsidRPr="00825F06">
        <w:rPr>
          <w:rFonts w:cstheme="minorHAnsi"/>
          <w:color w:val="000000"/>
          <w:sz w:val="24"/>
          <w:szCs w:val="24"/>
        </w:rPr>
        <w:t xml:space="preserve"> to qualify for a grant. Eligibility criteria may apply in addition to assessment criteria.</w:t>
      </w:r>
    </w:p>
    <w:p w14:paraId="62F03F4D" w14:textId="77777777" w:rsidR="00481B05" w:rsidRPr="00825F06" w:rsidRDefault="004C6C73" w:rsidP="00B11C7A">
      <w:pPr>
        <w:pStyle w:val="Heading3"/>
        <w:numPr>
          <w:ilvl w:val="0"/>
          <w:numId w:val="0"/>
        </w:numPr>
        <w:shd w:val="clear" w:color="auto" w:fill="auto"/>
        <w:ind w:left="576" w:hanging="576"/>
        <w:rPr>
          <w:rStyle w:val="Heading4Char"/>
          <w:rFonts w:asciiTheme="minorHAnsi" w:hAnsiTheme="minorHAnsi" w:cstheme="minorHAnsi"/>
          <w:b/>
          <w:color w:val="auto"/>
          <w:sz w:val="22"/>
          <w:szCs w:val="22"/>
        </w:rPr>
      </w:pPr>
      <w:bookmarkStart w:id="152" w:name="_Toc444508963"/>
      <w:bookmarkStart w:id="153" w:name="_Toc444509345"/>
      <w:bookmarkStart w:id="154" w:name="_Toc17366098"/>
      <w:bookmarkStart w:id="155" w:name="_Toc17366302"/>
      <w:bookmarkStart w:id="156" w:name="_Toc17371935"/>
      <w:r w:rsidRPr="00825F06">
        <w:rPr>
          <w:rStyle w:val="Heading4Char"/>
          <w:rFonts w:asciiTheme="minorHAnsi" w:hAnsiTheme="minorHAnsi" w:cstheme="minorHAnsi"/>
          <w:b/>
          <w:i w:val="0"/>
          <w:color w:val="auto"/>
          <w:sz w:val="22"/>
          <w:szCs w:val="22"/>
        </w:rPr>
        <w:t>Financial year</w:t>
      </w:r>
      <w:bookmarkEnd w:id="152"/>
      <w:bookmarkEnd w:id="153"/>
      <w:bookmarkEnd w:id="154"/>
      <w:bookmarkEnd w:id="155"/>
      <w:bookmarkEnd w:id="156"/>
      <w:r w:rsidRPr="00825F06">
        <w:rPr>
          <w:rStyle w:val="Heading4Char"/>
          <w:rFonts w:asciiTheme="minorHAnsi" w:hAnsiTheme="minorHAnsi" w:cstheme="minorHAnsi"/>
          <w:b/>
          <w:color w:val="auto"/>
          <w:sz w:val="22"/>
          <w:szCs w:val="22"/>
        </w:rPr>
        <w:t xml:space="preserve"> </w:t>
      </w:r>
    </w:p>
    <w:p w14:paraId="35B95D84" w14:textId="77777777" w:rsidR="004C6C73" w:rsidRPr="00825F06" w:rsidRDefault="00481B05" w:rsidP="00A4151B">
      <w:pPr>
        <w:rPr>
          <w:rFonts w:cstheme="minorHAnsi"/>
          <w:sz w:val="24"/>
          <w:szCs w:val="24"/>
        </w:rPr>
      </w:pPr>
      <w:r w:rsidRPr="00825F06">
        <w:rPr>
          <w:rFonts w:cstheme="minorHAnsi"/>
          <w:sz w:val="24"/>
          <w:szCs w:val="24"/>
        </w:rPr>
        <w:t>A</w:t>
      </w:r>
      <w:r w:rsidR="004C6C73" w:rsidRPr="00825F06">
        <w:rPr>
          <w:rFonts w:cstheme="minorHAnsi"/>
          <w:sz w:val="24"/>
          <w:szCs w:val="24"/>
        </w:rPr>
        <w:t xml:space="preserve"> 12 month period beginning 1 July of one year and ending 30 June the following year (and any part of such a period occurring at the beginning or end of the term of an Agreement). </w:t>
      </w:r>
    </w:p>
    <w:p w14:paraId="2345640D" w14:textId="77777777" w:rsidR="00481B05" w:rsidRPr="00825F06" w:rsidRDefault="004C6C73" w:rsidP="00B11C7A">
      <w:pPr>
        <w:pStyle w:val="Heading3"/>
        <w:numPr>
          <w:ilvl w:val="0"/>
          <w:numId w:val="0"/>
        </w:numPr>
        <w:shd w:val="clear" w:color="auto" w:fill="auto"/>
        <w:ind w:left="576" w:hanging="576"/>
        <w:rPr>
          <w:rFonts w:asciiTheme="minorHAnsi" w:hAnsiTheme="minorHAnsi"/>
          <w:b w:val="0"/>
          <w:color w:val="auto"/>
          <w:sz w:val="22"/>
          <w:szCs w:val="22"/>
        </w:rPr>
      </w:pPr>
      <w:bookmarkStart w:id="157" w:name="_Toc444508964"/>
      <w:bookmarkStart w:id="158" w:name="_Toc444509346"/>
      <w:bookmarkStart w:id="159" w:name="_Toc17366099"/>
      <w:bookmarkStart w:id="160" w:name="_Toc17366303"/>
      <w:bookmarkStart w:id="161" w:name="_Toc17371936"/>
      <w:r w:rsidRPr="00825F06">
        <w:rPr>
          <w:rStyle w:val="Heading4Char"/>
          <w:rFonts w:asciiTheme="minorHAnsi" w:hAnsiTheme="minorHAnsi" w:cstheme="minorHAnsi"/>
          <w:b/>
          <w:i w:val="0"/>
          <w:color w:val="auto"/>
          <w:sz w:val="22"/>
          <w:szCs w:val="22"/>
        </w:rPr>
        <w:t>Funded activities</w:t>
      </w:r>
      <w:bookmarkEnd w:id="157"/>
      <w:bookmarkEnd w:id="158"/>
      <w:bookmarkEnd w:id="159"/>
      <w:bookmarkEnd w:id="160"/>
      <w:bookmarkEnd w:id="161"/>
      <w:r w:rsidRPr="00825F06">
        <w:rPr>
          <w:rFonts w:asciiTheme="minorHAnsi" w:hAnsiTheme="minorHAnsi"/>
          <w:b w:val="0"/>
          <w:color w:val="auto"/>
          <w:sz w:val="22"/>
          <w:szCs w:val="22"/>
        </w:rPr>
        <w:t xml:space="preserve"> </w:t>
      </w:r>
    </w:p>
    <w:p w14:paraId="381C0B0F" w14:textId="77777777" w:rsidR="004C6C73" w:rsidRPr="00825F06" w:rsidRDefault="00481B05" w:rsidP="00A4151B">
      <w:pPr>
        <w:rPr>
          <w:rFonts w:cstheme="minorHAnsi"/>
          <w:b/>
          <w:sz w:val="24"/>
          <w:szCs w:val="24"/>
          <w:highlight w:val="yellow"/>
        </w:rPr>
      </w:pPr>
      <w:r w:rsidRPr="00825F06">
        <w:rPr>
          <w:rFonts w:cstheme="minorHAnsi"/>
          <w:sz w:val="24"/>
          <w:szCs w:val="24"/>
        </w:rPr>
        <w:t>The</w:t>
      </w:r>
      <w:r w:rsidR="004C6C73" w:rsidRPr="00825F06">
        <w:rPr>
          <w:rFonts w:cstheme="minorHAnsi"/>
          <w:sz w:val="24"/>
          <w:szCs w:val="24"/>
        </w:rPr>
        <w:t xml:space="preserve"> activities </w:t>
      </w:r>
      <w:r w:rsidR="00FB7271" w:rsidRPr="00825F06">
        <w:rPr>
          <w:rFonts w:cstheme="minorHAnsi"/>
          <w:sz w:val="24"/>
          <w:szCs w:val="24"/>
        </w:rPr>
        <w:t xml:space="preserve">and/or services </w:t>
      </w:r>
      <w:r w:rsidR="004C6C73" w:rsidRPr="00825F06">
        <w:rPr>
          <w:rFonts w:cstheme="minorHAnsi"/>
          <w:sz w:val="24"/>
          <w:szCs w:val="24"/>
        </w:rPr>
        <w:t>funded by a grant under the Indigenous Advancement Strategy.</w:t>
      </w:r>
    </w:p>
    <w:p w14:paraId="26E10B1A" w14:textId="77777777" w:rsidR="00481B05" w:rsidRPr="00825F06" w:rsidRDefault="004C6C73" w:rsidP="00B11C7A">
      <w:pPr>
        <w:pStyle w:val="Heading3"/>
        <w:numPr>
          <w:ilvl w:val="0"/>
          <w:numId w:val="0"/>
        </w:numPr>
        <w:shd w:val="clear" w:color="auto" w:fill="auto"/>
        <w:ind w:left="576" w:hanging="576"/>
        <w:rPr>
          <w:rFonts w:asciiTheme="minorHAnsi" w:hAnsiTheme="minorHAnsi"/>
          <w:b w:val="0"/>
          <w:color w:val="auto"/>
          <w:sz w:val="22"/>
          <w:szCs w:val="22"/>
        </w:rPr>
      </w:pPr>
      <w:bookmarkStart w:id="162" w:name="_Toc444508965"/>
      <w:bookmarkStart w:id="163" w:name="_Toc444509347"/>
      <w:bookmarkStart w:id="164" w:name="_Toc17366100"/>
      <w:bookmarkStart w:id="165" w:name="_Toc17366304"/>
      <w:bookmarkStart w:id="166" w:name="_Toc17371937"/>
      <w:r w:rsidRPr="00825F06">
        <w:rPr>
          <w:rStyle w:val="Heading4Char"/>
          <w:rFonts w:asciiTheme="minorHAnsi" w:hAnsiTheme="minorHAnsi" w:cstheme="minorHAnsi"/>
          <w:b/>
          <w:i w:val="0"/>
          <w:color w:val="auto"/>
          <w:sz w:val="22"/>
          <w:szCs w:val="22"/>
        </w:rPr>
        <w:t>Funding approver</w:t>
      </w:r>
      <w:bookmarkEnd w:id="162"/>
      <w:bookmarkEnd w:id="163"/>
      <w:bookmarkEnd w:id="164"/>
      <w:bookmarkEnd w:id="165"/>
      <w:bookmarkEnd w:id="166"/>
      <w:r w:rsidRPr="00825F06">
        <w:rPr>
          <w:rFonts w:asciiTheme="minorHAnsi" w:hAnsiTheme="minorHAnsi"/>
          <w:b w:val="0"/>
          <w:color w:val="auto"/>
          <w:sz w:val="22"/>
          <w:szCs w:val="22"/>
        </w:rPr>
        <w:t xml:space="preserve"> </w:t>
      </w:r>
    </w:p>
    <w:p w14:paraId="2273B751" w14:textId="77777777" w:rsidR="004C6C73" w:rsidRPr="00825F06" w:rsidRDefault="00481B05" w:rsidP="00A4151B">
      <w:pPr>
        <w:rPr>
          <w:rFonts w:eastAsia="Times New Roman" w:cstheme="minorHAnsi"/>
          <w:sz w:val="24"/>
          <w:szCs w:val="24"/>
          <w:lang w:eastAsia="en-AU"/>
        </w:rPr>
      </w:pPr>
      <w:r w:rsidRPr="00825F06">
        <w:rPr>
          <w:rFonts w:cstheme="minorHAnsi"/>
          <w:sz w:val="24"/>
          <w:szCs w:val="24"/>
        </w:rPr>
        <w:t>The</w:t>
      </w:r>
      <w:r w:rsidR="004C6C73" w:rsidRPr="00825F06">
        <w:rPr>
          <w:rFonts w:cstheme="minorHAnsi"/>
          <w:sz w:val="24"/>
          <w:szCs w:val="24"/>
        </w:rPr>
        <w:t xml:space="preserve"> person</w:t>
      </w:r>
      <w:r w:rsidR="00E67D92" w:rsidRPr="00825F06">
        <w:rPr>
          <w:rFonts w:cstheme="minorHAnsi"/>
          <w:sz w:val="24"/>
          <w:szCs w:val="24"/>
        </w:rPr>
        <w:t>/s</w:t>
      </w:r>
      <w:r w:rsidR="004C6C73" w:rsidRPr="00825F06">
        <w:rPr>
          <w:rFonts w:cstheme="minorHAnsi"/>
          <w:sz w:val="24"/>
          <w:szCs w:val="24"/>
        </w:rPr>
        <w:t xml:space="preserve"> authorised to </w:t>
      </w:r>
      <w:r w:rsidR="00E67D92" w:rsidRPr="00825F06">
        <w:rPr>
          <w:rFonts w:cstheme="minorHAnsi"/>
          <w:sz w:val="24"/>
          <w:szCs w:val="24"/>
        </w:rPr>
        <w:t xml:space="preserve">approve </w:t>
      </w:r>
      <w:r w:rsidR="004C6C73" w:rsidRPr="00825F06">
        <w:rPr>
          <w:rFonts w:eastAsia="Times New Roman" w:cstheme="minorHAnsi"/>
          <w:sz w:val="24"/>
          <w:szCs w:val="24"/>
          <w:lang w:eastAsia="en-AU"/>
        </w:rPr>
        <w:t>a</w:t>
      </w:r>
      <w:r w:rsidR="00E67D92" w:rsidRPr="00825F06">
        <w:rPr>
          <w:rFonts w:eastAsia="Times New Roman" w:cstheme="minorHAnsi"/>
          <w:sz w:val="24"/>
          <w:szCs w:val="24"/>
          <w:lang w:eastAsia="en-AU"/>
        </w:rPr>
        <w:t>n Australian Government</w:t>
      </w:r>
      <w:r w:rsidR="004C6C73" w:rsidRPr="00825F06">
        <w:rPr>
          <w:rFonts w:eastAsia="Times New Roman" w:cstheme="minorHAnsi"/>
          <w:sz w:val="24"/>
          <w:szCs w:val="24"/>
          <w:lang w:eastAsia="en-AU"/>
        </w:rPr>
        <w:t xml:space="preserve"> spending proposal, including for the purpose of making a grant.</w:t>
      </w:r>
    </w:p>
    <w:p w14:paraId="4C4C7438" w14:textId="77777777" w:rsidR="00481B05" w:rsidRPr="00825F06" w:rsidRDefault="00D102BD" w:rsidP="00B11C7A">
      <w:pPr>
        <w:pStyle w:val="Heading3"/>
        <w:numPr>
          <w:ilvl w:val="0"/>
          <w:numId w:val="0"/>
        </w:numPr>
        <w:shd w:val="clear" w:color="auto" w:fill="auto"/>
        <w:ind w:left="576" w:hanging="576"/>
        <w:rPr>
          <w:rStyle w:val="Heading4Char"/>
          <w:rFonts w:asciiTheme="minorHAnsi" w:hAnsiTheme="minorHAnsi" w:cstheme="minorHAnsi"/>
          <w:b/>
          <w:i w:val="0"/>
          <w:color w:val="auto"/>
          <w:sz w:val="22"/>
          <w:szCs w:val="22"/>
        </w:rPr>
      </w:pPr>
      <w:bookmarkStart w:id="167" w:name="_Toc444508966"/>
      <w:bookmarkStart w:id="168" w:name="_Toc444509348"/>
      <w:bookmarkStart w:id="169" w:name="_Toc17366101"/>
      <w:bookmarkStart w:id="170" w:name="_Toc17366305"/>
      <w:bookmarkStart w:id="171" w:name="_Toc17371938"/>
      <w:r w:rsidRPr="00825F06">
        <w:rPr>
          <w:rStyle w:val="Heading4Char"/>
          <w:rFonts w:asciiTheme="minorHAnsi" w:hAnsiTheme="minorHAnsi" w:cstheme="minorHAnsi"/>
          <w:b/>
          <w:i w:val="0"/>
          <w:color w:val="auto"/>
          <w:sz w:val="22"/>
          <w:szCs w:val="22"/>
        </w:rPr>
        <w:t>Grant</w:t>
      </w:r>
      <w:bookmarkEnd w:id="167"/>
      <w:bookmarkEnd w:id="168"/>
      <w:bookmarkEnd w:id="169"/>
      <w:bookmarkEnd w:id="170"/>
      <w:bookmarkEnd w:id="171"/>
    </w:p>
    <w:p w14:paraId="2C13615C" w14:textId="77777777" w:rsidR="00F35634" w:rsidRPr="00825F06" w:rsidRDefault="00481B05" w:rsidP="00A4151B">
      <w:pPr>
        <w:rPr>
          <w:rFonts w:eastAsia="Times New Roman"/>
          <w:bCs/>
          <w:sz w:val="24"/>
          <w:szCs w:val="24"/>
          <w:lang w:eastAsia="en-AU"/>
        </w:rPr>
      </w:pPr>
      <w:r w:rsidRPr="00825F06">
        <w:rPr>
          <w:rFonts w:eastAsia="Times New Roman"/>
          <w:bCs/>
          <w:sz w:val="24"/>
          <w:szCs w:val="24"/>
          <w:lang w:eastAsia="en-AU"/>
        </w:rPr>
        <w:t>A</w:t>
      </w:r>
      <w:r w:rsidR="00F35634" w:rsidRPr="00825F06">
        <w:rPr>
          <w:rFonts w:eastAsia="Times New Roman"/>
          <w:bCs/>
          <w:sz w:val="24"/>
          <w:szCs w:val="24"/>
          <w:lang w:eastAsia="en-AU"/>
        </w:rPr>
        <w:t xml:space="preserve">n arrangement for the provision of financial assistance by the Commonwealth or on behalf of the Commonwealth: </w:t>
      </w:r>
    </w:p>
    <w:p w14:paraId="7E8AD82A" w14:textId="77777777" w:rsidR="00F35634" w:rsidRPr="00825F06" w:rsidRDefault="00F35634" w:rsidP="007C25F7">
      <w:pPr>
        <w:numPr>
          <w:ilvl w:val="0"/>
          <w:numId w:val="51"/>
        </w:numPr>
        <w:autoSpaceDE w:val="0"/>
        <w:autoSpaceDN w:val="0"/>
        <w:adjustRightInd w:val="0"/>
        <w:rPr>
          <w:rFonts w:eastAsia="Times New Roman"/>
          <w:color w:val="000000"/>
          <w:sz w:val="24"/>
          <w:szCs w:val="24"/>
          <w:lang w:eastAsia="en-AU"/>
        </w:rPr>
      </w:pPr>
      <w:r w:rsidRPr="00825F06">
        <w:rPr>
          <w:rFonts w:eastAsia="Times New Roman"/>
          <w:color w:val="000000"/>
          <w:sz w:val="24"/>
          <w:szCs w:val="24"/>
          <w:lang w:eastAsia="en-AU"/>
        </w:rPr>
        <w:t xml:space="preserve">under which money is to be paid to a recipient other than the Commonwealth </w:t>
      </w:r>
    </w:p>
    <w:p w14:paraId="2F93C9FB" w14:textId="77777777" w:rsidR="00F35634" w:rsidRPr="00825F06" w:rsidRDefault="00F35634" w:rsidP="007C25F7">
      <w:pPr>
        <w:numPr>
          <w:ilvl w:val="0"/>
          <w:numId w:val="51"/>
        </w:numPr>
        <w:autoSpaceDE w:val="0"/>
        <w:autoSpaceDN w:val="0"/>
        <w:adjustRightInd w:val="0"/>
        <w:rPr>
          <w:rFonts w:eastAsia="Times New Roman"/>
          <w:color w:val="000000"/>
          <w:sz w:val="24"/>
          <w:szCs w:val="24"/>
          <w:lang w:eastAsia="en-AU"/>
        </w:rPr>
      </w:pPr>
      <w:r w:rsidRPr="00825F06">
        <w:rPr>
          <w:rFonts w:eastAsia="Times New Roman"/>
          <w:color w:val="000000"/>
          <w:sz w:val="24"/>
          <w:szCs w:val="24"/>
          <w:lang w:eastAsia="en-AU"/>
        </w:rPr>
        <w:t xml:space="preserve">which is intended to assist the recipient achieve its goals </w:t>
      </w:r>
    </w:p>
    <w:p w14:paraId="53B86C70" w14:textId="77777777" w:rsidR="00F35634" w:rsidRPr="00825F06" w:rsidRDefault="00F35634" w:rsidP="007C25F7">
      <w:pPr>
        <w:numPr>
          <w:ilvl w:val="0"/>
          <w:numId w:val="51"/>
        </w:numPr>
        <w:autoSpaceDE w:val="0"/>
        <w:autoSpaceDN w:val="0"/>
        <w:adjustRightInd w:val="0"/>
        <w:rPr>
          <w:rFonts w:eastAsia="Times New Roman"/>
          <w:color w:val="000000"/>
          <w:sz w:val="24"/>
          <w:szCs w:val="24"/>
          <w:lang w:eastAsia="en-AU"/>
        </w:rPr>
      </w:pPr>
      <w:r w:rsidRPr="00825F06">
        <w:rPr>
          <w:rFonts w:eastAsia="Times New Roman"/>
          <w:color w:val="000000"/>
          <w:sz w:val="24"/>
          <w:szCs w:val="24"/>
          <w:lang w:eastAsia="en-AU"/>
        </w:rPr>
        <w:t>which is intended to help address one or more of the Australian Government’s policy objectives</w:t>
      </w:r>
    </w:p>
    <w:p w14:paraId="6524DEC0" w14:textId="77777777" w:rsidR="00F35634" w:rsidRPr="007A0AFA" w:rsidRDefault="00F35634" w:rsidP="007A0AFA">
      <w:pPr>
        <w:pStyle w:val="ListParagraph"/>
        <w:numPr>
          <w:ilvl w:val="0"/>
          <w:numId w:val="51"/>
        </w:numPr>
        <w:autoSpaceDE w:val="0"/>
        <w:autoSpaceDN w:val="0"/>
        <w:adjustRightInd w:val="0"/>
        <w:rPr>
          <w:rFonts w:eastAsia="Times New Roman"/>
          <w:color w:val="000000"/>
          <w:sz w:val="24"/>
          <w:szCs w:val="24"/>
          <w:lang w:eastAsia="en-AU"/>
        </w:rPr>
      </w:pPr>
      <w:bookmarkStart w:id="172" w:name="_GoBack"/>
      <w:bookmarkEnd w:id="172"/>
      <w:r w:rsidRPr="007A0AFA">
        <w:rPr>
          <w:rFonts w:eastAsia="Times New Roman"/>
          <w:color w:val="000000"/>
          <w:sz w:val="24"/>
          <w:szCs w:val="24"/>
          <w:lang w:eastAsia="en-AU"/>
        </w:rPr>
        <w:t xml:space="preserve">under which the recipient may be required to act in accordance with specified terms or conditions. </w:t>
      </w:r>
    </w:p>
    <w:p w14:paraId="52825253" w14:textId="77777777" w:rsidR="00F35634" w:rsidRPr="00825F06" w:rsidRDefault="00D41079" w:rsidP="00A4151B">
      <w:pPr>
        <w:rPr>
          <w:rFonts w:cstheme="minorHAnsi"/>
          <w:b/>
          <w:color w:val="FF0000"/>
          <w:sz w:val="24"/>
          <w:szCs w:val="24"/>
        </w:rPr>
      </w:pPr>
      <w:r w:rsidRPr="00825F06">
        <w:rPr>
          <w:rFonts w:eastAsia="Times New Roman"/>
          <w:bCs/>
          <w:sz w:val="24"/>
          <w:szCs w:val="24"/>
          <w:lang w:eastAsia="en-AU"/>
        </w:rPr>
        <w:t>A granting activity can take a variety of forms, including a payment made on a one-off or ad hoc basis, payments made as a result of competitive assessment, or funding provided specified criteria are satisfied.</w:t>
      </w:r>
    </w:p>
    <w:p w14:paraId="6C9D2D8A" w14:textId="77777777" w:rsidR="00481B05" w:rsidRPr="00825F06" w:rsidRDefault="004C6C73" w:rsidP="00B11C7A">
      <w:pPr>
        <w:pStyle w:val="Heading3"/>
        <w:numPr>
          <w:ilvl w:val="0"/>
          <w:numId w:val="0"/>
        </w:numPr>
        <w:shd w:val="clear" w:color="auto" w:fill="auto"/>
        <w:ind w:left="576" w:hanging="576"/>
        <w:rPr>
          <w:rFonts w:asciiTheme="minorHAnsi" w:hAnsiTheme="minorHAnsi"/>
          <w:b w:val="0"/>
          <w:color w:val="auto"/>
          <w:sz w:val="22"/>
          <w:szCs w:val="22"/>
        </w:rPr>
      </w:pPr>
      <w:bookmarkStart w:id="173" w:name="_Toc444508967"/>
      <w:bookmarkStart w:id="174" w:name="_Toc444509349"/>
      <w:bookmarkStart w:id="175" w:name="_Toc17366102"/>
      <w:bookmarkStart w:id="176" w:name="_Toc17366306"/>
      <w:bookmarkStart w:id="177" w:name="_Toc17371939"/>
      <w:r w:rsidRPr="00825F06">
        <w:rPr>
          <w:rStyle w:val="Heading4Char"/>
          <w:rFonts w:asciiTheme="minorHAnsi" w:hAnsiTheme="minorHAnsi" w:cstheme="minorHAnsi"/>
          <w:b/>
          <w:i w:val="0"/>
          <w:color w:val="auto"/>
          <w:sz w:val="22"/>
          <w:szCs w:val="22"/>
        </w:rPr>
        <w:t>Grant recipient</w:t>
      </w:r>
      <w:bookmarkEnd w:id="173"/>
      <w:bookmarkEnd w:id="174"/>
      <w:bookmarkEnd w:id="175"/>
      <w:bookmarkEnd w:id="176"/>
      <w:bookmarkEnd w:id="177"/>
      <w:r w:rsidRPr="00825F06">
        <w:rPr>
          <w:rFonts w:asciiTheme="minorHAnsi" w:hAnsiTheme="minorHAnsi"/>
          <w:b w:val="0"/>
          <w:color w:val="auto"/>
          <w:sz w:val="22"/>
          <w:szCs w:val="22"/>
        </w:rPr>
        <w:t xml:space="preserve"> </w:t>
      </w:r>
    </w:p>
    <w:p w14:paraId="64E8FCD8" w14:textId="77777777" w:rsidR="004C6C73" w:rsidRPr="00825F06" w:rsidRDefault="00481B05" w:rsidP="00A4151B">
      <w:pPr>
        <w:rPr>
          <w:rFonts w:cstheme="minorHAnsi"/>
          <w:sz w:val="24"/>
          <w:szCs w:val="24"/>
        </w:rPr>
      </w:pPr>
      <w:r w:rsidRPr="00825F06">
        <w:rPr>
          <w:rFonts w:cstheme="minorHAnsi"/>
          <w:sz w:val="24"/>
          <w:szCs w:val="24"/>
        </w:rPr>
        <w:t>The</w:t>
      </w:r>
      <w:r w:rsidR="004C6C73" w:rsidRPr="00825F06">
        <w:rPr>
          <w:rFonts w:cstheme="minorHAnsi"/>
          <w:sz w:val="24"/>
          <w:szCs w:val="24"/>
        </w:rPr>
        <w:t xml:space="preserve"> legal entity that </w:t>
      </w:r>
      <w:r w:rsidR="00E67D92" w:rsidRPr="00825F06">
        <w:rPr>
          <w:rFonts w:cstheme="minorHAnsi"/>
          <w:sz w:val="24"/>
          <w:szCs w:val="24"/>
        </w:rPr>
        <w:t xml:space="preserve">enters into a Project Agreement and </w:t>
      </w:r>
      <w:r w:rsidR="004C6C73" w:rsidRPr="00825F06">
        <w:rPr>
          <w:rFonts w:cstheme="minorHAnsi"/>
          <w:sz w:val="24"/>
          <w:szCs w:val="24"/>
        </w:rPr>
        <w:t xml:space="preserve">receives grant funding. </w:t>
      </w:r>
    </w:p>
    <w:p w14:paraId="5938D218" w14:textId="77777777" w:rsidR="00481B05" w:rsidRPr="00825F06" w:rsidRDefault="00504BFF" w:rsidP="00B11C7A">
      <w:pPr>
        <w:pStyle w:val="Heading3"/>
        <w:numPr>
          <w:ilvl w:val="0"/>
          <w:numId w:val="0"/>
        </w:numPr>
        <w:shd w:val="clear" w:color="auto" w:fill="auto"/>
        <w:ind w:left="576" w:hanging="576"/>
        <w:rPr>
          <w:rFonts w:asciiTheme="minorHAnsi" w:hAnsiTheme="minorHAnsi"/>
          <w:b w:val="0"/>
          <w:color w:val="auto"/>
          <w:sz w:val="22"/>
          <w:szCs w:val="22"/>
        </w:rPr>
      </w:pPr>
      <w:bookmarkStart w:id="178" w:name="_Toc444508968"/>
      <w:bookmarkStart w:id="179" w:name="_Toc444509350"/>
      <w:bookmarkStart w:id="180" w:name="_Toc17366103"/>
      <w:bookmarkStart w:id="181" w:name="_Toc17366307"/>
      <w:bookmarkStart w:id="182" w:name="_Toc17371940"/>
      <w:r w:rsidRPr="00825F06">
        <w:rPr>
          <w:rStyle w:val="Heading4Char"/>
          <w:rFonts w:asciiTheme="minorHAnsi" w:hAnsiTheme="minorHAnsi" w:cstheme="minorHAnsi"/>
          <w:b/>
          <w:i w:val="0"/>
          <w:color w:val="auto"/>
          <w:sz w:val="22"/>
          <w:szCs w:val="22"/>
        </w:rPr>
        <w:t>Head Agreement</w:t>
      </w:r>
      <w:bookmarkEnd w:id="178"/>
      <w:bookmarkEnd w:id="179"/>
      <w:bookmarkEnd w:id="180"/>
      <w:bookmarkEnd w:id="181"/>
      <w:bookmarkEnd w:id="182"/>
      <w:r w:rsidRPr="00825F06">
        <w:rPr>
          <w:rFonts w:asciiTheme="minorHAnsi" w:hAnsiTheme="minorHAnsi"/>
          <w:b w:val="0"/>
          <w:color w:val="auto"/>
          <w:sz w:val="22"/>
          <w:szCs w:val="22"/>
        </w:rPr>
        <w:t xml:space="preserve"> </w:t>
      </w:r>
    </w:p>
    <w:p w14:paraId="73E0C492" w14:textId="77777777" w:rsidR="00504BFF" w:rsidRPr="00825F06" w:rsidRDefault="00481B05" w:rsidP="00A4151B">
      <w:pPr>
        <w:rPr>
          <w:rFonts w:cstheme="minorHAnsi"/>
          <w:sz w:val="24"/>
          <w:szCs w:val="24"/>
        </w:rPr>
      </w:pPr>
      <w:r w:rsidRPr="00825F06">
        <w:rPr>
          <w:rFonts w:cstheme="minorHAnsi"/>
          <w:sz w:val="24"/>
          <w:szCs w:val="24"/>
        </w:rPr>
        <w:t xml:space="preserve">A document that </w:t>
      </w:r>
      <w:r w:rsidR="00504BFF" w:rsidRPr="00825F06">
        <w:rPr>
          <w:rFonts w:cstheme="minorHAnsi"/>
          <w:sz w:val="24"/>
          <w:szCs w:val="24"/>
        </w:rPr>
        <w:t xml:space="preserve">sets out the general terms and conditions that apply to all </w:t>
      </w:r>
      <w:r w:rsidR="00E67D92" w:rsidRPr="00825F06">
        <w:rPr>
          <w:rFonts w:cstheme="minorHAnsi"/>
          <w:sz w:val="24"/>
          <w:szCs w:val="24"/>
        </w:rPr>
        <w:t xml:space="preserve">IAS funded projects for a particular grant recipient. </w:t>
      </w:r>
    </w:p>
    <w:p w14:paraId="10E21DC9" w14:textId="77777777" w:rsidR="00481B05" w:rsidRPr="00825F06" w:rsidRDefault="004C6C73" w:rsidP="00B11C7A">
      <w:pPr>
        <w:pStyle w:val="Heading3"/>
        <w:numPr>
          <w:ilvl w:val="0"/>
          <w:numId w:val="0"/>
        </w:numPr>
        <w:shd w:val="clear" w:color="auto" w:fill="auto"/>
        <w:ind w:left="576" w:hanging="576"/>
        <w:rPr>
          <w:rStyle w:val="Heading4Char"/>
          <w:rFonts w:asciiTheme="minorHAnsi" w:hAnsiTheme="minorHAnsi" w:cstheme="minorHAnsi"/>
          <w:b/>
          <w:i w:val="0"/>
          <w:color w:val="auto"/>
          <w:sz w:val="22"/>
          <w:szCs w:val="22"/>
        </w:rPr>
      </w:pPr>
      <w:bookmarkStart w:id="183" w:name="_Toc444508969"/>
      <w:bookmarkStart w:id="184" w:name="_Toc444509351"/>
      <w:bookmarkStart w:id="185" w:name="_Toc17366104"/>
      <w:bookmarkStart w:id="186" w:name="_Toc17366308"/>
      <w:bookmarkStart w:id="187" w:name="_Toc17371941"/>
      <w:r w:rsidRPr="00825F06">
        <w:rPr>
          <w:rStyle w:val="Heading4Char"/>
          <w:rFonts w:asciiTheme="minorHAnsi" w:hAnsiTheme="minorHAnsi" w:cstheme="minorHAnsi"/>
          <w:b/>
          <w:i w:val="0"/>
          <w:color w:val="auto"/>
          <w:sz w:val="22"/>
          <w:szCs w:val="22"/>
        </w:rPr>
        <w:lastRenderedPageBreak/>
        <w:t>IAS Application Kit</w:t>
      </w:r>
      <w:bookmarkEnd w:id="183"/>
      <w:bookmarkEnd w:id="184"/>
      <w:bookmarkEnd w:id="185"/>
      <w:bookmarkEnd w:id="186"/>
      <w:bookmarkEnd w:id="187"/>
    </w:p>
    <w:p w14:paraId="4D9D6E87" w14:textId="77777777" w:rsidR="004C6C73" w:rsidRPr="00825F06" w:rsidRDefault="00481B05" w:rsidP="00A4151B">
      <w:pPr>
        <w:rPr>
          <w:rFonts w:cs="Calibri"/>
          <w:color w:val="000000"/>
          <w:sz w:val="24"/>
          <w:szCs w:val="24"/>
        </w:rPr>
      </w:pPr>
      <w:r w:rsidRPr="00825F06">
        <w:rPr>
          <w:rFonts w:cstheme="minorHAnsi"/>
          <w:sz w:val="24"/>
          <w:szCs w:val="24"/>
        </w:rPr>
        <w:t>T</w:t>
      </w:r>
      <w:r w:rsidR="004C6C73" w:rsidRPr="00825F06">
        <w:rPr>
          <w:rFonts w:cstheme="minorHAnsi"/>
          <w:sz w:val="24"/>
          <w:szCs w:val="24"/>
        </w:rPr>
        <w:t xml:space="preserve">he relevant </w:t>
      </w:r>
      <w:r w:rsidR="00BC6436" w:rsidRPr="00825F06">
        <w:rPr>
          <w:rFonts w:cstheme="minorHAnsi"/>
          <w:sz w:val="24"/>
          <w:szCs w:val="24"/>
        </w:rPr>
        <w:t xml:space="preserve">reference </w:t>
      </w:r>
      <w:r w:rsidR="004C6C73" w:rsidRPr="00825F06">
        <w:rPr>
          <w:rFonts w:cstheme="minorHAnsi"/>
          <w:sz w:val="24"/>
          <w:szCs w:val="24"/>
        </w:rPr>
        <w:t xml:space="preserve">documentation </w:t>
      </w:r>
      <w:r w:rsidR="00BC6436" w:rsidRPr="00825F06">
        <w:rPr>
          <w:rFonts w:cstheme="minorHAnsi"/>
          <w:sz w:val="24"/>
          <w:szCs w:val="24"/>
        </w:rPr>
        <w:t xml:space="preserve">that will </w:t>
      </w:r>
      <w:r w:rsidR="00CC04F7" w:rsidRPr="00825F06">
        <w:rPr>
          <w:rFonts w:cstheme="minorHAnsi"/>
          <w:sz w:val="24"/>
          <w:szCs w:val="24"/>
        </w:rPr>
        <w:t>be</w:t>
      </w:r>
      <w:r w:rsidR="00BC6436" w:rsidRPr="00825F06">
        <w:rPr>
          <w:rFonts w:cstheme="minorHAnsi"/>
          <w:sz w:val="24"/>
          <w:szCs w:val="24"/>
        </w:rPr>
        <w:t xml:space="preserve"> needed </w:t>
      </w:r>
      <w:r w:rsidR="00CC04F7" w:rsidRPr="00825F06">
        <w:rPr>
          <w:rFonts w:cstheme="minorHAnsi"/>
          <w:sz w:val="24"/>
          <w:szCs w:val="24"/>
        </w:rPr>
        <w:t xml:space="preserve">for a potential applicant to </w:t>
      </w:r>
      <w:r w:rsidR="004C6C73" w:rsidRPr="00825F06">
        <w:rPr>
          <w:rFonts w:cstheme="minorHAnsi"/>
          <w:sz w:val="24"/>
          <w:szCs w:val="24"/>
        </w:rPr>
        <w:t>complete an application for funding under the I</w:t>
      </w:r>
      <w:r w:rsidR="00BC6436" w:rsidRPr="00825F06">
        <w:rPr>
          <w:rFonts w:cstheme="minorHAnsi"/>
          <w:sz w:val="24"/>
          <w:szCs w:val="24"/>
        </w:rPr>
        <w:t>AS.</w:t>
      </w:r>
      <w:r w:rsidR="004C6C73" w:rsidRPr="00825F06">
        <w:rPr>
          <w:rFonts w:cstheme="minorHAnsi"/>
          <w:sz w:val="24"/>
          <w:szCs w:val="24"/>
        </w:rPr>
        <w:t xml:space="preserve"> </w:t>
      </w:r>
      <w:r w:rsidR="004C6C73" w:rsidRPr="00825F06">
        <w:rPr>
          <w:rFonts w:cs="Calibri"/>
          <w:color w:val="000000"/>
          <w:sz w:val="24"/>
          <w:szCs w:val="24"/>
        </w:rPr>
        <w:t xml:space="preserve"> </w:t>
      </w:r>
    </w:p>
    <w:p w14:paraId="2BA607F6" w14:textId="77777777" w:rsidR="00481B05" w:rsidRPr="00825F06" w:rsidRDefault="009C5410" w:rsidP="00B11C7A">
      <w:pPr>
        <w:pStyle w:val="Heading3"/>
        <w:numPr>
          <w:ilvl w:val="0"/>
          <w:numId w:val="0"/>
        </w:numPr>
        <w:shd w:val="clear" w:color="auto" w:fill="auto"/>
        <w:ind w:left="576" w:hanging="576"/>
        <w:rPr>
          <w:rFonts w:asciiTheme="minorHAnsi" w:hAnsiTheme="minorHAnsi"/>
          <w:b w:val="0"/>
          <w:color w:val="auto"/>
          <w:sz w:val="22"/>
          <w:szCs w:val="22"/>
        </w:rPr>
      </w:pPr>
      <w:bookmarkStart w:id="188" w:name="_Toc444508970"/>
      <w:bookmarkStart w:id="189" w:name="_Toc444509352"/>
      <w:bookmarkStart w:id="190" w:name="_Toc17366105"/>
      <w:bookmarkStart w:id="191" w:name="_Toc17366309"/>
      <w:bookmarkStart w:id="192" w:name="_Toc17371942"/>
      <w:r w:rsidRPr="00825F06">
        <w:rPr>
          <w:rStyle w:val="Heading4Char"/>
          <w:rFonts w:asciiTheme="minorHAnsi" w:hAnsiTheme="minorHAnsi" w:cstheme="minorHAnsi"/>
          <w:b/>
          <w:i w:val="0"/>
          <w:color w:val="auto"/>
          <w:sz w:val="22"/>
          <w:szCs w:val="22"/>
        </w:rPr>
        <w:t>Indigenous Business</w:t>
      </w:r>
      <w:bookmarkEnd w:id="188"/>
      <w:bookmarkEnd w:id="189"/>
      <w:bookmarkEnd w:id="190"/>
      <w:bookmarkEnd w:id="191"/>
      <w:bookmarkEnd w:id="192"/>
      <w:r w:rsidRPr="00825F06">
        <w:rPr>
          <w:rFonts w:asciiTheme="minorHAnsi" w:hAnsiTheme="minorHAnsi"/>
          <w:b w:val="0"/>
          <w:color w:val="auto"/>
          <w:sz w:val="22"/>
          <w:szCs w:val="22"/>
        </w:rPr>
        <w:t xml:space="preserve"> </w:t>
      </w:r>
    </w:p>
    <w:p w14:paraId="1B8C36D2" w14:textId="77777777" w:rsidR="009C5410" w:rsidRPr="00825F06" w:rsidRDefault="00481B05" w:rsidP="00A4151B">
      <w:pPr>
        <w:rPr>
          <w:rFonts w:cs="Calibri"/>
          <w:color w:val="000000"/>
          <w:sz w:val="24"/>
          <w:szCs w:val="24"/>
        </w:rPr>
      </w:pPr>
      <w:r w:rsidRPr="00825F06">
        <w:rPr>
          <w:rFonts w:cs="Calibri"/>
          <w:color w:val="000000"/>
          <w:sz w:val="24"/>
          <w:szCs w:val="24"/>
        </w:rPr>
        <w:t>A</w:t>
      </w:r>
      <w:r w:rsidR="009C5410" w:rsidRPr="00825F06">
        <w:rPr>
          <w:rFonts w:cs="Calibri"/>
          <w:color w:val="000000"/>
          <w:sz w:val="24"/>
          <w:szCs w:val="24"/>
        </w:rPr>
        <w:t xml:space="preserve"> business that is at least 50 per cent Indigenous-owned.</w:t>
      </w:r>
    </w:p>
    <w:p w14:paraId="6D1FD095" w14:textId="77777777" w:rsidR="00481B05" w:rsidRPr="00825F06" w:rsidRDefault="004C6C73" w:rsidP="00B11C7A">
      <w:pPr>
        <w:pStyle w:val="Heading3"/>
        <w:numPr>
          <w:ilvl w:val="0"/>
          <w:numId w:val="0"/>
        </w:numPr>
        <w:shd w:val="clear" w:color="auto" w:fill="auto"/>
        <w:ind w:left="576" w:hanging="576"/>
        <w:rPr>
          <w:rFonts w:asciiTheme="minorHAnsi" w:hAnsiTheme="minorHAnsi"/>
          <w:b w:val="0"/>
          <w:i/>
          <w:color w:val="auto"/>
          <w:sz w:val="22"/>
          <w:szCs w:val="22"/>
        </w:rPr>
      </w:pPr>
      <w:bookmarkStart w:id="193" w:name="_Toc444508971"/>
      <w:bookmarkStart w:id="194" w:name="_Toc444509353"/>
      <w:bookmarkStart w:id="195" w:name="_Toc17366106"/>
      <w:bookmarkStart w:id="196" w:name="_Toc17366310"/>
      <w:bookmarkStart w:id="197" w:name="_Toc17371943"/>
      <w:r w:rsidRPr="00825F06">
        <w:rPr>
          <w:rStyle w:val="Heading4Char"/>
          <w:rFonts w:asciiTheme="minorHAnsi" w:hAnsiTheme="minorHAnsi" w:cstheme="minorHAnsi"/>
          <w:b/>
          <w:i w:val="0"/>
          <w:color w:val="auto"/>
          <w:sz w:val="22"/>
          <w:szCs w:val="22"/>
        </w:rPr>
        <w:t>Indigenous Organisation (for the purposes of incorporation requirements)</w:t>
      </w:r>
      <w:bookmarkEnd w:id="193"/>
      <w:bookmarkEnd w:id="194"/>
      <w:bookmarkEnd w:id="195"/>
      <w:bookmarkEnd w:id="196"/>
      <w:bookmarkEnd w:id="197"/>
      <w:r w:rsidRPr="00825F06">
        <w:rPr>
          <w:rFonts w:asciiTheme="minorHAnsi" w:hAnsiTheme="minorHAnsi"/>
          <w:b w:val="0"/>
          <w:i/>
          <w:color w:val="auto"/>
          <w:sz w:val="22"/>
          <w:szCs w:val="22"/>
        </w:rPr>
        <w:t xml:space="preserve"> </w:t>
      </w:r>
    </w:p>
    <w:p w14:paraId="7891CA1A" w14:textId="77777777" w:rsidR="004C6C73" w:rsidRPr="00825F06" w:rsidRDefault="00481B05" w:rsidP="00A4151B">
      <w:pPr>
        <w:rPr>
          <w:rFonts w:cstheme="minorHAnsi"/>
          <w:i/>
          <w:sz w:val="24"/>
          <w:szCs w:val="24"/>
        </w:rPr>
      </w:pPr>
      <w:r w:rsidRPr="00825F06">
        <w:rPr>
          <w:rFonts w:cstheme="minorHAnsi"/>
          <w:sz w:val="24"/>
          <w:szCs w:val="24"/>
        </w:rPr>
        <w:t>An</w:t>
      </w:r>
      <w:r w:rsidR="004C6C73" w:rsidRPr="00825F06">
        <w:rPr>
          <w:rFonts w:cstheme="minorHAnsi"/>
          <w:sz w:val="24"/>
          <w:szCs w:val="24"/>
        </w:rPr>
        <w:t xml:space="preserve"> organisation that satisfies the Indigeneity requirement under Section 29-5 of the </w:t>
      </w:r>
      <w:r w:rsidR="004C6C73" w:rsidRPr="00825F06">
        <w:rPr>
          <w:rFonts w:cstheme="minorHAnsi"/>
          <w:i/>
          <w:sz w:val="24"/>
          <w:szCs w:val="24"/>
        </w:rPr>
        <w:t>Corporations (Aboriginal and Torres Strait Islander) Act 2006</w:t>
      </w:r>
      <w:r w:rsidR="004C6C73" w:rsidRPr="00825F06">
        <w:rPr>
          <w:rFonts w:cstheme="minorHAnsi"/>
          <w:sz w:val="24"/>
          <w:szCs w:val="24"/>
        </w:rPr>
        <w:t>:</w:t>
      </w:r>
    </w:p>
    <w:p w14:paraId="0C034FE5" w14:textId="77777777" w:rsidR="004C6C73" w:rsidRPr="00825F06" w:rsidRDefault="004C6C73" w:rsidP="007C25F7">
      <w:pPr>
        <w:pStyle w:val="ListParagraph"/>
        <w:numPr>
          <w:ilvl w:val="0"/>
          <w:numId w:val="41"/>
        </w:numPr>
        <w:rPr>
          <w:rFonts w:cstheme="minorHAnsi"/>
          <w:sz w:val="24"/>
          <w:szCs w:val="24"/>
        </w:rPr>
      </w:pPr>
      <w:r w:rsidRPr="00825F06">
        <w:rPr>
          <w:rFonts w:cstheme="minorHAnsi"/>
          <w:sz w:val="24"/>
          <w:szCs w:val="24"/>
        </w:rPr>
        <w:t xml:space="preserve">If the corporation has five (5) or more members – at least 51 per cent of the members are Indigenous Australians. </w:t>
      </w:r>
    </w:p>
    <w:p w14:paraId="761CAED3" w14:textId="77777777" w:rsidR="004C6C73" w:rsidRPr="00825F06" w:rsidRDefault="004C6C73" w:rsidP="007C25F7">
      <w:pPr>
        <w:pStyle w:val="ListParagraph"/>
        <w:numPr>
          <w:ilvl w:val="0"/>
          <w:numId w:val="41"/>
        </w:numPr>
        <w:rPr>
          <w:rFonts w:cstheme="minorHAnsi"/>
          <w:sz w:val="24"/>
          <w:szCs w:val="24"/>
        </w:rPr>
      </w:pPr>
      <w:r w:rsidRPr="00825F06">
        <w:rPr>
          <w:rFonts w:cstheme="minorHAnsi"/>
          <w:sz w:val="24"/>
          <w:szCs w:val="24"/>
        </w:rPr>
        <w:t>If the corporation has fewer than five (5) members but more than one (1) member – all of the members, or all but one of the members are Indigenous Australians.</w:t>
      </w:r>
    </w:p>
    <w:p w14:paraId="456BBC0E" w14:textId="77777777" w:rsidR="004C6C73" w:rsidRPr="00825F06" w:rsidRDefault="004C6C73" w:rsidP="007C25F7">
      <w:pPr>
        <w:pStyle w:val="ListParagraph"/>
        <w:numPr>
          <w:ilvl w:val="0"/>
          <w:numId w:val="41"/>
        </w:numPr>
        <w:rPr>
          <w:sz w:val="24"/>
        </w:rPr>
      </w:pPr>
      <w:r w:rsidRPr="00825F06">
        <w:rPr>
          <w:rFonts w:cstheme="minorHAnsi"/>
          <w:sz w:val="24"/>
          <w:szCs w:val="24"/>
        </w:rPr>
        <w:t xml:space="preserve">If the corporation has only one (1) member – that member is an Indigenous Australian. </w:t>
      </w: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Indigenous organisation explanation (for the purposes of incorporation)"/>
        <w:tblDescription w:val="Two columns - first column: organisation size (total number of members); second column: minimum number (or percent of Indigenous Australian members to meet Indigeneity requirement). Organisation size: 5 or more: miniumum number is at least 51 per cent of members. Organisation size: 4: at least 3 members. Organisation size: 3: at least 2 members. Organisation size: 2: at least 1 member. Organisation size 1: at least 1 member. "/>
      </w:tblPr>
      <w:tblGrid>
        <w:gridCol w:w="1524"/>
        <w:gridCol w:w="7492"/>
      </w:tblGrid>
      <w:tr w:rsidR="004C6C73" w:rsidRPr="00825F06" w14:paraId="6068C8C3" w14:textId="77777777" w:rsidTr="00120D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C2D69B" w:themeFill="accent3" w:themeFillTint="99"/>
          </w:tcPr>
          <w:p w14:paraId="511A3209" w14:textId="77777777" w:rsidR="004C6C73" w:rsidRPr="00825F06" w:rsidRDefault="004C6C73" w:rsidP="00120D37">
            <w:pPr>
              <w:spacing w:line="276" w:lineRule="auto"/>
              <w:rPr>
                <w:rFonts w:cstheme="minorHAnsi"/>
                <w:b w:val="0"/>
                <w:color w:val="auto"/>
                <w:sz w:val="24"/>
                <w:szCs w:val="24"/>
              </w:rPr>
            </w:pPr>
            <w:r w:rsidRPr="00825F06">
              <w:rPr>
                <w:rFonts w:cstheme="minorHAnsi"/>
                <w:b w:val="0"/>
                <w:color w:val="auto"/>
                <w:sz w:val="24"/>
                <w:szCs w:val="24"/>
              </w:rPr>
              <w:t>Organisation size (total number of members)</w:t>
            </w:r>
          </w:p>
        </w:tc>
        <w:tc>
          <w:tcPr>
            <w:tcW w:w="7716" w:type="dxa"/>
            <w:shd w:val="clear" w:color="auto" w:fill="C2D69B" w:themeFill="accent3" w:themeFillTint="99"/>
          </w:tcPr>
          <w:p w14:paraId="74FE7203" w14:textId="77777777" w:rsidR="004C6C73" w:rsidRPr="00825F06" w:rsidRDefault="004C6C73" w:rsidP="00120D37">
            <w:pPr>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color w:val="auto"/>
                <w:sz w:val="24"/>
                <w:szCs w:val="24"/>
              </w:rPr>
            </w:pPr>
            <w:r w:rsidRPr="00825F06">
              <w:rPr>
                <w:rFonts w:cstheme="minorHAnsi"/>
                <w:b w:val="0"/>
                <w:color w:val="auto"/>
                <w:sz w:val="24"/>
                <w:szCs w:val="24"/>
              </w:rPr>
              <w:t>Minimum number (or percent) of Indigenous Australian  members to meet Indigeneity requirement</w:t>
            </w:r>
          </w:p>
        </w:tc>
      </w:tr>
      <w:tr w:rsidR="004C6C73" w:rsidRPr="00825F06" w14:paraId="7485B865" w14:textId="77777777" w:rsidTr="00120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vAlign w:val="center"/>
          </w:tcPr>
          <w:p w14:paraId="2EEABB6E" w14:textId="77777777" w:rsidR="004C6C73" w:rsidRPr="00825F06" w:rsidRDefault="004C6C73" w:rsidP="00120D37">
            <w:pPr>
              <w:spacing w:line="276" w:lineRule="auto"/>
              <w:jc w:val="center"/>
              <w:rPr>
                <w:rFonts w:cstheme="minorHAnsi"/>
                <w:b w:val="0"/>
                <w:sz w:val="24"/>
                <w:szCs w:val="24"/>
              </w:rPr>
            </w:pPr>
            <w:r w:rsidRPr="00825F06">
              <w:rPr>
                <w:rFonts w:cstheme="minorHAnsi"/>
                <w:b w:val="0"/>
                <w:sz w:val="24"/>
                <w:szCs w:val="24"/>
              </w:rPr>
              <w:t>5 or more</w:t>
            </w:r>
          </w:p>
        </w:tc>
        <w:tc>
          <w:tcPr>
            <w:tcW w:w="7716" w:type="dxa"/>
            <w:tcBorders>
              <w:top w:val="none" w:sz="0" w:space="0" w:color="auto"/>
              <w:bottom w:val="none" w:sz="0" w:space="0" w:color="auto"/>
              <w:right w:val="none" w:sz="0" w:space="0" w:color="auto"/>
            </w:tcBorders>
            <w:vAlign w:val="center"/>
          </w:tcPr>
          <w:p w14:paraId="7E253596" w14:textId="77777777" w:rsidR="004C6C73" w:rsidRPr="00825F06" w:rsidRDefault="004C6C73" w:rsidP="00120D37">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25F06">
              <w:rPr>
                <w:rFonts w:cstheme="minorHAnsi"/>
                <w:sz w:val="24"/>
                <w:szCs w:val="24"/>
              </w:rPr>
              <w:t>At least 51 per cent of members</w:t>
            </w:r>
          </w:p>
        </w:tc>
      </w:tr>
      <w:tr w:rsidR="004C6C73" w:rsidRPr="00825F06" w14:paraId="004E76EC" w14:textId="77777777" w:rsidTr="00120D37">
        <w:tc>
          <w:tcPr>
            <w:cnfStyle w:val="001000000000" w:firstRow="0" w:lastRow="0" w:firstColumn="1" w:lastColumn="0" w:oddVBand="0" w:evenVBand="0" w:oddHBand="0" w:evenHBand="0" w:firstRowFirstColumn="0" w:firstRowLastColumn="0" w:lastRowFirstColumn="0" w:lastRowLastColumn="0"/>
            <w:tcW w:w="1526" w:type="dxa"/>
            <w:vAlign w:val="center"/>
          </w:tcPr>
          <w:p w14:paraId="48FFF31A" w14:textId="77777777" w:rsidR="004C6C73" w:rsidRPr="00825F06" w:rsidRDefault="004C6C73" w:rsidP="00120D37">
            <w:pPr>
              <w:spacing w:line="276" w:lineRule="auto"/>
              <w:jc w:val="center"/>
              <w:rPr>
                <w:rFonts w:cstheme="minorHAnsi"/>
                <w:b w:val="0"/>
                <w:sz w:val="24"/>
                <w:szCs w:val="24"/>
              </w:rPr>
            </w:pPr>
            <w:r w:rsidRPr="00825F06">
              <w:rPr>
                <w:rFonts w:cstheme="minorHAnsi"/>
                <w:b w:val="0"/>
                <w:sz w:val="24"/>
                <w:szCs w:val="24"/>
              </w:rPr>
              <w:t>4</w:t>
            </w:r>
          </w:p>
        </w:tc>
        <w:tc>
          <w:tcPr>
            <w:tcW w:w="7716" w:type="dxa"/>
            <w:vAlign w:val="center"/>
          </w:tcPr>
          <w:p w14:paraId="1E1E0264" w14:textId="77777777" w:rsidR="004C6C73" w:rsidRPr="00825F06" w:rsidRDefault="004C6C73" w:rsidP="00120D37">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25F06">
              <w:rPr>
                <w:rFonts w:cstheme="minorHAnsi"/>
                <w:sz w:val="24"/>
                <w:szCs w:val="24"/>
              </w:rPr>
              <w:t>At least 3 members</w:t>
            </w:r>
          </w:p>
        </w:tc>
      </w:tr>
      <w:tr w:rsidR="004C6C73" w:rsidRPr="00825F06" w14:paraId="38531E7F" w14:textId="77777777" w:rsidTr="00120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vAlign w:val="center"/>
          </w:tcPr>
          <w:p w14:paraId="5D34DEE0" w14:textId="77777777" w:rsidR="004C6C73" w:rsidRPr="00825F06" w:rsidRDefault="004C6C73" w:rsidP="00120D37">
            <w:pPr>
              <w:spacing w:line="276" w:lineRule="auto"/>
              <w:jc w:val="center"/>
              <w:rPr>
                <w:rFonts w:cstheme="minorHAnsi"/>
                <w:b w:val="0"/>
                <w:sz w:val="24"/>
                <w:szCs w:val="24"/>
              </w:rPr>
            </w:pPr>
            <w:r w:rsidRPr="00825F06">
              <w:rPr>
                <w:rFonts w:cstheme="minorHAnsi"/>
                <w:b w:val="0"/>
                <w:sz w:val="24"/>
                <w:szCs w:val="24"/>
              </w:rPr>
              <w:t>3</w:t>
            </w:r>
          </w:p>
        </w:tc>
        <w:tc>
          <w:tcPr>
            <w:tcW w:w="7716" w:type="dxa"/>
            <w:tcBorders>
              <w:top w:val="none" w:sz="0" w:space="0" w:color="auto"/>
              <w:bottom w:val="none" w:sz="0" w:space="0" w:color="auto"/>
              <w:right w:val="none" w:sz="0" w:space="0" w:color="auto"/>
            </w:tcBorders>
            <w:vAlign w:val="center"/>
          </w:tcPr>
          <w:p w14:paraId="5057187C" w14:textId="77777777" w:rsidR="004C6C73" w:rsidRPr="00825F06" w:rsidRDefault="004C6C73" w:rsidP="00120D37">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25F06">
              <w:rPr>
                <w:rFonts w:cstheme="minorHAnsi"/>
                <w:sz w:val="24"/>
                <w:szCs w:val="24"/>
              </w:rPr>
              <w:t>At least 2 members</w:t>
            </w:r>
          </w:p>
        </w:tc>
      </w:tr>
      <w:tr w:rsidR="004C6C73" w:rsidRPr="00825F06" w14:paraId="25E43F53" w14:textId="77777777" w:rsidTr="00120D37">
        <w:tc>
          <w:tcPr>
            <w:cnfStyle w:val="001000000000" w:firstRow="0" w:lastRow="0" w:firstColumn="1" w:lastColumn="0" w:oddVBand="0" w:evenVBand="0" w:oddHBand="0" w:evenHBand="0" w:firstRowFirstColumn="0" w:firstRowLastColumn="0" w:lastRowFirstColumn="0" w:lastRowLastColumn="0"/>
            <w:tcW w:w="1526" w:type="dxa"/>
            <w:vAlign w:val="center"/>
          </w:tcPr>
          <w:p w14:paraId="67C5B29E" w14:textId="77777777" w:rsidR="004C6C73" w:rsidRPr="00825F06" w:rsidRDefault="004C6C73" w:rsidP="00120D37">
            <w:pPr>
              <w:spacing w:line="276" w:lineRule="auto"/>
              <w:jc w:val="center"/>
              <w:rPr>
                <w:rFonts w:cstheme="minorHAnsi"/>
                <w:b w:val="0"/>
                <w:sz w:val="24"/>
                <w:szCs w:val="24"/>
              </w:rPr>
            </w:pPr>
            <w:r w:rsidRPr="00825F06">
              <w:rPr>
                <w:rFonts w:cstheme="minorHAnsi"/>
                <w:b w:val="0"/>
                <w:sz w:val="24"/>
                <w:szCs w:val="24"/>
              </w:rPr>
              <w:t>2</w:t>
            </w:r>
          </w:p>
        </w:tc>
        <w:tc>
          <w:tcPr>
            <w:tcW w:w="7716" w:type="dxa"/>
            <w:vAlign w:val="center"/>
          </w:tcPr>
          <w:p w14:paraId="2662585A" w14:textId="77777777" w:rsidR="004C6C73" w:rsidRPr="00825F06" w:rsidRDefault="004C6C73" w:rsidP="00120D37">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25F06">
              <w:rPr>
                <w:rFonts w:cstheme="minorHAnsi"/>
                <w:sz w:val="24"/>
                <w:szCs w:val="24"/>
              </w:rPr>
              <w:t>At least 1 member</w:t>
            </w:r>
          </w:p>
        </w:tc>
      </w:tr>
      <w:tr w:rsidR="004C6C73" w:rsidRPr="00825F06" w14:paraId="7A65331C" w14:textId="77777777" w:rsidTr="00120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vAlign w:val="center"/>
          </w:tcPr>
          <w:p w14:paraId="405E29B2" w14:textId="77777777" w:rsidR="004C6C73" w:rsidRPr="00825F06" w:rsidRDefault="004C6C73" w:rsidP="00120D37">
            <w:pPr>
              <w:spacing w:line="276" w:lineRule="auto"/>
              <w:jc w:val="center"/>
              <w:rPr>
                <w:rFonts w:cstheme="minorHAnsi"/>
                <w:b w:val="0"/>
                <w:sz w:val="24"/>
                <w:szCs w:val="24"/>
              </w:rPr>
            </w:pPr>
            <w:r w:rsidRPr="00825F06">
              <w:rPr>
                <w:rFonts w:cstheme="minorHAnsi"/>
                <w:b w:val="0"/>
                <w:sz w:val="24"/>
                <w:szCs w:val="24"/>
              </w:rPr>
              <w:t>1</w:t>
            </w:r>
          </w:p>
        </w:tc>
        <w:tc>
          <w:tcPr>
            <w:tcW w:w="7716" w:type="dxa"/>
            <w:tcBorders>
              <w:top w:val="none" w:sz="0" w:space="0" w:color="auto"/>
              <w:bottom w:val="none" w:sz="0" w:space="0" w:color="auto"/>
              <w:right w:val="none" w:sz="0" w:space="0" w:color="auto"/>
            </w:tcBorders>
            <w:vAlign w:val="center"/>
          </w:tcPr>
          <w:p w14:paraId="777263A2" w14:textId="77777777" w:rsidR="004C6C73" w:rsidRPr="00825F06" w:rsidRDefault="004C6C73" w:rsidP="00120D37">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25F06">
              <w:rPr>
                <w:rFonts w:cstheme="minorHAnsi"/>
                <w:sz w:val="24"/>
                <w:szCs w:val="24"/>
              </w:rPr>
              <w:t>1 member</w:t>
            </w:r>
          </w:p>
        </w:tc>
      </w:tr>
    </w:tbl>
    <w:p w14:paraId="1766C3B8" w14:textId="77777777" w:rsidR="004C6C73" w:rsidRPr="00825F06" w:rsidRDefault="004C6C73" w:rsidP="00A4151B">
      <w:pPr>
        <w:rPr>
          <w:sz w:val="24"/>
        </w:rPr>
      </w:pPr>
    </w:p>
    <w:p w14:paraId="5C6F17C6" w14:textId="77777777" w:rsidR="00481B05" w:rsidRPr="00825F06" w:rsidRDefault="004C6C73" w:rsidP="00B11C7A">
      <w:pPr>
        <w:pStyle w:val="Heading3"/>
        <w:numPr>
          <w:ilvl w:val="0"/>
          <w:numId w:val="0"/>
        </w:numPr>
        <w:shd w:val="clear" w:color="auto" w:fill="auto"/>
        <w:ind w:left="576" w:hanging="576"/>
        <w:rPr>
          <w:rStyle w:val="Heading4Char"/>
          <w:rFonts w:asciiTheme="minorHAnsi" w:hAnsiTheme="minorHAnsi" w:cstheme="minorHAnsi"/>
          <w:b/>
          <w:i w:val="0"/>
          <w:color w:val="auto"/>
          <w:sz w:val="22"/>
          <w:szCs w:val="22"/>
        </w:rPr>
      </w:pPr>
      <w:bookmarkStart w:id="198" w:name="_Toc444508972"/>
      <w:bookmarkStart w:id="199" w:name="_Toc444509354"/>
      <w:bookmarkStart w:id="200" w:name="_Toc17366107"/>
      <w:bookmarkStart w:id="201" w:name="_Toc17366311"/>
      <w:bookmarkStart w:id="202" w:name="_Toc17371944"/>
      <w:r w:rsidRPr="00825F06">
        <w:rPr>
          <w:rStyle w:val="Heading4Char"/>
          <w:rFonts w:asciiTheme="minorHAnsi" w:hAnsiTheme="minorHAnsi" w:cstheme="minorHAnsi"/>
          <w:b/>
          <w:i w:val="0"/>
          <w:color w:val="auto"/>
          <w:sz w:val="22"/>
          <w:szCs w:val="22"/>
        </w:rPr>
        <w:t>Key Performance Indicator</w:t>
      </w:r>
      <w:bookmarkEnd w:id="198"/>
      <w:bookmarkEnd w:id="199"/>
      <w:bookmarkEnd w:id="200"/>
      <w:bookmarkEnd w:id="201"/>
      <w:bookmarkEnd w:id="202"/>
    </w:p>
    <w:p w14:paraId="2CEFEE08" w14:textId="77777777" w:rsidR="004C6C73" w:rsidRPr="00825F06" w:rsidRDefault="00481B05" w:rsidP="00A4151B">
      <w:pPr>
        <w:rPr>
          <w:rFonts w:cstheme="minorHAnsi"/>
          <w:sz w:val="24"/>
          <w:szCs w:val="24"/>
        </w:rPr>
      </w:pPr>
      <w:r w:rsidRPr="00825F06">
        <w:rPr>
          <w:rFonts w:cstheme="minorHAnsi"/>
          <w:sz w:val="24"/>
          <w:szCs w:val="24"/>
        </w:rPr>
        <w:t>A</w:t>
      </w:r>
      <w:r w:rsidR="004C6C73" w:rsidRPr="00825F06">
        <w:rPr>
          <w:rFonts w:cstheme="minorHAnsi"/>
          <w:sz w:val="24"/>
          <w:szCs w:val="24"/>
        </w:rPr>
        <w:t xml:space="preserve"> measure that provides information about the extent to which the activities or services meet agreed performance requirements.</w:t>
      </w:r>
    </w:p>
    <w:p w14:paraId="0B8B805A" w14:textId="77777777" w:rsidR="00481B05" w:rsidRPr="00825F06" w:rsidRDefault="00CB24A4" w:rsidP="00B11C7A">
      <w:pPr>
        <w:pStyle w:val="Heading3"/>
        <w:numPr>
          <w:ilvl w:val="0"/>
          <w:numId w:val="0"/>
        </w:numPr>
        <w:shd w:val="clear" w:color="auto" w:fill="auto"/>
        <w:ind w:left="576" w:hanging="576"/>
        <w:rPr>
          <w:rStyle w:val="Heading4Char"/>
          <w:rFonts w:asciiTheme="minorHAnsi" w:hAnsiTheme="minorHAnsi" w:cstheme="minorHAnsi"/>
          <w:b/>
          <w:i w:val="0"/>
          <w:color w:val="auto"/>
          <w:sz w:val="22"/>
          <w:szCs w:val="22"/>
        </w:rPr>
      </w:pPr>
      <w:bookmarkStart w:id="203" w:name="_Toc444508973"/>
      <w:bookmarkStart w:id="204" w:name="_Toc444509355"/>
      <w:bookmarkStart w:id="205" w:name="_Toc17366108"/>
      <w:bookmarkStart w:id="206" w:name="_Toc17366312"/>
      <w:bookmarkStart w:id="207" w:name="_Toc17371945"/>
      <w:r w:rsidRPr="00825F06">
        <w:rPr>
          <w:rStyle w:val="Heading4Char"/>
          <w:rFonts w:asciiTheme="minorHAnsi" w:hAnsiTheme="minorHAnsi" w:cstheme="minorHAnsi"/>
          <w:b/>
          <w:i w:val="0"/>
          <w:color w:val="auto"/>
          <w:sz w:val="22"/>
          <w:szCs w:val="22"/>
        </w:rPr>
        <w:t>NAIDOC</w:t>
      </w:r>
      <w:bookmarkEnd w:id="203"/>
      <w:bookmarkEnd w:id="204"/>
      <w:bookmarkEnd w:id="205"/>
      <w:bookmarkEnd w:id="206"/>
      <w:bookmarkEnd w:id="207"/>
    </w:p>
    <w:p w14:paraId="01C7AF33" w14:textId="77777777" w:rsidR="00CB24A4" w:rsidRPr="00825F06" w:rsidRDefault="00CB24A4" w:rsidP="00A4151B">
      <w:pPr>
        <w:rPr>
          <w:rFonts w:cstheme="minorHAnsi"/>
          <w:sz w:val="24"/>
          <w:szCs w:val="24"/>
        </w:rPr>
      </w:pPr>
      <w:r w:rsidRPr="00825F06">
        <w:rPr>
          <w:rFonts w:cstheme="minorHAnsi"/>
          <w:sz w:val="24"/>
          <w:szCs w:val="24"/>
        </w:rPr>
        <w:t xml:space="preserve">National Aborigines and Islanders Day Observance Committee. NAIDOC’s origins can be traced to Aboriginal rights groups in the 1920s that sought to increase awareness of the status and treatment of Aboriginal and Torre Strait Islander peoples. Since then, NAIDOC has developed into a week of celebration of Aboriginal and Torres Strait Islander histories, cultures, achievements and contributions to </w:t>
      </w:r>
      <w:r w:rsidRPr="00825F06">
        <w:rPr>
          <w:rFonts w:cstheme="minorHAnsi"/>
          <w:sz w:val="24"/>
          <w:szCs w:val="24"/>
        </w:rPr>
        <w:lastRenderedPageBreak/>
        <w:t>modern Australia. NAIDOC Week is celebrated annually in the first full week of July.</w:t>
      </w:r>
    </w:p>
    <w:p w14:paraId="6498FB56" w14:textId="77777777" w:rsidR="00481B05" w:rsidRPr="00825F06" w:rsidRDefault="004C6C73" w:rsidP="00B11C7A">
      <w:pPr>
        <w:pStyle w:val="Heading3"/>
        <w:numPr>
          <w:ilvl w:val="0"/>
          <w:numId w:val="0"/>
        </w:numPr>
        <w:shd w:val="clear" w:color="auto" w:fill="auto"/>
        <w:ind w:left="576" w:hanging="576"/>
        <w:rPr>
          <w:rStyle w:val="Heading4Char"/>
          <w:rFonts w:asciiTheme="minorHAnsi" w:hAnsiTheme="minorHAnsi" w:cstheme="minorHAnsi"/>
          <w:b/>
          <w:i w:val="0"/>
          <w:color w:val="auto"/>
          <w:sz w:val="22"/>
          <w:szCs w:val="22"/>
        </w:rPr>
      </w:pPr>
      <w:bookmarkStart w:id="208" w:name="_Toc444508974"/>
      <w:bookmarkStart w:id="209" w:name="_Toc444509356"/>
      <w:bookmarkStart w:id="210" w:name="_Toc17366109"/>
      <w:bookmarkStart w:id="211" w:name="_Toc17366313"/>
      <w:bookmarkStart w:id="212" w:name="_Toc17371946"/>
      <w:r w:rsidRPr="00825F06">
        <w:rPr>
          <w:rStyle w:val="Heading4Char"/>
          <w:rFonts w:asciiTheme="minorHAnsi" w:hAnsiTheme="minorHAnsi" w:cstheme="minorHAnsi"/>
          <w:b/>
          <w:i w:val="0"/>
          <w:color w:val="auto"/>
          <w:sz w:val="22"/>
          <w:szCs w:val="22"/>
        </w:rPr>
        <w:t>Objective</w:t>
      </w:r>
      <w:bookmarkEnd w:id="208"/>
      <w:bookmarkEnd w:id="209"/>
      <w:bookmarkEnd w:id="210"/>
      <w:bookmarkEnd w:id="211"/>
      <w:bookmarkEnd w:id="212"/>
    </w:p>
    <w:p w14:paraId="5BEEFAD8" w14:textId="77777777" w:rsidR="004C6C73" w:rsidRPr="00825F06" w:rsidRDefault="00481B05" w:rsidP="00A4151B">
      <w:pPr>
        <w:rPr>
          <w:rStyle w:val="st1"/>
          <w:rFonts w:cstheme="minorHAnsi"/>
          <w:b/>
          <w:sz w:val="24"/>
          <w:szCs w:val="24"/>
        </w:rPr>
      </w:pPr>
      <w:r w:rsidRPr="00825F06">
        <w:rPr>
          <w:rStyle w:val="st1"/>
          <w:rFonts w:cstheme="minorHAnsi"/>
          <w:sz w:val="24"/>
          <w:szCs w:val="24"/>
        </w:rPr>
        <w:t xml:space="preserve">The </w:t>
      </w:r>
      <w:r w:rsidR="004C6C73" w:rsidRPr="00825F06">
        <w:rPr>
          <w:rStyle w:val="st1"/>
          <w:rFonts w:cstheme="minorHAnsi"/>
          <w:sz w:val="24"/>
          <w:szCs w:val="24"/>
        </w:rPr>
        <w:t>long term national policy goals of the I</w:t>
      </w:r>
      <w:r w:rsidR="00CC04F7" w:rsidRPr="00825F06">
        <w:rPr>
          <w:rStyle w:val="st1"/>
          <w:rFonts w:cstheme="minorHAnsi"/>
          <w:sz w:val="24"/>
          <w:szCs w:val="24"/>
        </w:rPr>
        <w:t xml:space="preserve">AS, </w:t>
      </w:r>
      <w:r w:rsidR="004C6C73" w:rsidRPr="00825F06">
        <w:rPr>
          <w:rStyle w:val="st1"/>
          <w:rFonts w:cstheme="minorHAnsi"/>
          <w:sz w:val="24"/>
          <w:szCs w:val="24"/>
        </w:rPr>
        <w:t>including the intended purpose and expected results of the I</w:t>
      </w:r>
      <w:r w:rsidR="00CC04F7" w:rsidRPr="00825F06">
        <w:rPr>
          <w:rStyle w:val="st1"/>
          <w:rFonts w:cstheme="minorHAnsi"/>
          <w:sz w:val="24"/>
          <w:szCs w:val="24"/>
        </w:rPr>
        <w:t xml:space="preserve">AS. </w:t>
      </w:r>
    </w:p>
    <w:p w14:paraId="7A1A10D3" w14:textId="77777777" w:rsidR="00481B05" w:rsidRPr="00825F06" w:rsidRDefault="004C6C73" w:rsidP="00B11C7A">
      <w:pPr>
        <w:pStyle w:val="Heading3"/>
        <w:numPr>
          <w:ilvl w:val="0"/>
          <w:numId w:val="0"/>
        </w:numPr>
        <w:shd w:val="clear" w:color="auto" w:fill="auto"/>
        <w:ind w:left="576" w:hanging="576"/>
        <w:rPr>
          <w:rStyle w:val="Heading4Char"/>
          <w:rFonts w:asciiTheme="minorHAnsi" w:hAnsiTheme="minorHAnsi" w:cstheme="minorHAnsi"/>
          <w:b/>
          <w:color w:val="auto"/>
          <w:sz w:val="22"/>
          <w:szCs w:val="22"/>
        </w:rPr>
      </w:pPr>
      <w:bookmarkStart w:id="213" w:name="_Toc444508975"/>
      <w:bookmarkStart w:id="214" w:name="_Toc444509357"/>
      <w:bookmarkStart w:id="215" w:name="_Toc17366110"/>
      <w:bookmarkStart w:id="216" w:name="_Toc17366314"/>
      <w:bookmarkStart w:id="217" w:name="_Toc17371947"/>
      <w:r w:rsidRPr="00825F06">
        <w:rPr>
          <w:rStyle w:val="Heading4Char"/>
          <w:rFonts w:asciiTheme="minorHAnsi" w:hAnsiTheme="minorHAnsi" w:cstheme="minorHAnsi"/>
          <w:b/>
          <w:i w:val="0"/>
          <w:color w:val="auto"/>
          <w:sz w:val="22"/>
          <w:szCs w:val="22"/>
        </w:rPr>
        <w:t>Outcomes</w:t>
      </w:r>
      <w:bookmarkEnd w:id="213"/>
      <w:bookmarkEnd w:id="214"/>
      <w:bookmarkEnd w:id="215"/>
      <w:bookmarkEnd w:id="216"/>
      <w:bookmarkEnd w:id="217"/>
      <w:r w:rsidRPr="00825F06">
        <w:rPr>
          <w:rStyle w:val="Heading4Char"/>
          <w:rFonts w:asciiTheme="minorHAnsi" w:hAnsiTheme="minorHAnsi" w:cstheme="minorHAnsi"/>
          <w:b/>
          <w:color w:val="auto"/>
          <w:sz w:val="22"/>
          <w:szCs w:val="22"/>
        </w:rPr>
        <w:t xml:space="preserve"> </w:t>
      </w:r>
    </w:p>
    <w:p w14:paraId="55045F1E" w14:textId="77777777" w:rsidR="004C6C73" w:rsidRPr="00825F06" w:rsidRDefault="00481B05" w:rsidP="00A4151B">
      <w:pPr>
        <w:rPr>
          <w:rStyle w:val="st1"/>
          <w:rFonts w:cstheme="minorHAnsi"/>
          <w:b/>
          <w:sz w:val="24"/>
          <w:szCs w:val="24"/>
          <w:highlight w:val="yellow"/>
        </w:rPr>
      </w:pPr>
      <w:r w:rsidRPr="00825F06">
        <w:rPr>
          <w:rStyle w:val="Heading4Char"/>
          <w:rFonts w:asciiTheme="minorHAnsi" w:hAnsiTheme="minorHAnsi" w:cstheme="minorHAnsi"/>
          <w:b w:val="0"/>
          <w:i w:val="0"/>
          <w:color w:val="auto"/>
        </w:rPr>
        <w:t>The</w:t>
      </w:r>
      <w:r w:rsidR="004C6C73" w:rsidRPr="00825F06">
        <w:rPr>
          <w:rStyle w:val="st1"/>
          <w:rFonts w:cstheme="minorHAnsi"/>
          <w:sz w:val="24"/>
          <w:szCs w:val="24"/>
        </w:rPr>
        <w:t xml:space="preserve"> desired </w:t>
      </w:r>
      <w:r w:rsidR="004C6C73" w:rsidRPr="00825F06">
        <w:rPr>
          <w:rFonts w:cstheme="minorHAnsi"/>
          <w:sz w:val="24"/>
          <w:szCs w:val="24"/>
        </w:rPr>
        <w:t>impacts or consequences of the I</w:t>
      </w:r>
      <w:r w:rsidR="00CC04F7" w:rsidRPr="00825F06">
        <w:rPr>
          <w:rFonts w:cstheme="minorHAnsi"/>
          <w:sz w:val="24"/>
          <w:szCs w:val="24"/>
        </w:rPr>
        <w:t>AS</w:t>
      </w:r>
      <w:r w:rsidR="004C6C73" w:rsidRPr="00825F06">
        <w:rPr>
          <w:rFonts w:cstheme="minorHAnsi"/>
          <w:sz w:val="24"/>
          <w:szCs w:val="24"/>
        </w:rPr>
        <w:t>. Actual outcomes are assessments of the end-results or impacts actually achieved.</w:t>
      </w:r>
    </w:p>
    <w:p w14:paraId="23C1F477" w14:textId="3F757EE2" w:rsidR="00481B05" w:rsidRPr="00825F06" w:rsidRDefault="00742254" w:rsidP="00B11C7A">
      <w:pPr>
        <w:pStyle w:val="Heading3"/>
        <w:numPr>
          <w:ilvl w:val="0"/>
          <w:numId w:val="0"/>
        </w:numPr>
        <w:shd w:val="clear" w:color="auto" w:fill="auto"/>
        <w:ind w:left="576" w:hanging="576"/>
        <w:rPr>
          <w:rStyle w:val="st1"/>
          <w:rFonts w:asciiTheme="minorHAnsi" w:hAnsiTheme="minorHAnsi" w:cstheme="minorHAnsi"/>
          <w:b w:val="0"/>
          <w:color w:val="auto"/>
          <w:sz w:val="22"/>
          <w:szCs w:val="22"/>
        </w:rPr>
      </w:pPr>
      <w:bookmarkStart w:id="218" w:name="_Toc444508976"/>
      <w:bookmarkStart w:id="219" w:name="_Toc444509358"/>
      <w:bookmarkStart w:id="220" w:name="_Toc17366111"/>
      <w:bookmarkStart w:id="221" w:name="_Toc17366315"/>
      <w:bookmarkStart w:id="222" w:name="_Toc17371948"/>
      <w:r w:rsidRPr="00825F06">
        <w:rPr>
          <w:rStyle w:val="Heading4Char"/>
          <w:rFonts w:asciiTheme="minorHAnsi" w:hAnsiTheme="minorHAnsi" w:cstheme="minorHAnsi"/>
          <w:b/>
          <w:i w:val="0"/>
          <w:color w:val="auto"/>
          <w:sz w:val="22"/>
          <w:szCs w:val="22"/>
        </w:rPr>
        <w:t>NIAA</w:t>
      </w:r>
      <w:r w:rsidR="004C6C73" w:rsidRPr="00825F06">
        <w:rPr>
          <w:rStyle w:val="Heading4Char"/>
          <w:rFonts w:asciiTheme="minorHAnsi" w:hAnsiTheme="minorHAnsi" w:cstheme="minorHAnsi"/>
          <w:b/>
          <w:i w:val="0"/>
          <w:color w:val="auto"/>
          <w:sz w:val="22"/>
          <w:szCs w:val="22"/>
        </w:rPr>
        <w:t xml:space="preserve"> Regional Network</w:t>
      </w:r>
      <w:bookmarkEnd w:id="218"/>
      <w:bookmarkEnd w:id="219"/>
      <w:bookmarkEnd w:id="220"/>
      <w:bookmarkEnd w:id="221"/>
      <w:bookmarkEnd w:id="222"/>
      <w:r w:rsidR="004C6C73" w:rsidRPr="00825F06">
        <w:rPr>
          <w:rStyle w:val="st1"/>
          <w:rFonts w:asciiTheme="minorHAnsi" w:hAnsiTheme="minorHAnsi" w:cstheme="minorHAnsi"/>
          <w:b w:val="0"/>
          <w:color w:val="auto"/>
          <w:sz w:val="22"/>
          <w:szCs w:val="22"/>
        </w:rPr>
        <w:t xml:space="preserve"> </w:t>
      </w:r>
    </w:p>
    <w:p w14:paraId="62CC48A7" w14:textId="1AA50F3E" w:rsidR="004C6C73" w:rsidRPr="00825F06" w:rsidRDefault="00481B05" w:rsidP="00A4151B">
      <w:pPr>
        <w:rPr>
          <w:rFonts w:cstheme="minorHAnsi"/>
          <w:sz w:val="24"/>
          <w:szCs w:val="24"/>
        </w:rPr>
      </w:pPr>
      <w:r w:rsidRPr="00825F06">
        <w:rPr>
          <w:rStyle w:val="st1"/>
          <w:rFonts w:cstheme="minorHAnsi"/>
          <w:sz w:val="24"/>
          <w:szCs w:val="24"/>
        </w:rPr>
        <w:t>The</w:t>
      </w:r>
      <w:r w:rsidR="004C6C73" w:rsidRPr="00825F06">
        <w:rPr>
          <w:rStyle w:val="st1"/>
          <w:rFonts w:cstheme="minorHAnsi"/>
          <w:sz w:val="24"/>
          <w:szCs w:val="24"/>
        </w:rPr>
        <w:t xml:space="preserve"> </w:t>
      </w:r>
      <w:r w:rsidR="0041517D" w:rsidRPr="00825F06">
        <w:rPr>
          <w:sz w:val="24"/>
          <w:szCs w:val="24"/>
        </w:rPr>
        <w:t>Agency</w:t>
      </w:r>
      <w:r w:rsidR="00AD5402" w:rsidRPr="00825F06">
        <w:rPr>
          <w:sz w:val="24"/>
          <w:szCs w:val="24"/>
        </w:rPr>
        <w:t xml:space="preserve">’s </w:t>
      </w:r>
      <w:r w:rsidR="004C6C73" w:rsidRPr="00825F06">
        <w:rPr>
          <w:sz w:val="24"/>
          <w:szCs w:val="24"/>
        </w:rPr>
        <w:t xml:space="preserve">network of </w:t>
      </w:r>
      <w:r w:rsidR="004C6C73" w:rsidRPr="00825F06">
        <w:rPr>
          <w:rFonts w:cstheme="minorHAnsi"/>
          <w:sz w:val="24"/>
          <w:szCs w:val="24"/>
        </w:rPr>
        <w:t>12 regions across Australia. The Network includes 37 offices in capital cities, regional and remote locations. The Network has an additional presence in approximately 75 communities.</w:t>
      </w:r>
    </w:p>
    <w:p w14:paraId="4CFE3613" w14:textId="77777777" w:rsidR="00885F36" w:rsidRPr="00825F06" w:rsidRDefault="00885F36" w:rsidP="00B11C7A">
      <w:pPr>
        <w:pStyle w:val="Heading3"/>
        <w:numPr>
          <w:ilvl w:val="0"/>
          <w:numId w:val="0"/>
        </w:numPr>
        <w:shd w:val="clear" w:color="auto" w:fill="auto"/>
        <w:ind w:left="576" w:hanging="576"/>
        <w:rPr>
          <w:rStyle w:val="Heading4Char"/>
          <w:rFonts w:asciiTheme="minorHAnsi" w:hAnsiTheme="minorHAnsi" w:cstheme="minorHAnsi"/>
          <w:b/>
          <w:i w:val="0"/>
          <w:color w:val="auto"/>
          <w:sz w:val="22"/>
          <w:szCs w:val="22"/>
        </w:rPr>
      </w:pPr>
      <w:bookmarkStart w:id="223" w:name="_Toc444508977"/>
      <w:bookmarkStart w:id="224" w:name="_Toc444509359"/>
    </w:p>
    <w:p w14:paraId="0AF9DD11" w14:textId="77777777" w:rsidR="00885F36" w:rsidRPr="00825F06" w:rsidRDefault="00885F36" w:rsidP="00B11C7A">
      <w:pPr>
        <w:pStyle w:val="Heading3"/>
        <w:numPr>
          <w:ilvl w:val="0"/>
          <w:numId w:val="0"/>
        </w:numPr>
        <w:shd w:val="clear" w:color="auto" w:fill="auto"/>
        <w:ind w:left="576" w:hanging="576"/>
        <w:rPr>
          <w:rStyle w:val="Heading4Char"/>
          <w:rFonts w:asciiTheme="minorHAnsi" w:hAnsiTheme="minorHAnsi" w:cstheme="minorHAnsi"/>
          <w:b/>
          <w:i w:val="0"/>
          <w:color w:val="auto"/>
          <w:sz w:val="22"/>
          <w:szCs w:val="22"/>
        </w:rPr>
      </w:pPr>
    </w:p>
    <w:p w14:paraId="070DA34C" w14:textId="77777777" w:rsidR="00885F36" w:rsidRPr="00825F06" w:rsidRDefault="00885F36" w:rsidP="00B11C7A">
      <w:pPr>
        <w:pStyle w:val="Heading3"/>
        <w:numPr>
          <w:ilvl w:val="0"/>
          <w:numId w:val="0"/>
        </w:numPr>
        <w:shd w:val="clear" w:color="auto" w:fill="auto"/>
        <w:ind w:left="576" w:hanging="576"/>
        <w:rPr>
          <w:rStyle w:val="Heading4Char"/>
          <w:rFonts w:asciiTheme="minorHAnsi" w:hAnsiTheme="minorHAnsi" w:cstheme="minorHAnsi"/>
          <w:b/>
          <w:i w:val="0"/>
          <w:color w:val="auto"/>
          <w:sz w:val="22"/>
          <w:szCs w:val="22"/>
        </w:rPr>
      </w:pPr>
    </w:p>
    <w:p w14:paraId="35C89135" w14:textId="6F1B580B" w:rsidR="00481B05" w:rsidRPr="00825F06" w:rsidRDefault="00D102BD" w:rsidP="00B11C7A">
      <w:pPr>
        <w:pStyle w:val="Heading3"/>
        <w:numPr>
          <w:ilvl w:val="0"/>
          <w:numId w:val="0"/>
        </w:numPr>
        <w:shd w:val="clear" w:color="auto" w:fill="auto"/>
        <w:ind w:left="576" w:hanging="576"/>
        <w:rPr>
          <w:rStyle w:val="Heading4Char"/>
          <w:rFonts w:asciiTheme="minorHAnsi" w:hAnsiTheme="minorHAnsi" w:cstheme="minorHAnsi"/>
          <w:b/>
          <w:i w:val="0"/>
          <w:color w:val="auto"/>
          <w:sz w:val="22"/>
          <w:szCs w:val="22"/>
        </w:rPr>
      </w:pPr>
      <w:bookmarkStart w:id="225" w:name="_Toc17366112"/>
      <w:bookmarkStart w:id="226" w:name="_Toc17366316"/>
      <w:bookmarkStart w:id="227" w:name="_Toc17371949"/>
      <w:r w:rsidRPr="00825F06">
        <w:rPr>
          <w:rStyle w:val="Heading4Char"/>
          <w:rFonts w:asciiTheme="minorHAnsi" w:hAnsiTheme="minorHAnsi" w:cstheme="minorHAnsi"/>
          <w:b/>
          <w:i w:val="0"/>
          <w:color w:val="auto"/>
          <w:sz w:val="22"/>
          <w:szCs w:val="22"/>
        </w:rPr>
        <w:t>Procurement</w:t>
      </w:r>
      <w:bookmarkEnd w:id="223"/>
      <w:bookmarkEnd w:id="224"/>
      <w:bookmarkEnd w:id="225"/>
      <w:bookmarkEnd w:id="226"/>
      <w:bookmarkEnd w:id="227"/>
    </w:p>
    <w:p w14:paraId="6A775EC4" w14:textId="77777777" w:rsidR="001C5F6E" w:rsidRPr="00825F06" w:rsidRDefault="00481B05" w:rsidP="00A4151B">
      <w:pPr>
        <w:rPr>
          <w:rFonts w:cstheme="minorHAnsi"/>
          <w:sz w:val="24"/>
          <w:szCs w:val="24"/>
        </w:rPr>
      </w:pPr>
      <w:r w:rsidRPr="00825F06">
        <w:rPr>
          <w:rStyle w:val="Heading4Char"/>
          <w:rFonts w:asciiTheme="minorHAnsi" w:hAnsiTheme="minorHAnsi" w:cstheme="minorHAnsi"/>
          <w:b w:val="0"/>
          <w:i w:val="0"/>
          <w:color w:val="auto"/>
        </w:rPr>
        <w:t xml:space="preserve">The </w:t>
      </w:r>
      <w:r w:rsidR="001C5F6E" w:rsidRPr="00825F06">
        <w:rPr>
          <w:rFonts w:cstheme="minorHAnsi"/>
          <w:sz w:val="24"/>
          <w:szCs w:val="24"/>
        </w:rPr>
        <w:t>process of procuring goods and services. In addition to the acquisition of goods and services by an agency for its own use, procurement includes the acquisition of goods and services on behalf of another agency or a third party.</w:t>
      </w:r>
    </w:p>
    <w:p w14:paraId="007B6E1B" w14:textId="77777777" w:rsidR="00481B05" w:rsidRPr="00825F06" w:rsidRDefault="00504BFF" w:rsidP="00B11C7A">
      <w:pPr>
        <w:pStyle w:val="Heading3"/>
        <w:numPr>
          <w:ilvl w:val="0"/>
          <w:numId w:val="0"/>
        </w:numPr>
        <w:shd w:val="clear" w:color="auto" w:fill="auto"/>
        <w:ind w:left="576" w:hanging="576"/>
        <w:rPr>
          <w:rStyle w:val="Heading4Char"/>
          <w:rFonts w:asciiTheme="minorHAnsi" w:hAnsiTheme="minorHAnsi" w:cstheme="minorHAnsi"/>
          <w:b/>
          <w:color w:val="auto"/>
          <w:sz w:val="22"/>
          <w:szCs w:val="22"/>
        </w:rPr>
      </w:pPr>
      <w:bookmarkStart w:id="228" w:name="_Toc444508978"/>
      <w:bookmarkStart w:id="229" w:name="_Toc444509360"/>
      <w:bookmarkStart w:id="230" w:name="_Toc17366113"/>
      <w:bookmarkStart w:id="231" w:name="_Toc17366317"/>
      <w:bookmarkStart w:id="232" w:name="_Toc17371950"/>
      <w:r w:rsidRPr="00825F06">
        <w:rPr>
          <w:rStyle w:val="Heading4Char"/>
          <w:rFonts w:asciiTheme="minorHAnsi" w:hAnsiTheme="minorHAnsi" w:cstheme="minorHAnsi"/>
          <w:b/>
          <w:i w:val="0"/>
          <w:color w:val="auto"/>
          <w:sz w:val="22"/>
          <w:szCs w:val="22"/>
        </w:rPr>
        <w:t>Project Agreement</w:t>
      </w:r>
      <w:bookmarkEnd w:id="228"/>
      <w:bookmarkEnd w:id="229"/>
      <w:bookmarkEnd w:id="230"/>
      <w:bookmarkEnd w:id="231"/>
      <w:bookmarkEnd w:id="232"/>
      <w:r w:rsidRPr="00825F06">
        <w:rPr>
          <w:rStyle w:val="Heading4Char"/>
          <w:rFonts w:asciiTheme="minorHAnsi" w:hAnsiTheme="minorHAnsi" w:cstheme="minorHAnsi"/>
          <w:b/>
          <w:color w:val="auto"/>
          <w:sz w:val="22"/>
          <w:szCs w:val="22"/>
        </w:rPr>
        <w:t xml:space="preserve"> </w:t>
      </w:r>
    </w:p>
    <w:p w14:paraId="1A3BC0AD" w14:textId="49468D79" w:rsidR="00504BFF" w:rsidRPr="00825F06" w:rsidRDefault="00481B05" w:rsidP="00A4151B">
      <w:pPr>
        <w:rPr>
          <w:rFonts w:cstheme="minorHAnsi"/>
          <w:sz w:val="24"/>
          <w:szCs w:val="24"/>
        </w:rPr>
      </w:pPr>
      <w:r w:rsidRPr="00825F06">
        <w:rPr>
          <w:rStyle w:val="Heading4Char"/>
          <w:rFonts w:asciiTheme="minorHAnsi" w:hAnsiTheme="minorHAnsi" w:cstheme="minorHAnsi"/>
          <w:b w:val="0"/>
          <w:i w:val="0"/>
          <w:color w:val="auto"/>
        </w:rPr>
        <w:t xml:space="preserve">Also </w:t>
      </w:r>
      <w:r w:rsidR="0094074C" w:rsidRPr="00825F06">
        <w:rPr>
          <w:rFonts w:cstheme="minorHAnsi"/>
          <w:sz w:val="24"/>
          <w:szCs w:val="24"/>
        </w:rPr>
        <w:t>referred to as a grant agreement</w:t>
      </w:r>
      <w:r w:rsidRPr="00825F06">
        <w:rPr>
          <w:rFonts w:cstheme="minorHAnsi"/>
          <w:sz w:val="24"/>
          <w:szCs w:val="24"/>
        </w:rPr>
        <w:t xml:space="preserve">, a </w:t>
      </w:r>
      <w:r w:rsidR="0094074C" w:rsidRPr="00825F06">
        <w:rPr>
          <w:rFonts w:cstheme="minorHAnsi"/>
          <w:sz w:val="24"/>
          <w:szCs w:val="24"/>
        </w:rPr>
        <w:t xml:space="preserve">Project Agreement </w:t>
      </w:r>
      <w:r w:rsidR="00504BFF" w:rsidRPr="00825F06">
        <w:rPr>
          <w:rFonts w:cstheme="minorHAnsi"/>
          <w:sz w:val="24"/>
          <w:szCs w:val="24"/>
        </w:rPr>
        <w:t xml:space="preserve">is the agreement that is formed when the </w:t>
      </w:r>
      <w:r w:rsidR="0041517D" w:rsidRPr="00825F06">
        <w:rPr>
          <w:rFonts w:cstheme="minorHAnsi"/>
          <w:sz w:val="24"/>
          <w:szCs w:val="24"/>
        </w:rPr>
        <w:t>Agency</w:t>
      </w:r>
      <w:r w:rsidR="00504BFF" w:rsidRPr="00825F06">
        <w:rPr>
          <w:rFonts w:cstheme="minorHAnsi"/>
          <w:sz w:val="24"/>
          <w:szCs w:val="24"/>
        </w:rPr>
        <w:t xml:space="preserve"> executes a Project Schedule with the Provider. The Project Agreement comprises of the Project Schedule, the Head Agreement and any attached or documents incorporated by references into either of those documents.</w:t>
      </w:r>
      <w:r w:rsidR="001B20E1" w:rsidRPr="00825F06">
        <w:rPr>
          <w:rFonts w:cstheme="minorHAnsi"/>
          <w:sz w:val="24"/>
          <w:szCs w:val="24"/>
        </w:rPr>
        <w:t xml:space="preserve"> Once the Head Agreement and a Project Schedule have been signed, this creates a Project Agreement.</w:t>
      </w:r>
      <w:r w:rsidR="0094074C" w:rsidRPr="00825F06">
        <w:rPr>
          <w:rFonts w:cstheme="minorHAnsi"/>
          <w:sz w:val="24"/>
          <w:szCs w:val="24"/>
        </w:rPr>
        <w:t xml:space="preserve"> </w:t>
      </w:r>
    </w:p>
    <w:p w14:paraId="015B6F8A" w14:textId="77777777" w:rsidR="00481B05" w:rsidRPr="00825F06" w:rsidRDefault="00504BFF" w:rsidP="00B11C7A">
      <w:pPr>
        <w:pStyle w:val="Heading3"/>
        <w:numPr>
          <w:ilvl w:val="0"/>
          <w:numId w:val="0"/>
        </w:numPr>
        <w:shd w:val="clear" w:color="auto" w:fill="auto"/>
        <w:ind w:left="576" w:hanging="576"/>
        <w:rPr>
          <w:rStyle w:val="Heading4Char"/>
          <w:rFonts w:asciiTheme="minorHAnsi" w:hAnsiTheme="minorHAnsi" w:cstheme="minorHAnsi"/>
          <w:b/>
          <w:i w:val="0"/>
          <w:color w:val="auto"/>
          <w:sz w:val="22"/>
          <w:szCs w:val="22"/>
        </w:rPr>
      </w:pPr>
      <w:bookmarkStart w:id="233" w:name="_Toc444508979"/>
      <w:bookmarkStart w:id="234" w:name="_Toc444509361"/>
      <w:bookmarkStart w:id="235" w:name="_Toc17366114"/>
      <w:bookmarkStart w:id="236" w:name="_Toc17366318"/>
      <w:bookmarkStart w:id="237" w:name="_Toc17371951"/>
      <w:r w:rsidRPr="00825F06">
        <w:rPr>
          <w:rStyle w:val="Heading4Char"/>
          <w:rFonts w:asciiTheme="minorHAnsi" w:hAnsiTheme="minorHAnsi" w:cstheme="minorHAnsi"/>
          <w:b/>
          <w:i w:val="0"/>
          <w:color w:val="auto"/>
          <w:sz w:val="22"/>
          <w:szCs w:val="22"/>
        </w:rPr>
        <w:t>Project Schedule</w:t>
      </w:r>
      <w:bookmarkEnd w:id="233"/>
      <w:bookmarkEnd w:id="234"/>
      <w:bookmarkEnd w:id="235"/>
      <w:bookmarkEnd w:id="236"/>
      <w:bookmarkEnd w:id="237"/>
      <w:r w:rsidRPr="00825F06">
        <w:rPr>
          <w:rStyle w:val="Heading4Char"/>
          <w:rFonts w:asciiTheme="minorHAnsi" w:hAnsiTheme="minorHAnsi" w:cstheme="minorHAnsi"/>
          <w:b/>
          <w:i w:val="0"/>
          <w:color w:val="auto"/>
          <w:sz w:val="22"/>
          <w:szCs w:val="22"/>
        </w:rPr>
        <w:t xml:space="preserve"> </w:t>
      </w:r>
    </w:p>
    <w:p w14:paraId="2BD2B313" w14:textId="77777777" w:rsidR="00504BFF" w:rsidRPr="00825F06" w:rsidRDefault="00481B05" w:rsidP="00A4151B">
      <w:pPr>
        <w:rPr>
          <w:rFonts w:cstheme="minorHAnsi"/>
          <w:sz w:val="24"/>
          <w:szCs w:val="24"/>
        </w:rPr>
      </w:pPr>
      <w:r w:rsidRPr="00825F06">
        <w:rPr>
          <w:rStyle w:val="Heading4Char"/>
          <w:rFonts w:asciiTheme="minorHAnsi" w:hAnsiTheme="minorHAnsi" w:cstheme="minorHAnsi"/>
          <w:b w:val="0"/>
          <w:i w:val="0"/>
          <w:color w:val="auto"/>
        </w:rPr>
        <w:t xml:space="preserve">A project schedule </w:t>
      </w:r>
      <w:r w:rsidR="00504BFF" w:rsidRPr="00825F06">
        <w:rPr>
          <w:rFonts w:cstheme="minorHAnsi"/>
          <w:sz w:val="24"/>
          <w:szCs w:val="24"/>
        </w:rPr>
        <w:t xml:space="preserve">sets out specific terms and conditions that </w:t>
      </w:r>
      <w:r w:rsidR="008A6711" w:rsidRPr="00825F06">
        <w:rPr>
          <w:rFonts w:cstheme="minorHAnsi"/>
          <w:sz w:val="24"/>
          <w:szCs w:val="24"/>
        </w:rPr>
        <w:t>apply to particular p</w:t>
      </w:r>
      <w:r w:rsidR="00504BFF" w:rsidRPr="00825F06">
        <w:rPr>
          <w:rFonts w:cstheme="minorHAnsi"/>
          <w:sz w:val="24"/>
          <w:szCs w:val="24"/>
        </w:rPr>
        <w:t xml:space="preserve">rojects. </w:t>
      </w:r>
    </w:p>
    <w:p w14:paraId="4D2CA8FF" w14:textId="77777777" w:rsidR="0039704A" w:rsidRPr="00825F06" w:rsidRDefault="00AD5402" w:rsidP="00B11C7A">
      <w:pPr>
        <w:pStyle w:val="Heading3"/>
        <w:numPr>
          <w:ilvl w:val="0"/>
          <w:numId w:val="0"/>
        </w:numPr>
        <w:shd w:val="clear" w:color="auto" w:fill="auto"/>
        <w:ind w:left="576" w:hanging="576"/>
        <w:rPr>
          <w:rFonts w:asciiTheme="minorHAnsi" w:hAnsiTheme="minorHAnsi"/>
          <w:b w:val="0"/>
          <w:color w:val="auto"/>
          <w:sz w:val="22"/>
          <w:szCs w:val="22"/>
        </w:rPr>
      </w:pPr>
      <w:bookmarkStart w:id="238" w:name="_Toc444508980"/>
      <w:bookmarkStart w:id="239" w:name="_Toc444509362"/>
      <w:bookmarkStart w:id="240" w:name="_Toc17366115"/>
      <w:bookmarkStart w:id="241" w:name="_Toc17366319"/>
      <w:bookmarkStart w:id="242" w:name="_Toc17371952"/>
      <w:r w:rsidRPr="00825F06">
        <w:rPr>
          <w:rStyle w:val="Heading4Char"/>
          <w:rFonts w:asciiTheme="minorHAnsi" w:hAnsiTheme="minorHAnsi" w:cstheme="minorHAnsi"/>
          <w:b/>
          <w:i w:val="0"/>
          <w:color w:val="auto"/>
          <w:sz w:val="22"/>
          <w:szCs w:val="22"/>
        </w:rPr>
        <w:t>Registered Native Title Bodies Corporate</w:t>
      </w:r>
      <w:r w:rsidRPr="00825F06">
        <w:rPr>
          <w:rStyle w:val="Heading4Char"/>
          <w:rFonts w:asciiTheme="minorHAnsi" w:hAnsiTheme="minorHAnsi" w:cstheme="minorHAnsi"/>
          <w:b/>
          <w:color w:val="auto"/>
          <w:sz w:val="22"/>
          <w:szCs w:val="22"/>
        </w:rPr>
        <w:t xml:space="preserve"> </w:t>
      </w:r>
      <w:r w:rsidRPr="00825F06">
        <w:rPr>
          <w:rFonts w:asciiTheme="minorHAnsi" w:hAnsiTheme="minorHAnsi"/>
          <w:color w:val="auto"/>
          <w:sz w:val="22"/>
          <w:szCs w:val="22"/>
        </w:rPr>
        <w:t>(RNTBC</w:t>
      </w:r>
      <w:r w:rsidR="0039704A" w:rsidRPr="00825F06">
        <w:rPr>
          <w:rFonts w:asciiTheme="minorHAnsi" w:hAnsiTheme="minorHAnsi"/>
          <w:color w:val="auto"/>
          <w:sz w:val="22"/>
          <w:szCs w:val="22"/>
        </w:rPr>
        <w:t>)</w:t>
      </w:r>
      <w:bookmarkEnd w:id="238"/>
      <w:bookmarkEnd w:id="239"/>
      <w:bookmarkEnd w:id="240"/>
      <w:bookmarkEnd w:id="241"/>
      <w:bookmarkEnd w:id="242"/>
    </w:p>
    <w:p w14:paraId="455C181A" w14:textId="77777777" w:rsidR="00AD5402" w:rsidRPr="00825F06" w:rsidRDefault="0039704A" w:rsidP="00A4151B">
      <w:pPr>
        <w:rPr>
          <w:rFonts w:cs="Calibri"/>
          <w:iCs/>
          <w:sz w:val="24"/>
          <w:szCs w:val="24"/>
        </w:rPr>
      </w:pPr>
      <w:r w:rsidRPr="00825F06">
        <w:lastRenderedPageBreak/>
        <w:t>M</w:t>
      </w:r>
      <w:r w:rsidR="00AD5402" w:rsidRPr="00825F06">
        <w:t>ore commonly known as Prescribed B</w:t>
      </w:r>
      <w:r w:rsidRPr="00825F06">
        <w:t xml:space="preserve">odies Corporate or ‘PBCs’), these are entities </w:t>
      </w:r>
      <w:r w:rsidR="00AD5402" w:rsidRPr="00825F06">
        <w:rPr>
          <w:rFonts w:cs="Calibri"/>
          <w:iCs/>
          <w:sz w:val="24"/>
          <w:szCs w:val="24"/>
        </w:rPr>
        <w:t>incorporated under the Corporations (Aboriginal and Torres Strait Islander) Act 2006 (CATSI Act) to hold and/or manage native title rights following a determination of native title.</w:t>
      </w:r>
    </w:p>
    <w:p w14:paraId="791572A3" w14:textId="77777777" w:rsidR="009E0A21" w:rsidRPr="00825F06" w:rsidDel="00266740" w:rsidRDefault="009E0A21" w:rsidP="00B11C7A">
      <w:pPr>
        <w:pStyle w:val="Heading3"/>
        <w:numPr>
          <w:ilvl w:val="0"/>
          <w:numId w:val="0"/>
        </w:numPr>
        <w:shd w:val="clear" w:color="auto" w:fill="auto"/>
        <w:ind w:left="576" w:hanging="576"/>
        <w:rPr>
          <w:rStyle w:val="st1"/>
          <w:rFonts w:asciiTheme="minorHAnsi" w:hAnsiTheme="minorHAnsi" w:cstheme="minorHAnsi"/>
          <w:color w:val="auto"/>
          <w:sz w:val="22"/>
          <w:szCs w:val="22"/>
        </w:rPr>
      </w:pPr>
      <w:bookmarkStart w:id="243" w:name="_Toc444508981"/>
      <w:bookmarkStart w:id="244" w:name="_Toc444509363"/>
      <w:bookmarkStart w:id="245" w:name="_Toc17366116"/>
      <w:bookmarkStart w:id="246" w:name="_Toc17366320"/>
      <w:bookmarkStart w:id="247" w:name="_Toc17371953"/>
      <w:r w:rsidRPr="00825F06" w:rsidDel="00266740">
        <w:rPr>
          <w:rStyle w:val="st1"/>
          <w:rFonts w:asciiTheme="minorHAnsi" w:hAnsiTheme="minorHAnsi" w:cstheme="minorHAnsi"/>
          <w:color w:val="auto"/>
          <w:sz w:val="22"/>
          <w:szCs w:val="22"/>
        </w:rPr>
        <w:t>Remote</w:t>
      </w:r>
      <w:r w:rsidRPr="00825F06">
        <w:rPr>
          <w:rStyle w:val="st1"/>
          <w:rFonts w:asciiTheme="minorHAnsi" w:hAnsiTheme="minorHAnsi" w:cstheme="minorHAnsi"/>
          <w:color w:val="auto"/>
          <w:sz w:val="22"/>
          <w:szCs w:val="22"/>
        </w:rPr>
        <w:t xml:space="preserve"> – general definition</w:t>
      </w:r>
      <w:bookmarkEnd w:id="243"/>
      <w:bookmarkEnd w:id="244"/>
      <w:bookmarkEnd w:id="245"/>
      <w:bookmarkEnd w:id="246"/>
      <w:bookmarkEnd w:id="247"/>
    </w:p>
    <w:p w14:paraId="46DBC536" w14:textId="5F157453" w:rsidR="009E0A21" w:rsidRPr="00825F06" w:rsidDel="00266740" w:rsidRDefault="009E0A21" w:rsidP="00A4151B">
      <w:pPr>
        <w:rPr>
          <w:rFonts w:cstheme="minorHAnsi"/>
          <w:sz w:val="24"/>
          <w:szCs w:val="24"/>
          <w:lang w:val="en"/>
        </w:rPr>
      </w:pPr>
      <w:r w:rsidRPr="00825F06" w:rsidDel="00266740">
        <w:rPr>
          <w:rFonts w:cstheme="minorHAnsi"/>
          <w:sz w:val="24"/>
          <w:szCs w:val="24"/>
        </w:rPr>
        <w:t xml:space="preserve">The </w:t>
      </w:r>
      <w:r w:rsidR="0041517D" w:rsidRPr="00825F06">
        <w:rPr>
          <w:rFonts w:cstheme="minorHAnsi"/>
          <w:sz w:val="24"/>
          <w:szCs w:val="24"/>
        </w:rPr>
        <w:t>Agency</w:t>
      </w:r>
      <w:r w:rsidRPr="00825F06" w:rsidDel="00266740">
        <w:rPr>
          <w:rFonts w:cstheme="minorHAnsi"/>
          <w:sz w:val="24"/>
          <w:szCs w:val="24"/>
        </w:rPr>
        <w:t xml:space="preserve"> </w:t>
      </w:r>
      <w:r w:rsidRPr="00825F06">
        <w:rPr>
          <w:rFonts w:cstheme="minorHAnsi"/>
          <w:sz w:val="24"/>
          <w:szCs w:val="24"/>
        </w:rPr>
        <w:t xml:space="preserve">generally </w:t>
      </w:r>
      <w:r w:rsidRPr="00825F06" w:rsidDel="00266740">
        <w:rPr>
          <w:rFonts w:cstheme="minorHAnsi"/>
          <w:sz w:val="24"/>
          <w:szCs w:val="24"/>
        </w:rPr>
        <w:t xml:space="preserve">applies the </w:t>
      </w:r>
      <w:hyperlink r:id="rId32" w:anchor="Anchor2e" w:history="1">
        <w:r w:rsidRPr="00825F06" w:rsidDel="00266740">
          <w:rPr>
            <w:rStyle w:val="Hyperlink"/>
            <w:rFonts w:cstheme="minorHAnsi"/>
            <w:sz w:val="24"/>
            <w:szCs w:val="24"/>
          </w:rPr>
          <w:t>Accessibility/Remoteness Index of Australia (ARIA)+</w:t>
        </w:r>
      </w:hyperlink>
      <w:r w:rsidRPr="00825F06" w:rsidDel="00266740">
        <w:rPr>
          <w:rFonts w:cstheme="minorHAnsi"/>
          <w:sz w:val="24"/>
          <w:szCs w:val="24"/>
        </w:rPr>
        <w:t xml:space="preserve"> to define remote areas</w:t>
      </w:r>
      <w:r w:rsidR="00036DB8" w:rsidRPr="00825F06">
        <w:rPr>
          <w:rFonts w:cstheme="minorHAnsi"/>
          <w:sz w:val="24"/>
          <w:szCs w:val="24"/>
        </w:rPr>
        <w:t>, except where otherwise indicated</w:t>
      </w:r>
      <w:r w:rsidRPr="00825F06" w:rsidDel="00266740">
        <w:rPr>
          <w:rFonts w:cstheme="minorHAnsi"/>
          <w:sz w:val="24"/>
          <w:szCs w:val="24"/>
        </w:rPr>
        <w:t xml:space="preserve">. ARIA </w:t>
      </w:r>
      <w:r w:rsidRPr="00825F06" w:rsidDel="00266740">
        <w:rPr>
          <w:rFonts w:cstheme="minorHAnsi"/>
          <w:sz w:val="24"/>
          <w:szCs w:val="24"/>
          <w:lang w:val="en"/>
        </w:rPr>
        <w:t xml:space="preserve">is widely accepted as Australia's most authoritative geographic measure of remoteness. ARIA measures the remoteness of a populated locality by its physical distance by road to the nearest urban centre. </w:t>
      </w:r>
    </w:p>
    <w:p w14:paraId="782974F7" w14:textId="77777777" w:rsidR="009E0A21" w:rsidRPr="00825F06" w:rsidRDefault="009E0A21" w:rsidP="00A4151B">
      <w:pPr>
        <w:rPr>
          <w:rFonts w:cstheme="minorHAnsi"/>
          <w:sz w:val="24"/>
          <w:szCs w:val="24"/>
        </w:rPr>
      </w:pPr>
      <w:r w:rsidRPr="00825F06" w:rsidDel="00266740">
        <w:rPr>
          <w:rFonts w:cstheme="minorHAnsi"/>
          <w:sz w:val="24"/>
          <w:szCs w:val="24"/>
        </w:rPr>
        <w:t>Please see the</w:t>
      </w:r>
      <w:r w:rsidRPr="00825F06">
        <w:rPr>
          <w:rFonts w:cstheme="minorHAnsi"/>
          <w:sz w:val="24"/>
          <w:szCs w:val="24"/>
        </w:rPr>
        <w:t xml:space="preserve"> map</w:t>
      </w:r>
      <w:r w:rsidR="00B30535" w:rsidRPr="00825F06">
        <w:rPr>
          <w:rFonts w:cstheme="minorHAnsi"/>
          <w:sz w:val="24"/>
          <w:szCs w:val="24"/>
        </w:rPr>
        <w:t xml:space="preserve"> at Annexure 1</w:t>
      </w:r>
      <w:r w:rsidRPr="00825F06">
        <w:rPr>
          <w:rFonts w:cstheme="minorHAnsi"/>
          <w:sz w:val="24"/>
          <w:szCs w:val="24"/>
        </w:rPr>
        <w:t xml:space="preserve"> </w:t>
      </w:r>
      <w:r w:rsidRPr="00825F06" w:rsidDel="00266740">
        <w:rPr>
          <w:rFonts w:cstheme="minorHAnsi"/>
          <w:sz w:val="24"/>
          <w:szCs w:val="24"/>
        </w:rPr>
        <w:t xml:space="preserve">for a geographic representation of remote areas defined under ARIA. </w:t>
      </w:r>
    </w:p>
    <w:p w14:paraId="69792B74" w14:textId="551C7DA7" w:rsidR="009E0A21" w:rsidRPr="00825F06" w:rsidRDefault="009E0A21" w:rsidP="00A4151B">
      <w:pPr>
        <w:rPr>
          <w:rFonts w:cstheme="minorHAnsi"/>
          <w:sz w:val="24"/>
          <w:szCs w:val="24"/>
        </w:rPr>
      </w:pPr>
      <w:r w:rsidRPr="00825F06" w:rsidDel="00266740">
        <w:rPr>
          <w:rFonts w:cstheme="minorHAnsi"/>
          <w:sz w:val="24"/>
          <w:szCs w:val="24"/>
        </w:rPr>
        <w:t xml:space="preserve">The </w:t>
      </w:r>
      <w:r w:rsidR="0041517D" w:rsidRPr="00825F06">
        <w:rPr>
          <w:rFonts w:cstheme="minorHAnsi"/>
          <w:sz w:val="24"/>
          <w:szCs w:val="24"/>
        </w:rPr>
        <w:t>Agency</w:t>
      </w:r>
      <w:r w:rsidRPr="00825F06" w:rsidDel="00266740">
        <w:rPr>
          <w:rFonts w:cstheme="minorHAnsi"/>
          <w:sz w:val="24"/>
          <w:szCs w:val="24"/>
        </w:rPr>
        <w:t xml:space="preserve"> recognises there are some communities located within inner or outer regional areas that may be considered remote that fall outside the definition of remote explained above. These may be communities that have limited access to government services or standards of infrastructure.</w:t>
      </w:r>
      <w:r w:rsidR="00AD5402" w:rsidRPr="00825F06">
        <w:rPr>
          <w:rFonts w:cstheme="minorHAnsi"/>
          <w:sz w:val="24"/>
          <w:szCs w:val="24"/>
        </w:rPr>
        <w:t xml:space="preserve"> </w:t>
      </w:r>
    </w:p>
    <w:p w14:paraId="6884E791" w14:textId="77777777" w:rsidR="00481B05" w:rsidRPr="00825F06" w:rsidRDefault="004C6C73" w:rsidP="00B11C7A">
      <w:pPr>
        <w:pStyle w:val="Heading3"/>
        <w:numPr>
          <w:ilvl w:val="0"/>
          <w:numId w:val="0"/>
        </w:numPr>
        <w:shd w:val="clear" w:color="auto" w:fill="auto"/>
        <w:ind w:left="576" w:hanging="576"/>
        <w:rPr>
          <w:rFonts w:asciiTheme="minorHAnsi" w:hAnsiTheme="minorHAnsi"/>
          <w:b w:val="0"/>
          <w:i/>
          <w:sz w:val="22"/>
          <w:szCs w:val="22"/>
        </w:rPr>
      </w:pPr>
      <w:bookmarkStart w:id="248" w:name="_Toc444508982"/>
      <w:bookmarkStart w:id="249" w:name="_Toc444509364"/>
      <w:bookmarkStart w:id="250" w:name="_Toc17366117"/>
      <w:bookmarkStart w:id="251" w:name="_Toc17366321"/>
      <w:bookmarkStart w:id="252" w:name="_Toc17371954"/>
      <w:r w:rsidRPr="00825F06">
        <w:rPr>
          <w:rStyle w:val="Heading4Char"/>
          <w:rFonts w:asciiTheme="minorHAnsi" w:hAnsiTheme="minorHAnsi" w:cstheme="minorHAnsi"/>
          <w:b/>
          <w:i w:val="0"/>
          <w:color w:val="auto"/>
          <w:sz w:val="22"/>
          <w:szCs w:val="22"/>
        </w:rPr>
        <w:t>Selection criteria</w:t>
      </w:r>
      <w:bookmarkEnd w:id="248"/>
      <w:bookmarkEnd w:id="249"/>
      <w:bookmarkEnd w:id="250"/>
      <w:bookmarkEnd w:id="251"/>
      <w:bookmarkEnd w:id="252"/>
      <w:r w:rsidRPr="00825F06">
        <w:rPr>
          <w:rFonts w:asciiTheme="minorHAnsi" w:hAnsiTheme="minorHAnsi"/>
          <w:b w:val="0"/>
          <w:i/>
          <w:sz w:val="22"/>
          <w:szCs w:val="22"/>
        </w:rPr>
        <w:t xml:space="preserve"> </w:t>
      </w:r>
    </w:p>
    <w:p w14:paraId="4DB48B21" w14:textId="77777777" w:rsidR="004C6C73" w:rsidRPr="00825F06" w:rsidRDefault="00481B05" w:rsidP="00A4151B">
      <w:pPr>
        <w:rPr>
          <w:rFonts w:cstheme="minorHAnsi"/>
          <w:sz w:val="24"/>
          <w:szCs w:val="24"/>
        </w:rPr>
      </w:pPr>
      <w:r w:rsidRPr="00825F06">
        <w:rPr>
          <w:rFonts w:cstheme="minorHAnsi"/>
          <w:bCs/>
          <w:iCs/>
          <w:sz w:val="24"/>
          <w:szCs w:val="24"/>
        </w:rPr>
        <w:t>C</w:t>
      </w:r>
      <w:r w:rsidR="004C6C73" w:rsidRPr="00825F06">
        <w:rPr>
          <w:rFonts w:cstheme="minorHAnsi"/>
          <w:sz w:val="24"/>
          <w:szCs w:val="24"/>
        </w:rPr>
        <w:t>omprise eligibility criteria and assessment criteria.</w:t>
      </w:r>
      <w:r w:rsidR="004C6C73" w:rsidRPr="00825F06">
        <w:rPr>
          <w:rFonts w:cstheme="minorHAnsi"/>
          <w:b/>
          <w:bCs/>
          <w:i/>
          <w:iCs/>
          <w:sz w:val="24"/>
          <w:szCs w:val="24"/>
        </w:rPr>
        <w:t xml:space="preserve"> </w:t>
      </w:r>
    </w:p>
    <w:p w14:paraId="224A4895" w14:textId="77777777" w:rsidR="00481B05" w:rsidRPr="00825F06" w:rsidRDefault="004C6C73" w:rsidP="00B11C7A">
      <w:pPr>
        <w:pStyle w:val="Heading3"/>
        <w:numPr>
          <w:ilvl w:val="0"/>
          <w:numId w:val="0"/>
        </w:numPr>
        <w:shd w:val="clear" w:color="auto" w:fill="auto"/>
        <w:ind w:left="576" w:hanging="576"/>
        <w:rPr>
          <w:rFonts w:asciiTheme="minorHAnsi" w:hAnsiTheme="minorHAnsi"/>
          <w:b w:val="0"/>
          <w:color w:val="auto"/>
          <w:sz w:val="22"/>
          <w:szCs w:val="22"/>
          <w:lang w:eastAsia="en-AU"/>
        </w:rPr>
      </w:pPr>
      <w:bookmarkStart w:id="253" w:name="_Toc444508983"/>
      <w:bookmarkStart w:id="254" w:name="_Toc444509365"/>
      <w:bookmarkStart w:id="255" w:name="_Toc17366118"/>
      <w:bookmarkStart w:id="256" w:name="_Toc17366322"/>
      <w:bookmarkStart w:id="257" w:name="_Toc17371955"/>
      <w:r w:rsidRPr="00825F06">
        <w:rPr>
          <w:rStyle w:val="Heading4Char"/>
          <w:rFonts w:asciiTheme="minorHAnsi" w:hAnsiTheme="minorHAnsi" w:cstheme="minorHAnsi"/>
          <w:b/>
          <w:i w:val="0"/>
          <w:color w:val="auto"/>
          <w:sz w:val="22"/>
          <w:szCs w:val="22"/>
        </w:rPr>
        <w:t>Selection process</w:t>
      </w:r>
      <w:bookmarkEnd w:id="253"/>
      <w:bookmarkEnd w:id="254"/>
      <w:bookmarkEnd w:id="255"/>
      <w:bookmarkEnd w:id="256"/>
      <w:bookmarkEnd w:id="257"/>
      <w:r w:rsidRPr="00825F06">
        <w:rPr>
          <w:rFonts w:asciiTheme="minorHAnsi" w:hAnsiTheme="minorHAnsi"/>
          <w:b w:val="0"/>
          <w:color w:val="auto"/>
          <w:sz w:val="22"/>
          <w:szCs w:val="22"/>
          <w:lang w:eastAsia="en-AU"/>
        </w:rPr>
        <w:t xml:space="preserve"> </w:t>
      </w:r>
    </w:p>
    <w:p w14:paraId="16CF3C92" w14:textId="77777777" w:rsidR="00A4151B" w:rsidRPr="00825F06" w:rsidRDefault="00481B05" w:rsidP="00A4151B">
      <w:pPr>
        <w:pStyle w:val="Default"/>
        <w:spacing w:after="200" w:line="276" w:lineRule="auto"/>
        <w:rPr>
          <w:rFonts w:asciiTheme="minorHAnsi" w:hAnsiTheme="minorHAnsi" w:cstheme="minorHAnsi"/>
          <w:color w:val="auto"/>
        </w:rPr>
      </w:pPr>
      <w:r w:rsidRPr="00825F06">
        <w:rPr>
          <w:rFonts w:asciiTheme="minorHAnsi" w:eastAsia="Times New Roman" w:hAnsiTheme="minorHAnsi" w:cstheme="minorHAnsi"/>
          <w:color w:val="auto"/>
          <w:lang w:eastAsia="en-AU"/>
        </w:rPr>
        <w:t>The</w:t>
      </w:r>
      <w:r w:rsidR="004C6C73" w:rsidRPr="00825F06">
        <w:rPr>
          <w:rFonts w:asciiTheme="minorHAnsi" w:hAnsiTheme="minorHAnsi" w:cstheme="minorHAnsi"/>
          <w:color w:val="auto"/>
        </w:rPr>
        <w:t xml:space="preserve"> method used to select potential grant recipients. This process involves the assessment of applications against both the eligibility criteria and the assessment criteria.</w:t>
      </w:r>
    </w:p>
    <w:p w14:paraId="2753689C" w14:textId="77777777" w:rsidR="00A4151B" w:rsidRPr="00825F06" w:rsidRDefault="00A4151B">
      <w:pPr>
        <w:rPr>
          <w:rFonts w:eastAsia="Calibri" w:cstheme="minorHAnsi"/>
          <w:sz w:val="24"/>
          <w:szCs w:val="24"/>
        </w:rPr>
      </w:pPr>
      <w:r w:rsidRPr="00825F06">
        <w:rPr>
          <w:rFonts w:cstheme="minorHAnsi"/>
        </w:rPr>
        <w:br w:type="page"/>
      </w:r>
    </w:p>
    <w:p w14:paraId="45E0EBA8" w14:textId="77777777" w:rsidR="00526E8D" w:rsidRPr="00825F06" w:rsidRDefault="00526E8D" w:rsidP="00526E8D">
      <w:pPr>
        <w:pStyle w:val="Heading1"/>
        <w:ind w:left="6912" w:firstLine="0"/>
        <w:rPr>
          <w:rFonts w:asciiTheme="minorHAnsi" w:hAnsiTheme="minorHAnsi"/>
          <w:color w:val="auto"/>
          <w:sz w:val="32"/>
          <w:szCs w:val="32"/>
          <w:lang w:eastAsia="en-AU"/>
        </w:rPr>
      </w:pPr>
      <w:bookmarkStart w:id="258" w:name="_Toc436058333"/>
      <w:bookmarkStart w:id="259" w:name="_Toc17371956"/>
      <w:r w:rsidRPr="00825F06">
        <w:rPr>
          <w:rFonts w:asciiTheme="minorHAnsi" w:hAnsiTheme="minorHAnsi"/>
          <w:color w:val="auto"/>
          <w:sz w:val="32"/>
          <w:szCs w:val="32"/>
          <w:lang w:eastAsia="en-AU"/>
        </w:rPr>
        <w:lastRenderedPageBreak/>
        <w:t>ANNEXURE 1</w:t>
      </w:r>
      <w:bookmarkEnd w:id="258"/>
      <w:bookmarkEnd w:id="259"/>
    </w:p>
    <w:p w14:paraId="60BD74B4" w14:textId="77777777" w:rsidR="00526E8D" w:rsidRPr="00825F06" w:rsidRDefault="00526E8D" w:rsidP="007C25F7">
      <w:pPr>
        <w:pStyle w:val="Heading2"/>
        <w:numPr>
          <w:ilvl w:val="0"/>
          <w:numId w:val="56"/>
        </w:numPr>
        <w:shd w:val="clear" w:color="auto" w:fill="6A7C0E"/>
        <w:rPr>
          <w:rFonts w:asciiTheme="minorHAnsi" w:hAnsiTheme="minorHAnsi"/>
        </w:rPr>
      </w:pPr>
      <w:bookmarkStart w:id="260" w:name="_Toc436058334"/>
      <w:bookmarkStart w:id="261" w:name="_Toc17371957"/>
      <w:r w:rsidRPr="00825F06">
        <w:rPr>
          <w:rFonts w:asciiTheme="minorHAnsi" w:hAnsiTheme="minorHAnsi"/>
        </w:rPr>
        <w:t>IAS Programmes</w:t>
      </w:r>
      <w:bookmarkEnd w:id="260"/>
      <w:bookmarkEnd w:id="261"/>
    </w:p>
    <w:p w14:paraId="5F331413" w14:textId="77777777" w:rsidR="00EB64B5" w:rsidRPr="00825F06" w:rsidRDefault="00EB64B5" w:rsidP="00EB64B5">
      <w:pPr>
        <w:spacing w:after="0"/>
      </w:pPr>
    </w:p>
    <w:p w14:paraId="45961251" w14:textId="5A73B017" w:rsidR="00526E8D" w:rsidRPr="00825F06" w:rsidRDefault="00A24A63" w:rsidP="00A24A63">
      <w:pPr>
        <w:pStyle w:val="Heading3"/>
        <w:numPr>
          <w:ilvl w:val="0"/>
          <w:numId w:val="0"/>
        </w:numPr>
        <w:shd w:val="clear" w:color="auto" w:fill="6A7C0E"/>
        <w:ind w:left="576" w:hanging="576"/>
        <w:rPr>
          <w:rFonts w:asciiTheme="minorHAnsi" w:hAnsiTheme="minorHAnsi"/>
        </w:rPr>
      </w:pPr>
      <w:bookmarkStart w:id="262" w:name="_Toc436058335"/>
      <w:bookmarkStart w:id="263" w:name="_Toc17371958"/>
      <w:r w:rsidRPr="00825F06">
        <w:rPr>
          <w:rFonts w:asciiTheme="minorHAnsi" w:hAnsiTheme="minorHAnsi"/>
        </w:rPr>
        <w:t>22.1</w:t>
      </w:r>
      <w:r w:rsidRPr="00825F06">
        <w:rPr>
          <w:rFonts w:asciiTheme="minorHAnsi" w:hAnsiTheme="minorHAnsi"/>
        </w:rPr>
        <w:tab/>
      </w:r>
      <w:r w:rsidR="00EB5145" w:rsidRPr="00825F06">
        <w:rPr>
          <w:rFonts w:asciiTheme="minorHAnsi" w:hAnsiTheme="minorHAnsi"/>
        </w:rPr>
        <w:t>Jobs, Land and</w:t>
      </w:r>
      <w:r w:rsidR="00526E8D" w:rsidRPr="00825F06">
        <w:rPr>
          <w:rFonts w:asciiTheme="minorHAnsi" w:hAnsiTheme="minorHAnsi"/>
        </w:rPr>
        <w:t xml:space="preserve"> Economy</w:t>
      </w:r>
      <w:bookmarkEnd w:id="262"/>
      <w:bookmarkEnd w:id="263"/>
    </w:p>
    <w:p w14:paraId="2949791B" w14:textId="77777777" w:rsidR="00526E8D" w:rsidRPr="00825F06" w:rsidRDefault="00526E8D" w:rsidP="00AD664E">
      <w:pPr>
        <w:outlineLvl w:val="3"/>
        <w:rPr>
          <w:rFonts w:cstheme="minorHAnsi"/>
          <w:b/>
          <w:sz w:val="24"/>
          <w:szCs w:val="24"/>
        </w:rPr>
      </w:pPr>
      <w:r w:rsidRPr="00825F06">
        <w:rPr>
          <w:rFonts w:cstheme="minorHAnsi"/>
          <w:b/>
          <w:sz w:val="24"/>
          <w:szCs w:val="24"/>
        </w:rPr>
        <w:t>Programme objectives</w:t>
      </w:r>
    </w:p>
    <w:p w14:paraId="02B7C5D2" w14:textId="77777777" w:rsidR="00526E8D" w:rsidRPr="00825F06" w:rsidRDefault="00526E8D" w:rsidP="00A4151B">
      <w:pPr>
        <w:contextualSpacing/>
        <w:rPr>
          <w:rFonts w:cstheme="minorHAnsi"/>
          <w:sz w:val="24"/>
          <w:szCs w:val="24"/>
        </w:rPr>
      </w:pPr>
      <w:r w:rsidRPr="00825F06">
        <w:rPr>
          <w:rFonts w:cstheme="minorHAnsi"/>
          <w:sz w:val="24"/>
          <w:szCs w:val="24"/>
        </w:rPr>
        <w:t>The objectives of the programme are to:</w:t>
      </w:r>
    </w:p>
    <w:p w14:paraId="5F2CC7ED" w14:textId="77777777" w:rsidR="00526E8D" w:rsidRPr="00825F06" w:rsidRDefault="00526E8D" w:rsidP="00A4151B">
      <w:pPr>
        <w:pStyle w:val="ListParagraph"/>
        <w:numPr>
          <w:ilvl w:val="0"/>
          <w:numId w:val="11"/>
        </w:numPr>
        <w:tabs>
          <w:tab w:val="left" w:pos="426"/>
        </w:tabs>
        <w:ind w:left="426" w:firstLine="0"/>
        <w:rPr>
          <w:rFonts w:cstheme="minorHAnsi"/>
          <w:sz w:val="24"/>
          <w:szCs w:val="24"/>
        </w:rPr>
      </w:pPr>
      <w:r w:rsidRPr="00825F06">
        <w:rPr>
          <w:rFonts w:cstheme="minorHAnsi"/>
          <w:sz w:val="24"/>
          <w:szCs w:val="24"/>
        </w:rPr>
        <w:t>Get Indigenous Australians into work.</w:t>
      </w:r>
    </w:p>
    <w:p w14:paraId="53FEC99B" w14:textId="77777777" w:rsidR="00526E8D" w:rsidRPr="00825F06" w:rsidRDefault="00526E8D" w:rsidP="00A4151B">
      <w:pPr>
        <w:pStyle w:val="ListParagraph"/>
        <w:numPr>
          <w:ilvl w:val="0"/>
          <w:numId w:val="11"/>
        </w:numPr>
        <w:ind w:left="709" w:hanging="283"/>
        <w:rPr>
          <w:rFonts w:cstheme="minorHAnsi"/>
          <w:sz w:val="24"/>
          <w:szCs w:val="24"/>
        </w:rPr>
      </w:pPr>
      <w:r w:rsidRPr="00825F06">
        <w:rPr>
          <w:rFonts w:cstheme="minorHAnsi"/>
          <w:sz w:val="24"/>
          <w:szCs w:val="24"/>
        </w:rPr>
        <w:t xml:space="preserve">Get remote jobseekers work ready, through community and other activities and work experience. </w:t>
      </w:r>
    </w:p>
    <w:p w14:paraId="70892F79" w14:textId="77777777" w:rsidR="00526E8D" w:rsidRPr="00825F06" w:rsidRDefault="00526E8D" w:rsidP="00A4151B">
      <w:pPr>
        <w:pStyle w:val="ListParagraph"/>
        <w:numPr>
          <w:ilvl w:val="0"/>
          <w:numId w:val="11"/>
        </w:numPr>
        <w:tabs>
          <w:tab w:val="left" w:pos="426"/>
        </w:tabs>
        <w:ind w:left="426" w:firstLine="0"/>
        <w:rPr>
          <w:rFonts w:cstheme="minorHAnsi"/>
          <w:sz w:val="24"/>
          <w:szCs w:val="24"/>
        </w:rPr>
      </w:pPr>
      <w:r w:rsidRPr="00825F06">
        <w:rPr>
          <w:rFonts w:cstheme="minorHAnsi"/>
          <w:sz w:val="24"/>
          <w:szCs w:val="24"/>
        </w:rPr>
        <w:t>Foster Indigenous business.</w:t>
      </w:r>
    </w:p>
    <w:p w14:paraId="59EF31F0" w14:textId="77777777" w:rsidR="00526E8D" w:rsidRPr="00825F06" w:rsidRDefault="00526E8D" w:rsidP="00A4151B">
      <w:pPr>
        <w:pStyle w:val="ListParagraph"/>
        <w:numPr>
          <w:ilvl w:val="0"/>
          <w:numId w:val="11"/>
        </w:numPr>
        <w:tabs>
          <w:tab w:val="left" w:pos="709"/>
        </w:tabs>
        <w:ind w:left="709" w:hanging="283"/>
        <w:rPr>
          <w:rFonts w:cstheme="minorHAnsi"/>
          <w:sz w:val="24"/>
          <w:szCs w:val="24"/>
        </w:rPr>
      </w:pPr>
      <w:r w:rsidRPr="00825F06">
        <w:rPr>
          <w:rFonts w:cstheme="minorHAnsi"/>
          <w:sz w:val="24"/>
          <w:szCs w:val="24"/>
        </w:rPr>
        <w:t>Assist Indigenous Australians to generate economic and social benefits, including through the effective and sustainable management of their land.</w:t>
      </w:r>
    </w:p>
    <w:p w14:paraId="485B9D21" w14:textId="77777777" w:rsidR="00526E8D" w:rsidRPr="00825F06" w:rsidRDefault="00526E8D" w:rsidP="00A4151B">
      <w:pPr>
        <w:pStyle w:val="ListParagraph"/>
        <w:numPr>
          <w:ilvl w:val="0"/>
          <w:numId w:val="11"/>
        </w:numPr>
        <w:tabs>
          <w:tab w:val="left" w:pos="709"/>
        </w:tabs>
        <w:ind w:left="709" w:hanging="283"/>
        <w:rPr>
          <w:rFonts w:cstheme="minorHAnsi"/>
          <w:sz w:val="24"/>
          <w:szCs w:val="24"/>
        </w:rPr>
      </w:pPr>
      <w:r w:rsidRPr="00825F06">
        <w:rPr>
          <w:rFonts w:cstheme="minorHAnsi"/>
          <w:sz w:val="24"/>
          <w:szCs w:val="24"/>
        </w:rPr>
        <w:t>Assist Indigenous Australians to progress land and sea claims and township leases under Commonwealth native title and land rights legislation.</w:t>
      </w:r>
    </w:p>
    <w:p w14:paraId="7DA7C5C3" w14:textId="77777777" w:rsidR="00526E8D" w:rsidRPr="00825F06" w:rsidRDefault="00526E8D" w:rsidP="00AD664E">
      <w:pPr>
        <w:outlineLvl w:val="3"/>
        <w:rPr>
          <w:rFonts w:cstheme="minorHAnsi"/>
          <w:b/>
          <w:sz w:val="24"/>
          <w:szCs w:val="24"/>
        </w:rPr>
      </w:pPr>
      <w:r w:rsidRPr="00825F06">
        <w:rPr>
          <w:rFonts w:cstheme="minorHAnsi"/>
          <w:b/>
          <w:sz w:val="24"/>
          <w:szCs w:val="24"/>
        </w:rPr>
        <w:t>Description</w:t>
      </w:r>
    </w:p>
    <w:p w14:paraId="285AD4AF" w14:textId="77777777" w:rsidR="00526E8D" w:rsidRPr="00825F06" w:rsidRDefault="00526E8D" w:rsidP="00A4151B">
      <w:pPr>
        <w:rPr>
          <w:rFonts w:cstheme="minorHAnsi"/>
          <w:sz w:val="24"/>
          <w:szCs w:val="24"/>
        </w:rPr>
      </w:pPr>
      <w:r w:rsidRPr="00825F06">
        <w:rPr>
          <w:rFonts w:cstheme="minorHAnsi"/>
          <w:sz w:val="24"/>
          <w:szCs w:val="24"/>
        </w:rPr>
        <w:t>This Programme provides support to connect working age Indigenous Australians with real and sustainable jobs, including ensuring remote jobseekers participate in activities and gain experience that builds work-readiness and contributes to the broader community, foster</w:t>
      </w:r>
      <w:r w:rsidR="00CE53BE" w:rsidRPr="00825F06">
        <w:rPr>
          <w:rFonts w:cstheme="minorHAnsi"/>
          <w:sz w:val="24"/>
          <w:szCs w:val="24"/>
        </w:rPr>
        <w:t xml:space="preserve">s Indigenous business and </w:t>
      </w:r>
      <w:r w:rsidRPr="00825F06">
        <w:rPr>
          <w:rFonts w:cstheme="minorHAnsi"/>
          <w:sz w:val="24"/>
          <w:szCs w:val="24"/>
        </w:rPr>
        <w:t>assist</w:t>
      </w:r>
      <w:r w:rsidR="00CE53BE" w:rsidRPr="00825F06">
        <w:rPr>
          <w:rFonts w:cstheme="minorHAnsi"/>
          <w:sz w:val="24"/>
          <w:szCs w:val="24"/>
        </w:rPr>
        <w:t>s</w:t>
      </w:r>
      <w:r w:rsidRPr="00825F06">
        <w:rPr>
          <w:rFonts w:cstheme="minorHAnsi"/>
          <w:sz w:val="24"/>
          <w:szCs w:val="24"/>
        </w:rPr>
        <w:t xml:space="preserve"> Indigenous Australians to generate economic and social benefits from natural and cultural assets, including the effective management of Indigenous-owned land and seas. This includes supporting Indigenous Australians to have their native title rights recognised. </w:t>
      </w:r>
    </w:p>
    <w:p w14:paraId="3F9E0761" w14:textId="77777777" w:rsidR="00526E8D" w:rsidRPr="00825F06" w:rsidRDefault="00526E8D" w:rsidP="00A4151B">
      <w:pPr>
        <w:rPr>
          <w:rFonts w:cstheme="minorHAnsi"/>
          <w:sz w:val="24"/>
          <w:szCs w:val="24"/>
        </w:rPr>
      </w:pPr>
      <w:r w:rsidRPr="00825F06">
        <w:rPr>
          <w:rFonts w:cstheme="minorHAnsi"/>
          <w:sz w:val="24"/>
          <w:szCs w:val="24"/>
        </w:rPr>
        <w:t>The Jobs, Land and  Economy Programme supplements a range of state, territory and Commonwealth programmes which aim to improve the vocational, workplace and entrepreneurial skills of Indigenous Australians to improve employment outcomes and support the development of Indigenous businesses and communities. The Programme addresses current gaps between these activities and targets additional investment where it can maximise employment opportunities and outcomes for Indigenous Australians.</w:t>
      </w:r>
    </w:p>
    <w:p w14:paraId="2C8DEADB" w14:textId="77777777" w:rsidR="00526E8D" w:rsidRPr="00825F06" w:rsidRDefault="00526E8D" w:rsidP="00AD664E">
      <w:pPr>
        <w:outlineLvl w:val="3"/>
        <w:rPr>
          <w:rFonts w:cstheme="minorHAnsi"/>
          <w:b/>
          <w:sz w:val="24"/>
          <w:szCs w:val="24"/>
        </w:rPr>
      </w:pPr>
      <w:r w:rsidRPr="00825F06">
        <w:rPr>
          <w:rFonts w:cstheme="minorHAnsi"/>
          <w:b/>
          <w:sz w:val="24"/>
          <w:szCs w:val="24"/>
        </w:rPr>
        <w:t>Programme outcomes</w:t>
      </w:r>
    </w:p>
    <w:p w14:paraId="5B77AC7F" w14:textId="77777777" w:rsidR="00526E8D" w:rsidRPr="00825F06" w:rsidRDefault="00526E8D" w:rsidP="00A4151B">
      <w:pPr>
        <w:rPr>
          <w:rFonts w:cstheme="minorHAnsi"/>
          <w:b/>
          <w:sz w:val="24"/>
          <w:szCs w:val="24"/>
        </w:rPr>
      </w:pPr>
      <w:r w:rsidRPr="00825F06">
        <w:rPr>
          <w:rFonts w:cstheme="minorHAnsi"/>
          <w:sz w:val="24"/>
          <w:szCs w:val="24"/>
        </w:rPr>
        <w:lastRenderedPageBreak/>
        <w:t>The desired outcomes of the Jobs, Land and Economy Programme include:</w:t>
      </w:r>
    </w:p>
    <w:p w14:paraId="19217548" w14:textId="77777777" w:rsidR="00526E8D" w:rsidRPr="00825F06" w:rsidRDefault="00526E8D" w:rsidP="007C25F7">
      <w:pPr>
        <w:pStyle w:val="ListParagraph"/>
        <w:numPr>
          <w:ilvl w:val="0"/>
          <w:numId w:val="40"/>
        </w:numPr>
        <w:rPr>
          <w:rFonts w:cstheme="minorHAnsi"/>
          <w:b/>
          <w:sz w:val="24"/>
          <w:szCs w:val="24"/>
        </w:rPr>
      </w:pPr>
      <w:r w:rsidRPr="00825F06">
        <w:rPr>
          <w:rFonts w:cstheme="minorHAnsi"/>
          <w:sz w:val="24"/>
          <w:szCs w:val="24"/>
        </w:rPr>
        <w:t>Increase in employment and participation rates for Indigenous Australians.</w:t>
      </w:r>
    </w:p>
    <w:p w14:paraId="339D0946" w14:textId="77777777" w:rsidR="00526E8D" w:rsidRPr="00825F06" w:rsidRDefault="00526E8D" w:rsidP="007C25F7">
      <w:pPr>
        <w:pStyle w:val="ListParagraph"/>
        <w:numPr>
          <w:ilvl w:val="0"/>
          <w:numId w:val="40"/>
        </w:numPr>
        <w:rPr>
          <w:rFonts w:cstheme="minorHAnsi"/>
          <w:b/>
          <w:sz w:val="24"/>
          <w:szCs w:val="24"/>
        </w:rPr>
      </w:pPr>
      <w:r w:rsidRPr="00825F06">
        <w:rPr>
          <w:rFonts w:cstheme="minorHAnsi"/>
          <w:sz w:val="24"/>
          <w:szCs w:val="24"/>
        </w:rPr>
        <w:t xml:space="preserve">Increase the number of Indigenous Australians participating in activities and work experience that build work-readiness and contribute to community. </w:t>
      </w:r>
    </w:p>
    <w:p w14:paraId="2A798C29" w14:textId="77777777" w:rsidR="00526E8D" w:rsidRPr="00825F06" w:rsidRDefault="00526E8D" w:rsidP="007C25F7">
      <w:pPr>
        <w:pStyle w:val="ListParagraph"/>
        <w:numPr>
          <w:ilvl w:val="0"/>
          <w:numId w:val="40"/>
        </w:numPr>
        <w:rPr>
          <w:rFonts w:cstheme="minorHAnsi"/>
          <w:b/>
          <w:sz w:val="24"/>
          <w:szCs w:val="24"/>
        </w:rPr>
      </w:pPr>
      <w:r w:rsidRPr="00825F06">
        <w:rPr>
          <w:rFonts w:cstheme="minorHAnsi"/>
          <w:sz w:val="24"/>
          <w:szCs w:val="24"/>
        </w:rPr>
        <w:t>Increase the number of Indigenous Australians who reach 26 week</w:t>
      </w:r>
      <w:r w:rsidR="00CE3A98" w:rsidRPr="00825F06">
        <w:rPr>
          <w:rFonts w:cstheme="minorHAnsi"/>
          <w:sz w:val="24"/>
          <w:szCs w:val="24"/>
        </w:rPr>
        <w:t xml:space="preserve"> and/or longer</w:t>
      </w:r>
      <w:r w:rsidRPr="00825F06">
        <w:rPr>
          <w:rFonts w:cstheme="minorHAnsi"/>
          <w:sz w:val="24"/>
          <w:szCs w:val="24"/>
        </w:rPr>
        <w:t xml:space="preserve"> outcomes in employment.</w:t>
      </w:r>
    </w:p>
    <w:p w14:paraId="1402D08C" w14:textId="77777777" w:rsidR="00526E8D" w:rsidRPr="00825F06" w:rsidRDefault="00526E8D" w:rsidP="007C25F7">
      <w:pPr>
        <w:pStyle w:val="ListParagraph"/>
        <w:numPr>
          <w:ilvl w:val="0"/>
          <w:numId w:val="40"/>
        </w:numPr>
        <w:rPr>
          <w:rFonts w:cstheme="minorHAnsi"/>
          <w:b/>
          <w:sz w:val="24"/>
          <w:szCs w:val="24"/>
        </w:rPr>
      </w:pPr>
      <w:r w:rsidRPr="00825F06">
        <w:rPr>
          <w:rFonts w:cstheme="minorHAnsi"/>
          <w:sz w:val="24"/>
          <w:szCs w:val="24"/>
        </w:rPr>
        <w:t>Increase the number of participants who remain in employment or training three months after participating in the programme.</w:t>
      </w:r>
    </w:p>
    <w:p w14:paraId="4B07418F" w14:textId="77777777" w:rsidR="00526E8D" w:rsidRPr="00825F06" w:rsidRDefault="00526E8D" w:rsidP="007C25F7">
      <w:pPr>
        <w:pStyle w:val="ListParagraph"/>
        <w:numPr>
          <w:ilvl w:val="0"/>
          <w:numId w:val="40"/>
        </w:numPr>
        <w:rPr>
          <w:rFonts w:cstheme="minorHAnsi"/>
          <w:b/>
          <w:sz w:val="24"/>
          <w:szCs w:val="24"/>
        </w:rPr>
      </w:pPr>
      <w:r w:rsidRPr="00825F06">
        <w:rPr>
          <w:rFonts w:cstheme="minorHAnsi"/>
          <w:sz w:val="24"/>
          <w:szCs w:val="24"/>
        </w:rPr>
        <w:t>Increase the number and viability of Indigenous enterprises.</w:t>
      </w:r>
    </w:p>
    <w:p w14:paraId="706AD55A" w14:textId="77777777" w:rsidR="00526E8D" w:rsidRPr="00825F06" w:rsidRDefault="00CE3A98" w:rsidP="007C25F7">
      <w:pPr>
        <w:pStyle w:val="ListParagraph"/>
        <w:numPr>
          <w:ilvl w:val="0"/>
          <w:numId w:val="40"/>
        </w:numPr>
        <w:rPr>
          <w:rFonts w:cstheme="minorHAnsi"/>
          <w:b/>
          <w:sz w:val="24"/>
          <w:szCs w:val="24"/>
        </w:rPr>
      </w:pPr>
      <w:r w:rsidRPr="00825F06">
        <w:rPr>
          <w:rFonts w:cstheme="minorHAnsi"/>
          <w:sz w:val="24"/>
          <w:szCs w:val="24"/>
        </w:rPr>
        <w:t xml:space="preserve">Support </w:t>
      </w:r>
      <w:r w:rsidR="00526E8D" w:rsidRPr="00825F06">
        <w:rPr>
          <w:rFonts w:cstheme="minorHAnsi"/>
          <w:sz w:val="24"/>
          <w:szCs w:val="24"/>
        </w:rPr>
        <w:t xml:space="preserve">Indigenous Australians engaged in jobs </w:t>
      </w:r>
      <w:r w:rsidRPr="00825F06">
        <w:rPr>
          <w:rFonts w:cstheme="minorHAnsi"/>
          <w:sz w:val="24"/>
          <w:szCs w:val="24"/>
        </w:rPr>
        <w:t>to engage in jobs re</w:t>
      </w:r>
      <w:r w:rsidR="00526E8D" w:rsidRPr="00825F06">
        <w:rPr>
          <w:rFonts w:cstheme="minorHAnsi"/>
          <w:sz w:val="24"/>
          <w:szCs w:val="24"/>
        </w:rPr>
        <w:t>lating to land and sea management.</w:t>
      </w:r>
    </w:p>
    <w:p w14:paraId="4D87C5B2" w14:textId="77777777" w:rsidR="00526E8D" w:rsidRPr="00825F06" w:rsidRDefault="00B30535" w:rsidP="007C25F7">
      <w:pPr>
        <w:pStyle w:val="ListParagraph"/>
        <w:numPr>
          <w:ilvl w:val="0"/>
          <w:numId w:val="40"/>
        </w:numPr>
        <w:rPr>
          <w:rFonts w:cstheme="minorHAnsi"/>
          <w:b/>
          <w:sz w:val="24"/>
          <w:szCs w:val="24"/>
        </w:rPr>
      </w:pPr>
      <w:r w:rsidRPr="00825F06">
        <w:rPr>
          <w:rFonts w:cstheme="minorHAnsi"/>
          <w:sz w:val="24"/>
          <w:szCs w:val="24"/>
        </w:rPr>
        <w:t>P</w:t>
      </w:r>
      <w:r w:rsidR="00526E8D" w:rsidRPr="00825F06">
        <w:rPr>
          <w:rFonts w:cstheme="minorHAnsi"/>
          <w:sz w:val="24"/>
          <w:szCs w:val="24"/>
        </w:rPr>
        <w:t>rogress land and sea claims and township leases under Commonwealth native title and land rights legislation.</w:t>
      </w:r>
    </w:p>
    <w:p w14:paraId="6CB81BFF" w14:textId="77777777" w:rsidR="00526E8D" w:rsidRPr="00825F06" w:rsidRDefault="00526E8D" w:rsidP="007C25F7">
      <w:pPr>
        <w:pStyle w:val="ListParagraph"/>
        <w:numPr>
          <w:ilvl w:val="0"/>
          <w:numId w:val="40"/>
        </w:numPr>
        <w:rPr>
          <w:rFonts w:cstheme="minorHAnsi"/>
          <w:sz w:val="24"/>
          <w:szCs w:val="24"/>
        </w:rPr>
      </w:pPr>
      <w:r w:rsidRPr="00825F06">
        <w:rPr>
          <w:rFonts w:cstheme="minorHAnsi"/>
          <w:sz w:val="24"/>
          <w:szCs w:val="24"/>
        </w:rPr>
        <w:t>Indigenous Australians use their land and sea assets to create economic and social benefits.</w:t>
      </w:r>
    </w:p>
    <w:p w14:paraId="6E16F9C6" w14:textId="77777777" w:rsidR="00526E8D" w:rsidRPr="00825F06" w:rsidRDefault="00526E8D" w:rsidP="00AD664E">
      <w:pPr>
        <w:outlineLvl w:val="3"/>
        <w:rPr>
          <w:rFonts w:cstheme="minorHAnsi"/>
          <w:b/>
          <w:sz w:val="24"/>
          <w:szCs w:val="24"/>
        </w:rPr>
      </w:pPr>
      <w:r w:rsidRPr="00825F06">
        <w:rPr>
          <w:rFonts w:cstheme="minorHAnsi"/>
          <w:b/>
          <w:sz w:val="24"/>
          <w:szCs w:val="24"/>
        </w:rPr>
        <w:t>Activities that contribute to programme outcomes</w:t>
      </w:r>
    </w:p>
    <w:p w14:paraId="02790FC1" w14:textId="77777777" w:rsidR="00526E8D" w:rsidRPr="00825F06" w:rsidRDefault="00526E8D" w:rsidP="00A4151B">
      <w:pPr>
        <w:rPr>
          <w:rFonts w:cstheme="minorHAnsi"/>
          <w:sz w:val="24"/>
          <w:szCs w:val="24"/>
        </w:rPr>
      </w:pPr>
      <w:r w:rsidRPr="00825F06">
        <w:rPr>
          <w:rFonts w:cstheme="minorHAnsi"/>
          <w:sz w:val="24"/>
          <w:szCs w:val="24"/>
        </w:rPr>
        <w:t>Activities contributing to these outcomes that have been funded through the Jobs, Land and Economy Programme include:</w:t>
      </w:r>
    </w:p>
    <w:p w14:paraId="795E0519" w14:textId="77777777" w:rsidR="00526E8D" w:rsidRPr="00825F06" w:rsidRDefault="00494B32" w:rsidP="00A4151B">
      <w:pPr>
        <w:numPr>
          <w:ilvl w:val="0"/>
          <w:numId w:val="16"/>
        </w:numPr>
        <w:autoSpaceDE w:val="0"/>
        <w:autoSpaceDN w:val="0"/>
        <w:adjustRightInd w:val="0"/>
        <w:contextualSpacing/>
        <w:rPr>
          <w:rFonts w:cstheme="minorHAnsi"/>
          <w:color w:val="000000"/>
          <w:sz w:val="24"/>
          <w:szCs w:val="24"/>
        </w:rPr>
      </w:pPr>
      <w:r w:rsidRPr="00825F06">
        <w:rPr>
          <w:rFonts w:cstheme="minorHAnsi"/>
          <w:color w:val="000000"/>
          <w:sz w:val="24"/>
          <w:szCs w:val="24"/>
        </w:rPr>
        <w:t>Economic Development</w:t>
      </w:r>
    </w:p>
    <w:p w14:paraId="26F693CF" w14:textId="77777777" w:rsidR="00526E8D" w:rsidRPr="00825F06" w:rsidRDefault="00526E8D" w:rsidP="00A4151B">
      <w:pPr>
        <w:numPr>
          <w:ilvl w:val="0"/>
          <w:numId w:val="17"/>
        </w:numPr>
        <w:autoSpaceDE w:val="0"/>
        <w:autoSpaceDN w:val="0"/>
        <w:adjustRightInd w:val="0"/>
        <w:ind w:left="720"/>
        <w:contextualSpacing/>
        <w:rPr>
          <w:rFonts w:cstheme="minorHAnsi"/>
          <w:color w:val="000000"/>
          <w:sz w:val="24"/>
          <w:szCs w:val="24"/>
        </w:rPr>
      </w:pPr>
      <w:r w:rsidRPr="00825F06">
        <w:rPr>
          <w:rFonts w:cstheme="minorHAnsi"/>
          <w:color w:val="000000"/>
          <w:sz w:val="24"/>
          <w:szCs w:val="24"/>
        </w:rPr>
        <w:t>Supporting</w:t>
      </w:r>
      <w:r w:rsidRPr="00825F06">
        <w:rPr>
          <w:rFonts w:cstheme="minorHAnsi"/>
          <w:sz w:val="24"/>
          <w:szCs w:val="24"/>
        </w:rPr>
        <w:t xml:space="preserve"> Indigenous entrepreneurs to establish or grow sustainable businesses.</w:t>
      </w:r>
    </w:p>
    <w:p w14:paraId="5C914331" w14:textId="77777777" w:rsidR="00526E8D" w:rsidRPr="00825F06" w:rsidRDefault="00526E8D" w:rsidP="00A4151B">
      <w:pPr>
        <w:numPr>
          <w:ilvl w:val="0"/>
          <w:numId w:val="17"/>
        </w:numPr>
        <w:autoSpaceDE w:val="0"/>
        <w:autoSpaceDN w:val="0"/>
        <w:adjustRightInd w:val="0"/>
        <w:ind w:left="720"/>
        <w:contextualSpacing/>
        <w:rPr>
          <w:rFonts w:cstheme="minorHAnsi"/>
          <w:color w:val="000000"/>
          <w:sz w:val="24"/>
          <w:szCs w:val="24"/>
        </w:rPr>
      </w:pPr>
      <w:r w:rsidRPr="00825F06">
        <w:rPr>
          <w:rFonts w:cstheme="minorHAnsi"/>
          <w:sz w:val="24"/>
          <w:szCs w:val="24"/>
        </w:rPr>
        <w:t xml:space="preserve">Supporting Indigenous communities to build and promote increased social and economic outcomes. </w:t>
      </w:r>
    </w:p>
    <w:p w14:paraId="4BCB8438" w14:textId="77777777" w:rsidR="00526E8D" w:rsidRPr="00825F06" w:rsidRDefault="00526E8D" w:rsidP="00A4151B">
      <w:pPr>
        <w:numPr>
          <w:ilvl w:val="0"/>
          <w:numId w:val="17"/>
        </w:numPr>
        <w:autoSpaceDE w:val="0"/>
        <w:autoSpaceDN w:val="0"/>
        <w:adjustRightInd w:val="0"/>
        <w:ind w:left="720"/>
        <w:contextualSpacing/>
        <w:rPr>
          <w:rFonts w:cstheme="minorHAnsi"/>
          <w:color w:val="000000"/>
          <w:sz w:val="24"/>
          <w:szCs w:val="24"/>
        </w:rPr>
      </w:pPr>
      <w:r w:rsidRPr="00825F06">
        <w:rPr>
          <w:rFonts w:cstheme="minorHAnsi"/>
          <w:color w:val="000000"/>
          <w:sz w:val="24"/>
          <w:szCs w:val="24"/>
        </w:rPr>
        <w:t xml:space="preserve">Supporting Indigenous land owners to leverage economic benefits from their land assets, including support for Traditional Owners to make well-informed decisions about how they can utilise their land, economic development opportunities and understanding of land uses processes. </w:t>
      </w:r>
    </w:p>
    <w:p w14:paraId="599C34E1" w14:textId="77777777" w:rsidR="00526E8D" w:rsidRPr="00825F06" w:rsidRDefault="00526E8D" w:rsidP="00A4151B">
      <w:pPr>
        <w:numPr>
          <w:ilvl w:val="0"/>
          <w:numId w:val="17"/>
        </w:numPr>
        <w:autoSpaceDE w:val="0"/>
        <w:autoSpaceDN w:val="0"/>
        <w:adjustRightInd w:val="0"/>
        <w:ind w:left="720"/>
        <w:contextualSpacing/>
        <w:rPr>
          <w:rFonts w:cstheme="minorHAnsi"/>
          <w:color w:val="000000"/>
          <w:sz w:val="24"/>
          <w:szCs w:val="24"/>
        </w:rPr>
      </w:pPr>
      <w:r w:rsidRPr="00825F06">
        <w:rPr>
          <w:rFonts w:cstheme="minorHAnsi"/>
          <w:color w:val="000000"/>
          <w:sz w:val="24"/>
          <w:szCs w:val="24"/>
        </w:rPr>
        <w:t>Supporting long-term tradable tenure, including land reform and land administration for Indigenous land owners.</w:t>
      </w:r>
    </w:p>
    <w:p w14:paraId="58A58217" w14:textId="77777777" w:rsidR="00526E8D" w:rsidRPr="00825F06" w:rsidRDefault="00526E8D" w:rsidP="00A4151B">
      <w:pPr>
        <w:autoSpaceDE w:val="0"/>
        <w:autoSpaceDN w:val="0"/>
        <w:adjustRightInd w:val="0"/>
        <w:ind w:left="360"/>
        <w:contextualSpacing/>
        <w:rPr>
          <w:rFonts w:cstheme="minorHAnsi"/>
          <w:color w:val="000000"/>
          <w:sz w:val="24"/>
          <w:szCs w:val="24"/>
        </w:rPr>
      </w:pPr>
    </w:p>
    <w:p w14:paraId="607C8AD7" w14:textId="77777777" w:rsidR="00526E8D" w:rsidRPr="00825F06" w:rsidRDefault="00526E8D" w:rsidP="00A4151B">
      <w:pPr>
        <w:numPr>
          <w:ilvl w:val="0"/>
          <w:numId w:val="16"/>
        </w:numPr>
        <w:autoSpaceDE w:val="0"/>
        <w:autoSpaceDN w:val="0"/>
        <w:adjustRightInd w:val="0"/>
        <w:contextualSpacing/>
        <w:rPr>
          <w:rFonts w:cstheme="minorHAnsi"/>
          <w:color w:val="000000"/>
          <w:sz w:val="24"/>
          <w:szCs w:val="24"/>
        </w:rPr>
      </w:pPr>
      <w:r w:rsidRPr="00825F06">
        <w:rPr>
          <w:rFonts w:cstheme="minorHAnsi"/>
          <w:color w:val="000000"/>
          <w:sz w:val="24"/>
          <w:szCs w:val="24"/>
        </w:rPr>
        <w:t>Real and sustainable jobs</w:t>
      </w:r>
    </w:p>
    <w:p w14:paraId="24E735D2" w14:textId="77777777" w:rsidR="00526E8D" w:rsidRPr="00825F06" w:rsidRDefault="00526E8D" w:rsidP="00A4151B">
      <w:pPr>
        <w:numPr>
          <w:ilvl w:val="0"/>
          <w:numId w:val="17"/>
        </w:numPr>
        <w:autoSpaceDE w:val="0"/>
        <w:autoSpaceDN w:val="0"/>
        <w:adjustRightInd w:val="0"/>
        <w:ind w:left="720"/>
        <w:contextualSpacing/>
        <w:rPr>
          <w:rFonts w:cstheme="minorHAnsi"/>
          <w:color w:val="000000"/>
          <w:sz w:val="24"/>
          <w:szCs w:val="24"/>
        </w:rPr>
      </w:pPr>
      <w:r w:rsidRPr="00825F06">
        <w:rPr>
          <w:rFonts w:cstheme="minorHAnsi"/>
          <w:color w:val="000000"/>
          <w:sz w:val="24"/>
          <w:szCs w:val="24"/>
        </w:rPr>
        <w:lastRenderedPageBreak/>
        <w:t xml:space="preserve">Tailored assistance to support </w:t>
      </w:r>
      <w:r w:rsidR="00D806EB" w:rsidRPr="00825F06">
        <w:rPr>
          <w:rFonts w:cstheme="minorHAnsi"/>
          <w:color w:val="000000"/>
          <w:sz w:val="24"/>
          <w:szCs w:val="24"/>
        </w:rPr>
        <w:t xml:space="preserve">activities for Indigenous Australians, that will overcome disadvantage in the labour market, connect them to real and sustainable jobs, as well </w:t>
      </w:r>
      <w:r w:rsidR="00CE3A98" w:rsidRPr="00825F06">
        <w:rPr>
          <w:rFonts w:cstheme="minorHAnsi"/>
          <w:color w:val="000000"/>
          <w:sz w:val="24"/>
          <w:szCs w:val="24"/>
        </w:rPr>
        <w:t xml:space="preserve">as </w:t>
      </w:r>
      <w:r w:rsidRPr="00825F06">
        <w:rPr>
          <w:rFonts w:cstheme="minorHAnsi"/>
          <w:color w:val="000000"/>
          <w:sz w:val="24"/>
          <w:szCs w:val="24"/>
        </w:rPr>
        <w:t>address barriers to recruitment and retention.</w:t>
      </w:r>
    </w:p>
    <w:p w14:paraId="5508795A" w14:textId="77777777" w:rsidR="00526E8D" w:rsidRPr="00825F06" w:rsidRDefault="00526E8D" w:rsidP="00A4151B">
      <w:pPr>
        <w:numPr>
          <w:ilvl w:val="0"/>
          <w:numId w:val="17"/>
        </w:numPr>
        <w:autoSpaceDE w:val="0"/>
        <w:autoSpaceDN w:val="0"/>
        <w:adjustRightInd w:val="0"/>
        <w:ind w:left="720"/>
        <w:contextualSpacing/>
        <w:rPr>
          <w:rFonts w:cstheme="minorHAnsi"/>
          <w:color w:val="000000"/>
          <w:sz w:val="24"/>
          <w:szCs w:val="24"/>
        </w:rPr>
      </w:pPr>
      <w:r w:rsidRPr="00825F06">
        <w:rPr>
          <w:rFonts w:cstheme="minorHAnsi"/>
          <w:color w:val="000000"/>
          <w:sz w:val="24"/>
          <w:szCs w:val="24"/>
        </w:rPr>
        <w:t>Support for Indigenous school and post school students to transition from education into sustainable employment or further education.</w:t>
      </w:r>
    </w:p>
    <w:p w14:paraId="41245726" w14:textId="77777777" w:rsidR="00526E8D" w:rsidRPr="00825F06" w:rsidRDefault="001B04D9" w:rsidP="00A4151B">
      <w:pPr>
        <w:numPr>
          <w:ilvl w:val="0"/>
          <w:numId w:val="17"/>
        </w:numPr>
        <w:autoSpaceDE w:val="0"/>
        <w:autoSpaceDN w:val="0"/>
        <w:adjustRightInd w:val="0"/>
        <w:ind w:left="720"/>
        <w:contextualSpacing/>
        <w:rPr>
          <w:rFonts w:cstheme="minorHAnsi"/>
          <w:color w:val="000000"/>
          <w:sz w:val="24"/>
          <w:szCs w:val="24"/>
        </w:rPr>
      </w:pPr>
      <w:r w:rsidRPr="00825F06">
        <w:rPr>
          <w:rFonts w:cstheme="minorHAnsi"/>
          <w:color w:val="000000"/>
          <w:sz w:val="24"/>
          <w:szCs w:val="24"/>
        </w:rPr>
        <w:t>Support V</w:t>
      </w:r>
      <w:r w:rsidR="00526E8D" w:rsidRPr="00825F06">
        <w:rPr>
          <w:rFonts w:cstheme="minorHAnsi"/>
          <w:color w:val="000000"/>
          <w:sz w:val="24"/>
          <w:szCs w:val="24"/>
        </w:rPr>
        <w:t>ocational Training Employment Centres which connect Indigenous job seekers with guaranteed jobs and bring together the support services necessary to prepare job seekers for long term employment.</w:t>
      </w:r>
    </w:p>
    <w:p w14:paraId="2A302466" w14:textId="77777777" w:rsidR="00526E8D" w:rsidRPr="00825F06" w:rsidRDefault="001B04D9" w:rsidP="00A4151B">
      <w:pPr>
        <w:numPr>
          <w:ilvl w:val="0"/>
          <w:numId w:val="17"/>
        </w:numPr>
        <w:autoSpaceDE w:val="0"/>
        <w:autoSpaceDN w:val="0"/>
        <w:adjustRightInd w:val="0"/>
        <w:ind w:left="720"/>
        <w:contextualSpacing/>
        <w:rPr>
          <w:rFonts w:cstheme="minorHAnsi"/>
          <w:color w:val="000000"/>
          <w:sz w:val="24"/>
          <w:szCs w:val="24"/>
        </w:rPr>
      </w:pPr>
      <w:r w:rsidRPr="00825F06">
        <w:rPr>
          <w:rFonts w:cstheme="minorHAnsi"/>
          <w:color w:val="000000"/>
          <w:sz w:val="24"/>
          <w:szCs w:val="24"/>
        </w:rPr>
        <w:t>I</w:t>
      </w:r>
      <w:r w:rsidR="00526E8D" w:rsidRPr="00825F06">
        <w:rPr>
          <w:rFonts w:cstheme="minorHAnsi"/>
          <w:color w:val="000000"/>
          <w:sz w:val="24"/>
          <w:szCs w:val="24"/>
        </w:rPr>
        <w:t>ncrease the number of large Australian companies with a workforce reflective of the si</w:t>
      </w:r>
      <w:r w:rsidRPr="00825F06">
        <w:rPr>
          <w:rFonts w:cstheme="minorHAnsi"/>
          <w:color w:val="000000"/>
          <w:sz w:val="24"/>
          <w:szCs w:val="24"/>
        </w:rPr>
        <w:t>ze of the Indigenous population through the Employment Parity Initiative.</w:t>
      </w:r>
    </w:p>
    <w:p w14:paraId="13F11D7F" w14:textId="77777777" w:rsidR="00526E8D" w:rsidRPr="00825F06" w:rsidRDefault="00526E8D" w:rsidP="00A4151B">
      <w:pPr>
        <w:numPr>
          <w:ilvl w:val="0"/>
          <w:numId w:val="17"/>
        </w:numPr>
        <w:autoSpaceDE w:val="0"/>
        <w:autoSpaceDN w:val="0"/>
        <w:adjustRightInd w:val="0"/>
        <w:ind w:left="720"/>
        <w:contextualSpacing/>
        <w:rPr>
          <w:rFonts w:cstheme="minorHAnsi"/>
          <w:color w:val="000000"/>
          <w:sz w:val="24"/>
          <w:szCs w:val="24"/>
        </w:rPr>
      </w:pPr>
      <w:r w:rsidRPr="00825F06">
        <w:rPr>
          <w:rFonts w:cstheme="minorHAnsi"/>
          <w:color w:val="000000"/>
          <w:sz w:val="24"/>
          <w:szCs w:val="24"/>
        </w:rPr>
        <w:t>Activities that support jobs in land and sea management that can be funded through the Jobs Land and Economy Programme, including but not limited to, land and sea management, agriculture</w:t>
      </w:r>
      <w:r w:rsidR="001B04D9" w:rsidRPr="00825F06">
        <w:rPr>
          <w:rFonts w:cstheme="minorHAnsi"/>
          <w:color w:val="000000"/>
          <w:sz w:val="24"/>
          <w:szCs w:val="24"/>
        </w:rPr>
        <w:t xml:space="preserve"> and tourism</w:t>
      </w:r>
      <w:r w:rsidRPr="00825F06">
        <w:rPr>
          <w:rFonts w:cstheme="minorHAnsi"/>
          <w:color w:val="000000"/>
          <w:sz w:val="24"/>
          <w:szCs w:val="24"/>
        </w:rPr>
        <w:t>:</w:t>
      </w:r>
    </w:p>
    <w:p w14:paraId="24054CB5" w14:textId="77777777" w:rsidR="00526E8D" w:rsidRPr="00825F06" w:rsidRDefault="00526E8D" w:rsidP="007C25F7">
      <w:pPr>
        <w:pStyle w:val="ListParagraph"/>
        <w:numPr>
          <w:ilvl w:val="0"/>
          <w:numId w:val="67"/>
        </w:numPr>
        <w:rPr>
          <w:rFonts w:cstheme="minorHAnsi"/>
          <w:sz w:val="24"/>
          <w:szCs w:val="24"/>
        </w:rPr>
      </w:pPr>
      <w:r w:rsidRPr="00825F06">
        <w:rPr>
          <w:rFonts w:cstheme="minorHAnsi"/>
          <w:sz w:val="24"/>
          <w:szCs w:val="24"/>
        </w:rPr>
        <w:t>Supporting employment opportunities and career pathways for individuals in the Indigenous Land and Sea Management (ILSM) sector.</w:t>
      </w:r>
    </w:p>
    <w:p w14:paraId="7A5C7EBD" w14:textId="77777777" w:rsidR="00526E8D" w:rsidRPr="00825F06" w:rsidRDefault="00526E8D" w:rsidP="007C25F7">
      <w:pPr>
        <w:pStyle w:val="ListParagraph"/>
        <w:numPr>
          <w:ilvl w:val="0"/>
          <w:numId w:val="67"/>
        </w:numPr>
        <w:autoSpaceDE w:val="0"/>
        <w:autoSpaceDN w:val="0"/>
        <w:adjustRightInd w:val="0"/>
        <w:rPr>
          <w:rFonts w:cstheme="minorHAnsi"/>
          <w:color w:val="000000"/>
          <w:sz w:val="24"/>
          <w:szCs w:val="24"/>
        </w:rPr>
      </w:pPr>
      <w:r w:rsidRPr="00825F06">
        <w:rPr>
          <w:rFonts w:cstheme="minorHAnsi"/>
          <w:color w:val="000000"/>
          <w:sz w:val="24"/>
          <w:szCs w:val="24"/>
        </w:rPr>
        <w:t>Supporting skills and capacity within the ILSM sector, including through traineeships, mentoring and job-ready programmes.</w:t>
      </w:r>
    </w:p>
    <w:p w14:paraId="49770156" w14:textId="77777777" w:rsidR="00526E8D" w:rsidRPr="00825F06" w:rsidRDefault="00526E8D" w:rsidP="007C25F7">
      <w:pPr>
        <w:pStyle w:val="ListParagraph"/>
        <w:numPr>
          <w:ilvl w:val="0"/>
          <w:numId w:val="67"/>
        </w:numPr>
        <w:autoSpaceDE w:val="0"/>
        <w:autoSpaceDN w:val="0"/>
        <w:adjustRightInd w:val="0"/>
        <w:rPr>
          <w:rFonts w:cstheme="minorHAnsi"/>
          <w:color w:val="000000"/>
          <w:sz w:val="24"/>
          <w:szCs w:val="24"/>
        </w:rPr>
      </w:pPr>
      <w:r w:rsidRPr="00825F06">
        <w:rPr>
          <w:rFonts w:cstheme="minorHAnsi"/>
          <w:color w:val="000000"/>
          <w:sz w:val="24"/>
          <w:szCs w:val="24"/>
        </w:rPr>
        <w:t>Supporting employment opportunities for economic development and fee for service arrangements for Indigenous communities through the sustainable use of land and sea.</w:t>
      </w:r>
    </w:p>
    <w:p w14:paraId="757B10A3" w14:textId="77777777" w:rsidR="00526E8D" w:rsidRPr="00825F06" w:rsidRDefault="00526E8D" w:rsidP="00A4151B">
      <w:pPr>
        <w:pStyle w:val="ListParagraph"/>
        <w:autoSpaceDE w:val="0"/>
        <w:autoSpaceDN w:val="0"/>
        <w:adjustRightInd w:val="0"/>
        <w:ind w:left="1080"/>
        <w:rPr>
          <w:rFonts w:cstheme="minorHAnsi"/>
          <w:color w:val="000000"/>
          <w:sz w:val="24"/>
          <w:szCs w:val="24"/>
        </w:rPr>
      </w:pPr>
    </w:p>
    <w:p w14:paraId="0D3A3999" w14:textId="77777777" w:rsidR="00526E8D" w:rsidRPr="00825F06" w:rsidRDefault="00526E8D" w:rsidP="00A4151B">
      <w:pPr>
        <w:pStyle w:val="ListParagraph"/>
        <w:numPr>
          <w:ilvl w:val="0"/>
          <w:numId w:val="16"/>
        </w:numPr>
        <w:autoSpaceDE w:val="0"/>
        <w:autoSpaceDN w:val="0"/>
        <w:adjustRightInd w:val="0"/>
        <w:ind w:left="357" w:hanging="357"/>
        <w:rPr>
          <w:rFonts w:cstheme="minorHAnsi"/>
          <w:color w:val="000000"/>
          <w:sz w:val="24"/>
          <w:szCs w:val="24"/>
        </w:rPr>
      </w:pPr>
      <w:r w:rsidRPr="00825F06">
        <w:rPr>
          <w:rFonts w:cstheme="minorHAnsi"/>
          <w:color w:val="000000"/>
          <w:sz w:val="24"/>
          <w:szCs w:val="24"/>
        </w:rPr>
        <w:t xml:space="preserve">Recognition of Native Title and maximising economic and social benefit from the use of native title rights. </w:t>
      </w:r>
    </w:p>
    <w:p w14:paraId="0DC06A24" w14:textId="77777777" w:rsidR="00B32A61" w:rsidRPr="00825F06" w:rsidRDefault="00B32A61" w:rsidP="007C25F7">
      <w:pPr>
        <w:pStyle w:val="ListParagraph"/>
        <w:numPr>
          <w:ilvl w:val="0"/>
          <w:numId w:val="47"/>
        </w:numPr>
        <w:spacing w:before="120"/>
        <w:ind w:left="714" w:hanging="357"/>
        <w:rPr>
          <w:sz w:val="24"/>
          <w:szCs w:val="24"/>
        </w:rPr>
      </w:pPr>
      <w:r w:rsidRPr="00825F06">
        <w:rPr>
          <w:sz w:val="24"/>
          <w:szCs w:val="24"/>
        </w:rPr>
        <w:t xml:space="preserve">Supporting the performance of statutory functions of native title representative bodies and service providers under the </w:t>
      </w:r>
      <w:r w:rsidRPr="00825F06">
        <w:rPr>
          <w:i/>
          <w:sz w:val="24"/>
          <w:szCs w:val="24"/>
        </w:rPr>
        <w:t>Native Title Act 1993</w:t>
      </w:r>
      <w:r w:rsidRPr="00825F06">
        <w:rPr>
          <w:sz w:val="24"/>
          <w:szCs w:val="24"/>
        </w:rPr>
        <w:t>. Only native title representative bodies and organisations invited to apply for funding are able to apply.</w:t>
      </w:r>
    </w:p>
    <w:p w14:paraId="29B4AC77" w14:textId="77777777" w:rsidR="00EB5145" w:rsidRPr="00825F06" w:rsidRDefault="00EB5145" w:rsidP="007C25F7">
      <w:pPr>
        <w:pStyle w:val="ListParagraph"/>
        <w:numPr>
          <w:ilvl w:val="0"/>
          <w:numId w:val="47"/>
        </w:numPr>
        <w:spacing w:before="120"/>
        <w:ind w:left="714" w:hanging="357"/>
        <w:rPr>
          <w:sz w:val="24"/>
          <w:szCs w:val="24"/>
        </w:rPr>
      </w:pPr>
      <w:r w:rsidRPr="00825F06">
        <w:rPr>
          <w:sz w:val="24"/>
          <w:szCs w:val="24"/>
        </w:rPr>
        <w:t>Building capacity of registered native title bodies corporate (</w:t>
      </w:r>
      <w:r w:rsidR="00B32A61" w:rsidRPr="00825F06">
        <w:rPr>
          <w:sz w:val="24"/>
          <w:szCs w:val="24"/>
        </w:rPr>
        <w:t xml:space="preserve">more commonly known as Prescribed Bodies Corporate or </w:t>
      </w:r>
      <w:r w:rsidRPr="00825F06">
        <w:rPr>
          <w:sz w:val="24"/>
          <w:szCs w:val="24"/>
        </w:rPr>
        <w:t xml:space="preserve">‘PBCs’) to maximise the economic and social potential of </w:t>
      </w:r>
      <w:r w:rsidR="00B32A61" w:rsidRPr="00825F06">
        <w:rPr>
          <w:sz w:val="24"/>
          <w:szCs w:val="24"/>
        </w:rPr>
        <w:t xml:space="preserve">their </w:t>
      </w:r>
      <w:r w:rsidRPr="00825F06">
        <w:rPr>
          <w:sz w:val="24"/>
          <w:szCs w:val="24"/>
        </w:rPr>
        <w:t>native title.</w:t>
      </w:r>
    </w:p>
    <w:p w14:paraId="13490C5A" w14:textId="77777777" w:rsidR="00B32A61" w:rsidRPr="00825F06" w:rsidRDefault="00B32A61" w:rsidP="007C25F7">
      <w:pPr>
        <w:pStyle w:val="ListParagraph"/>
        <w:numPr>
          <w:ilvl w:val="0"/>
          <w:numId w:val="47"/>
        </w:numPr>
        <w:spacing w:before="120"/>
        <w:ind w:left="714" w:hanging="357"/>
        <w:rPr>
          <w:sz w:val="24"/>
          <w:szCs w:val="24"/>
        </w:rPr>
      </w:pPr>
      <w:r w:rsidRPr="00825F06">
        <w:rPr>
          <w:sz w:val="24"/>
          <w:szCs w:val="24"/>
        </w:rPr>
        <w:t>Improving governance and providing access to training to equip PBCs to build their long-term organisational capacity.</w:t>
      </w:r>
    </w:p>
    <w:p w14:paraId="746B983B" w14:textId="77777777" w:rsidR="00526E8D" w:rsidRPr="00825F06" w:rsidRDefault="00526E8D" w:rsidP="00A4151B">
      <w:pPr>
        <w:autoSpaceDE w:val="0"/>
        <w:autoSpaceDN w:val="0"/>
        <w:adjustRightInd w:val="0"/>
        <w:rPr>
          <w:rFonts w:cstheme="minorHAnsi"/>
          <w:color w:val="000000"/>
          <w:sz w:val="24"/>
          <w:szCs w:val="24"/>
        </w:rPr>
      </w:pPr>
      <w:r w:rsidRPr="00825F06">
        <w:rPr>
          <w:rFonts w:cstheme="minorHAnsi"/>
          <w:color w:val="000000"/>
          <w:sz w:val="24"/>
          <w:szCs w:val="24"/>
        </w:rPr>
        <w:t xml:space="preserve">Further information on funding to support capacity building for </w:t>
      </w:r>
      <w:r w:rsidR="00EB5145" w:rsidRPr="00825F06">
        <w:rPr>
          <w:rFonts w:cstheme="minorHAnsi"/>
          <w:color w:val="000000"/>
          <w:sz w:val="24"/>
          <w:szCs w:val="24"/>
        </w:rPr>
        <w:t xml:space="preserve">PBCs </w:t>
      </w:r>
      <w:r w:rsidRPr="00825F06">
        <w:rPr>
          <w:rFonts w:cstheme="minorHAnsi"/>
          <w:color w:val="000000"/>
          <w:sz w:val="24"/>
          <w:szCs w:val="24"/>
        </w:rPr>
        <w:t>is also available in the relevant application kit.</w:t>
      </w:r>
    </w:p>
    <w:p w14:paraId="5EBC10D5" w14:textId="77777777" w:rsidR="00526E8D" w:rsidRPr="00825F06" w:rsidRDefault="00526E8D" w:rsidP="00A4151B">
      <w:pPr>
        <w:pStyle w:val="ListParagraph"/>
        <w:numPr>
          <w:ilvl w:val="0"/>
          <w:numId w:val="16"/>
        </w:numPr>
        <w:autoSpaceDE w:val="0"/>
        <w:autoSpaceDN w:val="0"/>
        <w:adjustRightInd w:val="0"/>
        <w:rPr>
          <w:rFonts w:cstheme="minorHAnsi"/>
          <w:color w:val="000000"/>
          <w:sz w:val="24"/>
          <w:szCs w:val="24"/>
        </w:rPr>
      </w:pPr>
      <w:r w:rsidRPr="00825F06">
        <w:rPr>
          <w:rFonts w:cstheme="minorHAnsi"/>
          <w:color w:val="000000"/>
          <w:sz w:val="24"/>
          <w:szCs w:val="24"/>
        </w:rPr>
        <w:lastRenderedPageBreak/>
        <w:t>Community</w:t>
      </w:r>
      <w:r w:rsidR="00D975CC" w:rsidRPr="00825F06">
        <w:rPr>
          <w:rFonts w:cstheme="minorHAnsi"/>
          <w:color w:val="000000"/>
          <w:sz w:val="24"/>
          <w:szCs w:val="24"/>
        </w:rPr>
        <w:t xml:space="preserve"> Development Programme</w:t>
      </w:r>
    </w:p>
    <w:p w14:paraId="6FDEAFE4" w14:textId="77777777" w:rsidR="00223F96" w:rsidRPr="00825F06" w:rsidRDefault="00526E8D" w:rsidP="007C25F7">
      <w:pPr>
        <w:pStyle w:val="ListParagraph"/>
        <w:numPr>
          <w:ilvl w:val="0"/>
          <w:numId w:val="47"/>
        </w:numPr>
        <w:spacing w:before="120"/>
        <w:ind w:left="714" w:hanging="357"/>
        <w:rPr>
          <w:sz w:val="24"/>
          <w:szCs w:val="24"/>
        </w:rPr>
      </w:pPr>
      <w:r w:rsidRPr="00825F06">
        <w:rPr>
          <w:sz w:val="24"/>
          <w:szCs w:val="24"/>
        </w:rPr>
        <w:t xml:space="preserve">Services to increase work-readiness of remote jobseekers </w:t>
      </w:r>
    </w:p>
    <w:p w14:paraId="4D0EA8FA" w14:textId="77777777" w:rsidR="00223F96" w:rsidRPr="00825F06" w:rsidRDefault="00223F96" w:rsidP="007C25F7">
      <w:pPr>
        <w:pStyle w:val="ListParagraph"/>
        <w:numPr>
          <w:ilvl w:val="0"/>
          <w:numId w:val="47"/>
        </w:numPr>
        <w:spacing w:before="120"/>
        <w:ind w:left="714" w:hanging="357"/>
        <w:rPr>
          <w:sz w:val="24"/>
          <w:szCs w:val="24"/>
        </w:rPr>
      </w:pPr>
      <w:r w:rsidRPr="00825F06">
        <w:rPr>
          <w:sz w:val="24"/>
          <w:szCs w:val="24"/>
        </w:rPr>
        <w:t>I</w:t>
      </w:r>
      <w:r w:rsidR="00526E8D" w:rsidRPr="00825F06">
        <w:rPr>
          <w:sz w:val="24"/>
          <w:szCs w:val="24"/>
        </w:rPr>
        <w:t>ncrease access to job opportunities</w:t>
      </w:r>
      <w:r w:rsidR="00AA13BE" w:rsidRPr="00825F06">
        <w:rPr>
          <w:sz w:val="24"/>
          <w:szCs w:val="24"/>
        </w:rPr>
        <w:t xml:space="preserve"> and</w:t>
      </w:r>
      <w:r w:rsidR="00526E8D" w:rsidRPr="00825F06">
        <w:rPr>
          <w:sz w:val="24"/>
          <w:szCs w:val="24"/>
        </w:rPr>
        <w:t xml:space="preserve"> support jobseekers to retain a job</w:t>
      </w:r>
    </w:p>
    <w:p w14:paraId="46754F12" w14:textId="77777777" w:rsidR="00526E8D" w:rsidRPr="00825F06" w:rsidRDefault="00223F96" w:rsidP="007C25F7">
      <w:pPr>
        <w:pStyle w:val="ListParagraph"/>
        <w:numPr>
          <w:ilvl w:val="0"/>
          <w:numId w:val="47"/>
        </w:numPr>
        <w:spacing w:before="120"/>
        <w:ind w:left="714" w:hanging="357"/>
        <w:rPr>
          <w:sz w:val="24"/>
          <w:szCs w:val="24"/>
        </w:rPr>
      </w:pPr>
      <w:r w:rsidRPr="00825F06">
        <w:rPr>
          <w:sz w:val="24"/>
          <w:szCs w:val="24"/>
        </w:rPr>
        <w:t>S</w:t>
      </w:r>
      <w:r w:rsidR="00526E8D" w:rsidRPr="00825F06">
        <w:rPr>
          <w:sz w:val="24"/>
          <w:szCs w:val="24"/>
        </w:rPr>
        <w:t xml:space="preserve">upport jobseekers to meet their income support mutual obligations. </w:t>
      </w:r>
    </w:p>
    <w:p w14:paraId="1D672D9F" w14:textId="77777777" w:rsidR="00526E8D" w:rsidRPr="00825F06" w:rsidRDefault="00526E8D" w:rsidP="00AD664E">
      <w:pPr>
        <w:outlineLvl w:val="3"/>
        <w:rPr>
          <w:rFonts w:cstheme="minorHAnsi"/>
          <w:b/>
          <w:sz w:val="24"/>
          <w:szCs w:val="24"/>
        </w:rPr>
      </w:pPr>
      <w:r w:rsidRPr="00825F06">
        <w:rPr>
          <w:rFonts w:cstheme="minorHAnsi"/>
          <w:b/>
          <w:sz w:val="24"/>
          <w:szCs w:val="24"/>
        </w:rPr>
        <w:t>Out-of-scope</w:t>
      </w:r>
    </w:p>
    <w:p w14:paraId="1A4DFC90" w14:textId="77777777" w:rsidR="00526E8D" w:rsidRPr="00825F06" w:rsidRDefault="00526E8D" w:rsidP="00A4151B">
      <w:pPr>
        <w:rPr>
          <w:rFonts w:cstheme="minorHAnsi"/>
          <w:sz w:val="24"/>
          <w:szCs w:val="24"/>
        </w:rPr>
      </w:pPr>
      <w:r w:rsidRPr="00825F06">
        <w:rPr>
          <w:rFonts w:cstheme="minorHAnsi"/>
          <w:sz w:val="24"/>
          <w:szCs w:val="24"/>
        </w:rPr>
        <w:t xml:space="preserve">The types of activities that will not be funded through the Jobs Land and Economy Programme include: </w:t>
      </w:r>
    </w:p>
    <w:p w14:paraId="3CDEE4F3" w14:textId="77777777" w:rsidR="00526E8D" w:rsidRPr="00825F06" w:rsidRDefault="00526E8D" w:rsidP="00A4151B">
      <w:pPr>
        <w:pStyle w:val="ListParagraph"/>
        <w:numPr>
          <w:ilvl w:val="0"/>
          <w:numId w:val="17"/>
        </w:numPr>
        <w:ind w:left="709" w:hanging="425"/>
        <w:rPr>
          <w:rFonts w:cstheme="minorHAnsi"/>
          <w:sz w:val="24"/>
          <w:szCs w:val="24"/>
        </w:rPr>
      </w:pPr>
      <w:r w:rsidRPr="00825F06">
        <w:rPr>
          <w:rFonts w:cstheme="minorHAnsi"/>
          <w:sz w:val="24"/>
          <w:szCs w:val="24"/>
        </w:rPr>
        <w:t>Youth engagement and compulsory school-aged children activities that are not directly aimed at improving employment outcomes.</w:t>
      </w:r>
    </w:p>
    <w:p w14:paraId="4E020070" w14:textId="77777777" w:rsidR="00526E8D" w:rsidRPr="00825F06" w:rsidRDefault="00526E8D" w:rsidP="00A4151B">
      <w:pPr>
        <w:pStyle w:val="ListParagraph"/>
        <w:numPr>
          <w:ilvl w:val="0"/>
          <w:numId w:val="17"/>
        </w:numPr>
        <w:ind w:left="709" w:hanging="425"/>
        <w:rPr>
          <w:rFonts w:cstheme="minorHAnsi"/>
          <w:sz w:val="24"/>
          <w:szCs w:val="24"/>
        </w:rPr>
      </w:pPr>
      <w:r w:rsidRPr="00825F06">
        <w:rPr>
          <w:rFonts w:cstheme="minorHAnsi"/>
          <w:sz w:val="24"/>
          <w:szCs w:val="24"/>
        </w:rPr>
        <w:t xml:space="preserve">Training that is not connected to employment and/or employment positions that are not sustainable, or that is not needed to undertake a CDP activity. </w:t>
      </w:r>
    </w:p>
    <w:p w14:paraId="3DD7B170" w14:textId="77777777" w:rsidR="00526E8D" w:rsidRPr="00825F06" w:rsidRDefault="00526E8D" w:rsidP="00A4151B">
      <w:pPr>
        <w:pStyle w:val="ListParagraph"/>
        <w:numPr>
          <w:ilvl w:val="0"/>
          <w:numId w:val="17"/>
        </w:numPr>
        <w:ind w:left="709" w:hanging="425"/>
        <w:rPr>
          <w:rFonts w:cstheme="minorHAnsi"/>
          <w:sz w:val="24"/>
          <w:szCs w:val="24"/>
        </w:rPr>
      </w:pPr>
      <w:r w:rsidRPr="00825F06">
        <w:rPr>
          <w:rFonts w:cstheme="minorHAnsi"/>
          <w:sz w:val="24"/>
          <w:szCs w:val="24"/>
        </w:rPr>
        <w:t>Activities and services that are the responsibility of the states and territories or other Commonwealth programmes, including:</w:t>
      </w:r>
    </w:p>
    <w:p w14:paraId="16BEECFB" w14:textId="77777777" w:rsidR="00526E8D" w:rsidRPr="00825F06" w:rsidRDefault="00526E8D" w:rsidP="007C25F7">
      <w:pPr>
        <w:pStyle w:val="ListParagraph"/>
        <w:numPr>
          <w:ilvl w:val="0"/>
          <w:numId w:val="66"/>
        </w:numPr>
        <w:rPr>
          <w:rFonts w:cstheme="minorHAnsi"/>
          <w:sz w:val="24"/>
          <w:szCs w:val="24"/>
        </w:rPr>
      </w:pPr>
      <w:r w:rsidRPr="00825F06">
        <w:rPr>
          <w:rFonts w:cstheme="minorHAnsi"/>
          <w:sz w:val="24"/>
          <w:szCs w:val="24"/>
        </w:rPr>
        <w:t>Adult vocational education and training (VET) activities.</w:t>
      </w:r>
    </w:p>
    <w:p w14:paraId="3596241D" w14:textId="77777777" w:rsidR="00526E8D" w:rsidRPr="00825F06" w:rsidRDefault="00526E8D" w:rsidP="007C25F7">
      <w:pPr>
        <w:pStyle w:val="ListParagraph"/>
        <w:numPr>
          <w:ilvl w:val="0"/>
          <w:numId w:val="66"/>
        </w:numPr>
        <w:rPr>
          <w:rFonts w:cstheme="minorHAnsi"/>
          <w:sz w:val="24"/>
          <w:szCs w:val="24"/>
        </w:rPr>
      </w:pPr>
      <w:r w:rsidRPr="00825F06">
        <w:rPr>
          <w:rFonts w:cstheme="minorHAnsi"/>
          <w:sz w:val="24"/>
          <w:szCs w:val="24"/>
        </w:rPr>
        <w:t>Cultural heritage, land rights and land management activities subject to state or territory legislation.</w:t>
      </w:r>
    </w:p>
    <w:p w14:paraId="5BF43896" w14:textId="77777777" w:rsidR="00526E8D" w:rsidRPr="00825F06" w:rsidRDefault="00526E8D" w:rsidP="00A4151B">
      <w:pPr>
        <w:pStyle w:val="ListParagraph"/>
        <w:numPr>
          <w:ilvl w:val="0"/>
          <w:numId w:val="17"/>
        </w:numPr>
        <w:ind w:left="709" w:hanging="425"/>
        <w:rPr>
          <w:rFonts w:cstheme="minorHAnsi"/>
          <w:sz w:val="24"/>
          <w:szCs w:val="24"/>
        </w:rPr>
      </w:pPr>
      <w:r w:rsidRPr="00825F06">
        <w:rPr>
          <w:rFonts w:cstheme="minorHAnsi"/>
          <w:sz w:val="24"/>
          <w:szCs w:val="24"/>
        </w:rPr>
        <w:t>Funding employment positions that will not lead to sustainable employment.</w:t>
      </w:r>
    </w:p>
    <w:p w14:paraId="432BBA58" w14:textId="77777777" w:rsidR="00526E8D" w:rsidRPr="00825F06" w:rsidRDefault="00526E8D" w:rsidP="00A4151B">
      <w:pPr>
        <w:pStyle w:val="ListParagraph"/>
        <w:numPr>
          <w:ilvl w:val="0"/>
          <w:numId w:val="17"/>
        </w:numPr>
        <w:ind w:left="709" w:hanging="425"/>
        <w:rPr>
          <w:rFonts w:cstheme="minorHAnsi"/>
          <w:sz w:val="24"/>
          <w:szCs w:val="24"/>
        </w:rPr>
      </w:pPr>
      <w:r w:rsidRPr="00825F06">
        <w:rPr>
          <w:rFonts w:cstheme="minorHAnsi"/>
          <w:sz w:val="24"/>
          <w:szCs w:val="24"/>
        </w:rPr>
        <w:t>Areas which are within the responsibility of state/territory governments such as land administration (e.g. survey and planning) which is not typically funded.</w:t>
      </w:r>
    </w:p>
    <w:p w14:paraId="7F98925D" w14:textId="77777777" w:rsidR="00526E8D" w:rsidRPr="00825F06" w:rsidRDefault="00526E8D" w:rsidP="00A4151B">
      <w:pPr>
        <w:pStyle w:val="ListParagraph"/>
        <w:numPr>
          <w:ilvl w:val="0"/>
          <w:numId w:val="17"/>
        </w:numPr>
        <w:ind w:left="709" w:hanging="425"/>
        <w:rPr>
          <w:rFonts w:cstheme="minorHAnsi"/>
          <w:sz w:val="24"/>
          <w:szCs w:val="24"/>
        </w:rPr>
      </w:pPr>
      <w:r w:rsidRPr="00825F06">
        <w:rPr>
          <w:rFonts w:cstheme="minorHAnsi"/>
          <w:sz w:val="24"/>
          <w:szCs w:val="24"/>
        </w:rPr>
        <w:t>Jobs already being f</w:t>
      </w:r>
      <w:r w:rsidR="001B04D9" w:rsidRPr="00825F06">
        <w:rPr>
          <w:rFonts w:cstheme="minorHAnsi"/>
          <w:sz w:val="24"/>
          <w:szCs w:val="24"/>
        </w:rPr>
        <w:t>unded</w:t>
      </w:r>
      <w:r w:rsidRPr="00825F06">
        <w:rPr>
          <w:rFonts w:cstheme="minorHAnsi"/>
          <w:sz w:val="24"/>
          <w:szCs w:val="24"/>
        </w:rPr>
        <w:t xml:space="preserve"> through mainstream employment programmes or other service providers.</w:t>
      </w:r>
    </w:p>
    <w:p w14:paraId="1B33F62B" w14:textId="2652C763" w:rsidR="00234947" w:rsidRPr="00825F06" w:rsidRDefault="00526E8D" w:rsidP="001807EC">
      <w:pPr>
        <w:pStyle w:val="ListParagraph"/>
        <w:numPr>
          <w:ilvl w:val="0"/>
          <w:numId w:val="17"/>
        </w:numPr>
        <w:ind w:left="709" w:hanging="425"/>
        <w:rPr>
          <w:rFonts w:cstheme="minorHAnsi"/>
          <w:sz w:val="24"/>
          <w:szCs w:val="24"/>
        </w:rPr>
      </w:pPr>
      <w:r w:rsidRPr="00825F06">
        <w:rPr>
          <w:rFonts w:cstheme="minorHAnsi"/>
          <w:sz w:val="24"/>
          <w:szCs w:val="24"/>
        </w:rPr>
        <w:t>Businesses that</w:t>
      </w:r>
      <w:r w:rsidR="00432B75" w:rsidRPr="00825F06">
        <w:rPr>
          <w:rFonts w:cstheme="minorHAnsi"/>
          <w:sz w:val="24"/>
          <w:szCs w:val="24"/>
        </w:rPr>
        <w:t xml:space="preserve"> </w:t>
      </w:r>
      <w:r w:rsidRPr="00825F06">
        <w:rPr>
          <w:rFonts w:cstheme="minorHAnsi"/>
          <w:sz w:val="24"/>
          <w:szCs w:val="24"/>
        </w:rPr>
        <w:t xml:space="preserve">are unviable and/or unsustainable. </w:t>
      </w:r>
    </w:p>
    <w:p w14:paraId="3377972E" w14:textId="77777777" w:rsidR="00526E8D" w:rsidRPr="00825F06" w:rsidRDefault="00526E8D" w:rsidP="00526E8D">
      <w:pPr>
        <w:pStyle w:val="ListParagraph"/>
        <w:numPr>
          <w:ilvl w:val="0"/>
          <w:numId w:val="18"/>
        </w:numPr>
        <w:pBdr>
          <w:top w:val="single" w:sz="4" w:space="1" w:color="auto"/>
          <w:left w:val="single" w:sz="4" w:space="4" w:color="auto"/>
          <w:bottom w:val="single" w:sz="4" w:space="18" w:color="auto"/>
          <w:right w:val="single" w:sz="4" w:space="4" w:color="auto"/>
        </w:pBdr>
        <w:rPr>
          <w:sz w:val="24"/>
          <w:szCs w:val="24"/>
        </w:rPr>
      </w:pPr>
      <w:r w:rsidRPr="00825F06">
        <w:rPr>
          <w:b/>
        </w:rPr>
        <w:br w:type="page"/>
      </w:r>
    </w:p>
    <w:p w14:paraId="38D1CB34" w14:textId="5E9C5B63" w:rsidR="00526E8D" w:rsidRPr="00825F06" w:rsidRDefault="00A24A63" w:rsidP="00A24A63">
      <w:pPr>
        <w:pStyle w:val="Heading3"/>
        <w:numPr>
          <w:ilvl w:val="0"/>
          <w:numId w:val="0"/>
        </w:numPr>
        <w:shd w:val="clear" w:color="auto" w:fill="6A7C0E"/>
        <w:ind w:left="576" w:hanging="576"/>
        <w:rPr>
          <w:rFonts w:asciiTheme="minorHAnsi" w:hAnsiTheme="minorHAnsi"/>
        </w:rPr>
      </w:pPr>
      <w:bookmarkStart w:id="264" w:name="_Toc17371959"/>
      <w:r w:rsidRPr="00825F06">
        <w:rPr>
          <w:rFonts w:asciiTheme="minorHAnsi" w:hAnsiTheme="minorHAnsi"/>
        </w:rPr>
        <w:lastRenderedPageBreak/>
        <w:t>22.2</w:t>
      </w:r>
      <w:r w:rsidR="00526E8D" w:rsidRPr="00825F06">
        <w:rPr>
          <w:rFonts w:asciiTheme="minorHAnsi" w:hAnsiTheme="minorHAnsi"/>
        </w:rPr>
        <w:t xml:space="preserve"> </w:t>
      </w:r>
      <w:bookmarkStart w:id="265" w:name="_Toc436058336"/>
      <w:r w:rsidR="00526E8D" w:rsidRPr="00825F06">
        <w:rPr>
          <w:rFonts w:asciiTheme="minorHAnsi" w:hAnsiTheme="minorHAnsi"/>
          <w:shd w:val="clear" w:color="auto" w:fill="6A7C0E"/>
        </w:rPr>
        <w:t>Children and Schooling</w:t>
      </w:r>
      <w:bookmarkEnd w:id="264"/>
      <w:bookmarkEnd w:id="265"/>
    </w:p>
    <w:p w14:paraId="636D496E" w14:textId="77777777" w:rsidR="00526E8D" w:rsidRPr="00825F06" w:rsidRDefault="00526E8D" w:rsidP="003C07A7">
      <w:pPr>
        <w:shd w:val="clear" w:color="auto" w:fill="FFFFFF"/>
        <w:spacing w:before="200" w:line="270" w:lineRule="atLeast"/>
        <w:textAlignment w:val="baseline"/>
        <w:rPr>
          <w:rFonts w:cstheme="minorHAnsi"/>
          <w:b/>
          <w:color w:val="1E1E1E"/>
          <w:spacing w:val="5"/>
          <w:sz w:val="24"/>
          <w:szCs w:val="24"/>
          <w:lang w:val="en" w:eastAsia="en-AU"/>
        </w:rPr>
      </w:pPr>
      <w:r w:rsidRPr="00825F06">
        <w:rPr>
          <w:rFonts w:cstheme="minorHAnsi"/>
          <w:b/>
          <w:color w:val="1E1E1E"/>
          <w:spacing w:val="5"/>
          <w:sz w:val="24"/>
          <w:szCs w:val="24"/>
          <w:lang w:val="en" w:eastAsia="en-AU"/>
        </w:rPr>
        <w:t>Programme objectives</w:t>
      </w:r>
    </w:p>
    <w:p w14:paraId="72A6DBFF" w14:textId="77777777" w:rsidR="00526E8D" w:rsidRPr="00825F06" w:rsidRDefault="00526E8D" w:rsidP="00A4151B">
      <w:pPr>
        <w:shd w:val="clear" w:color="auto" w:fill="FFFFFF"/>
        <w:textAlignment w:val="baseline"/>
        <w:rPr>
          <w:sz w:val="24"/>
          <w:szCs w:val="24"/>
        </w:rPr>
      </w:pPr>
      <w:r w:rsidRPr="00825F06">
        <w:rPr>
          <w:sz w:val="24"/>
          <w:szCs w:val="24"/>
        </w:rPr>
        <w:t xml:space="preserve">The objective of the Children and Schooling Programme is to deliver activities to Indigenous children, youth and adults that: </w:t>
      </w:r>
    </w:p>
    <w:p w14:paraId="0652BA14" w14:textId="77777777" w:rsidR="00526E8D" w:rsidRPr="00825F06" w:rsidRDefault="00526E8D" w:rsidP="00A4151B">
      <w:pPr>
        <w:pStyle w:val="ListParagraph"/>
        <w:numPr>
          <w:ilvl w:val="0"/>
          <w:numId w:val="17"/>
        </w:numPr>
        <w:ind w:left="709" w:hanging="425"/>
        <w:rPr>
          <w:rFonts w:cstheme="minorHAnsi"/>
          <w:sz w:val="24"/>
          <w:szCs w:val="24"/>
        </w:rPr>
      </w:pPr>
      <w:r w:rsidRPr="00825F06">
        <w:rPr>
          <w:rFonts w:cstheme="minorHAnsi"/>
          <w:sz w:val="24"/>
          <w:szCs w:val="24"/>
        </w:rPr>
        <w:t xml:space="preserve">Support families to give children a good start in life through improved early childhood development, care, education and school readiness. </w:t>
      </w:r>
    </w:p>
    <w:p w14:paraId="2EB94F3C" w14:textId="77777777" w:rsidR="00526E8D" w:rsidRPr="00825F06" w:rsidRDefault="00526E8D" w:rsidP="00A4151B">
      <w:pPr>
        <w:pStyle w:val="ListParagraph"/>
        <w:numPr>
          <w:ilvl w:val="0"/>
          <w:numId w:val="17"/>
        </w:numPr>
        <w:ind w:left="709" w:hanging="425"/>
        <w:rPr>
          <w:rFonts w:cstheme="minorHAnsi"/>
          <w:sz w:val="24"/>
          <w:szCs w:val="24"/>
        </w:rPr>
      </w:pPr>
      <w:r w:rsidRPr="00825F06">
        <w:rPr>
          <w:rFonts w:cstheme="minorHAnsi"/>
          <w:sz w:val="24"/>
          <w:szCs w:val="24"/>
        </w:rPr>
        <w:t xml:space="preserve">Get children to school. </w:t>
      </w:r>
    </w:p>
    <w:p w14:paraId="16216C98" w14:textId="77777777" w:rsidR="00526E8D" w:rsidRPr="00825F06" w:rsidRDefault="00526E8D" w:rsidP="00A4151B">
      <w:pPr>
        <w:pStyle w:val="ListParagraph"/>
        <w:numPr>
          <w:ilvl w:val="0"/>
          <w:numId w:val="17"/>
        </w:numPr>
        <w:ind w:left="709" w:hanging="425"/>
        <w:rPr>
          <w:rFonts w:cstheme="minorHAnsi"/>
          <w:sz w:val="24"/>
          <w:szCs w:val="24"/>
        </w:rPr>
      </w:pPr>
      <w:r w:rsidRPr="00825F06">
        <w:rPr>
          <w:rFonts w:cstheme="minorHAnsi"/>
          <w:sz w:val="24"/>
          <w:szCs w:val="24"/>
        </w:rPr>
        <w:t>Improve literacy and numeracy.</w:t>
      </w:r>
    </w:p>
    <w:p w14:paraId="1B4FB4C0" w14:textId="77777777" w:rsidR="00526E8D" w:rsidRPr="00825F06" w:rsidRDefault="00526E8D" w:rsidP="00A4151B">
      <w:pPr>
        <w:pStyle w:val="ListParagraph"/>
        <w:numPr>
          <w:ilvl w:val="0"/>
          <w:numId w:val="17"/>
        </w:numPr>
        <w:ind w:left="709" w:hanging="425"/>
        <w:rPr>
          <w:rFonts w:cstheme="minorHAnsi"/>
          <w:sz w:val="24"/>
          <w:szCs w:val="24"/>
        </w:rPr>
      </w:pPr>
      <w:r w:rsidRPr="00825F06">
        <w:rPr>
          <w:rFonts w:cstheme="minorHAnsi"/>
          <w:sz w:val="24"/>
          <w:szCs w:val="24"/>
        </w:rPr>
        <w:t>Support successful transitions to further education and work.</w:t>
      </w:r>
    </w:p>
    <w:p w14:paraId="5BD5DFB2" w14:textId="77777777" w:rsidR="00526E8D" w:rsidRPr="00825F06" w:rsidRDefault="00526E8D" w:rsidP="00526E8D">
      <w:pPr>
        <w:shd w:val="clear" w:color="auto" w:fill="FFFFFF"/>
        <w:spacing w:line="270" w:lineRule="atLeast"/>
        <w:textAlignment w:val="baseline"/>
        <w:rPr>
          <w:rFonts w:cstheme="minorHAnsi"/>
          <w:b/>
          <w:color w:val="1E1E1E"/>
          <w:spacing w:val="5"/>
          <w:sz w:val="24"/>
          <w:szCs w:val="24"/>
          <w:lang w:val="en" w:eastAsia="en-AU"/>
        </w:rPr>
      </w:pPr>
      <w:r w:rsidRPr="00825F06">
        <w:rPr>
          <w:rFonts w:cstheme="minorHAnsi"/>
          <w:b/>
          <w:color w:val="1E1E1E"/>
          <w:spacing w:val="5"/>
          <w:sz w:val="24"/>
          <w:szCs w:val="24"/>
          <w:lang w:val="en" w:eastAsia="en-AU"/>
        </w:rPr>
        <w:t>Description</w:t>
      </w:r>
    </w:p>
    <w:p w14:paraId="36F3A77A" w14:textId="77777777" w:rsidR="00526E8D" w:rsidRPr="00825F06" w:rsidRDefault="00F65C8B" w:rsidP="00A4151B">
      <w:pPr>
        <w:pStyle w:val="ListParagraph"/>
        <w:ind w:left="0"/>
        <w:rPr>
          <w:rFonts w:cstheme="minorHAnsi"/>
          <w:sz w:val="24"/>
          <w:szCs w:val="24"/>
        </w:rPr>
      </w:pPr>
      <w:r w:rsidRPr="00825F06">
        <w:rPr>
          <w:rFonts w:cstheme="minorHAnsi"/>
          <w:sz w:val="24"/>
          <w:szCs w:val="24"/>
        </w:rPr>
        <w:t xml:space="preserve">The programme’s critical focus is on increased school attendance and improved educational outcomes that lead to employment. </w:t>
      </w:r>
      <w:r w:rsidR="00526E8D" w:rsidRPr="00825F06">
        <w:rPr>
          <w:rFonts w:cstheme="minorHAnsi"/>
          <w:sz w:val="24"/>
          <w:szCs w:val="24"/>
        </w:rPr>
        <w:t xml:space="preserve">This programme seeks to achieve this through activities that nurture and educate Indigenous children, youth and adults to improve pathways to prosperity and wellbeing. This includes improving family and parenting support; early childhood development, care and education; school education; youth engagement and transition; and higher education. </w:t>
      </w:r>
    </w:p>
    <w:p w14:paraId="3C6CB7CE" w14:textId="77777777" w:rsidR="00526E8D" w:rsidRPr="00825F06" w:rsidRDefault="00526E8D" w:rsidP="00A4151B">
      <w:pPr>
        <w:pStyle w:val="ListParagraph"/>
        <w:ind w:left="0"/>
        <w:rPr>
          <w:rFonts w:cstheme="minorHAnsi"/>
          <w:sz w:val="24"/>
          <w:szCs w:val="24"/>
        </w:rPr>
      </w:pPr>
    </w:p>
    <w:p w14:paraId="31D4346D" w14:textId="77777777" w:rsidR="00526E8D" w:rsidRPr="00825F06" w:rsidRDefault="00526E8D" w:rsidP="00A4151B">
      <w:pPr>
        <w:pStyle w:val="ListParagraph"/>
        <w:ind w:left="0"/>
        <w:rPr>
          <w:rFonts w:cstheme="minorHAnsi"/>
          <w:sz w:val="24"/>
          <w:szCs w:val="24"/>
        </w:rPr>
      </w:pPr>
      <w:r w:rsidRPr="00825F06">
        <w:rPr>
          <w:rFonts w:cstheme="minorHAnsi"/>
          <w:sz w:val="24"/>
          <w:szCs w:val="24"/>
        </w:rPr>
        <w:t xml:space="preserve">The Children and Schooling Programme complements a range of state, territory and federal Government programmes that aim to improve the educational outcomes and the </w:t>
      </w:r>
      <w:r w:rsidR="004F6D77" w:rsidRPr="00825F06">
        <w:rPr>
          <w:rFonts w:cstheme="minorHAnsi"/>
          <w:sz w:val="24"/>
          <w:szCs w:val="24"/>
        </w:rPr>
        <w:t xml:space="preserve">positive development of </w:t>
      </w:r>
      <w:r w:rsidRPr="00825F06">
        <w:rPr>
          <w:rFonts w:cstheme="minorHAnsi"/>
          <w:sz w:val="24"/>
          <w:szCs w:val="24"/>
        </w:rPr>
        <w:t>Indigenous Australians. The programme provides opportunities to complement existing services, enables innovation and leverages further grant funding.</w:t>
      </w:r>
    </w:p>
    <w:p w14:paraId="34EC043A" w14:textId="77777777" w:rsidR="00526E8D" w:rsidRPr="00825F06" w:rsidRDefault="00526E8D" w:rsidP="00526E8D">
      <w:pPr>
        <w:shd w:val="clear" w:color="auto" w:fill="FFFFFF"/>
        <w:spacing w:line="270" w:lineRule="atLeast"/>
        <w:textAlignment w:val="baseline"/>
        <w:rPr>
          <w:rFonts w:cstheme="minorHAnsi"/>
          <w:b/>
          <w:color w:val="1E1E1E"/>
          <w:spacing w:val="5"/>
          <w:sz w:val="24"/>
          <w:szCs w:val="24"/>
          <w:lang w:val="en" w:eastAsia="en-AU"/>
        </w:rPr>
      </w:pPr>
      <w:r w:rsidRPr="00825F06">
        <w:rPr>
          <w:rFonts w:cstheme="minorHAnsi"/>
          <w:b/>
          <w:color w:val="1E1E1E"/>
          <w:spacing w:val="5"/>
          <w:sz w:val="24"/>
          <w:szCs w:val="24"/>
          <w:lang w:val="en" w:eastAsia="en-AU"/>
        </w:rPr>
        <w:t>Programme outcomes</w:t>
      </w:r>
    </w:p>
    <w:p w14:paraId="5D6AFB9C" w14:textId="77777777" w:rsidR="00526E8D" w:rsidRPr="00825F06" w:rsidRDefault="00526E8D" w:rsidP="00A4151B">
      <w:pPr>
        <w:shd w:val="clear" w:color="auto" w:fill="FFFFFF"/>
        <w:textAlignment w:val="baseline"/>
        <w:rPr>
          <w:rFonts w:cstheme="minorHAnsi"/>
          <w:color w:val="1E1E1E"/>
          <w:spacing w:val="5"/>
          <w:sz w:val="24"/>
          <w:szCs w:val="24"/>
          <w:lang w:val="en" w:eastAsia="en-AU"/>
        </w:rPr>
      </w:pPr>
      <w:r w:rsidRPr="00825F06">
        <w:rPr>
          <w:rFonts w:cstheme="minorHAnsi"/>
          <w:color w:val="1E1E1E"/>
          <w:spacing w:val="5"/>
          <w:sz w:val="24"/>
          <w:szCs w:val="24"/>
          <w:lang w:val="en" w:eastAsia="en-AU"/>
        </w:rPr>
        <w:t xml:space="preserve">The desired outcomes of the Children and Schooling Programme include, but are not limited to: </w:t>
      </w:r>
    </w:p>
    <w:p w14:paraId="6C438801" w14:textId="77777777" w:rsidR="00526E8D" w:rsidRPr="00825F06" w:rsidRDefault="00526E8D" w:rsidP="007C25F7">
      <w:pPr>
        <w:pStyle w:val="ListParagraph"/>
        <w:numPr>
          <w:ilvl w:val="0"/>
          <w:numId w:val="27"/>
        </w:numPr>
        <w:tabs>
          <w:tab w:val="left" w:pos="284"/>
        </w:tabs>
        <w:rPr>
          <w:rFonts w:cstheme="minorHAnsi"/>
          <w:sz w:val="24"/>
          <w:szCs w:val="24"/>
        </w:rPr>
      </w:pPr>
      <w:r w:rsidRPr="00825F06">
        <w:rPr>
          <w:rFonts w:cstheme="minorHAnsi"/>
          <w:sz w:val="24"/>
          <w:szCs w:val="24"/>
        </w:rPr>
        <w:t>Increasing access and participation of Indigenous children in early childhood care and education.</w:t>
      </w:r>
    </w:p>
    <w:p w14:paraId="75C583A0" w14:textId="77777777" w:rsidR="00526E8D" w:rsidRPr="00825F06" w:rsidRDefault="00526E8D" w:rsidP="007C25F7">
      <w:pPr>
        <w:pStyle w:val="ListParagraph"/>
        <w:numPr>
          <w:ilvl w:val="0"/>
          <w:numId w:val="27"/>
        </w:numPr>
        <w:tabs>
          <w:tab w:val="left" w:pos="284"/>
        </w:tabs>
        <w:rPr>
          <w:rFonts w:cstheme="minorHAnsi"/>
          <w:sz w:val="24"/>
          <w:szCs w:val="24"/>
        </w:rPr>
      </w:pPr>
      <w:r w:rsidRPr="00825F06">
        <w:rPr>
          <w:rFonts w:cstheme="minorHAnsi"/>
          <w:sz w:val="24"/>
          <w:szCs w:val="24"/>
        </w:rPr>
        <w:t xml:space="preserve">Increasing school attendance and improving educational outcomes, including literacy and numeracy. </w:t>
      </w:r>
    </w:p>
    <w:p w14:paraId="3557754E" w14:textId="77777777" w:rsidR="00526E8D" w:rsidRPr="00825F06" w:rsidRDefault="00526E8D" w:rsidP="007C25F7">
      <w:pPr>
        <w:pStyle w:val="ListParagraph"/>
        <w:numPr>
          <w:ilvl w:val="0"/>
          <w:numId w:val="27"/>
        </w:numPr>
        <w:tabs>
          <w:tab w:val="left" w:pos="284"/>
        </w:tabs>
        <w:rPr>
          <w:rFonts w:cstheme="minorHAnsi"/>
          <w:b/>
          <w:sz w:val="24"/>
          <w:szCs w:val="24"/>
        </w:rPr>
      </w:pPr>
      <w:r w:rsidRPr="00825F06">
        <w:rPr>
          <w:rFonts w:cstheme="minorHAnsi"/>
          <w:sz w:val="24"/>
          <w:szCs w:val="24"/>
        </w:rPr>
        <w:t xml:space="preserve">Increasing Year 12 or equivalent attainment, including vocational training and education. </w:t>
      </w:r>
    </w:p>
    <w:p w14:paraId="773C05A1" w14:textId="77777777" w:rsidR="00526E8D" w:rsidRPr="00825F06" w:rsidRDefault="00526E8D" w:rsidP="007C25F7">
      <w:pPr>
        <w:pStyle w:val="ListParagraph"/>
        <w:numPr>
          <w:ilvl w:val="0"/>
          <w:numId w:val="27"/>
        </w:numPr>
        <w:tabs>
          <w:tab w:val="left" w:pos="284"/>
        </w:tabs>
        <w:rPr>
          <w:rFonts w:cstheme="minorHAnsi"/>
          <w:b/>
          <w:sz w:val="24"/>
          <w:szCs w:val="24"/>
        </w:rPr>
      </w:pPr>
      <w:r w:rsidRPr="00825F06">
        <w:rPr>
          <w:rFonts w:cstheme="minorHAnsi"/>
          <w:sz w:val="24"/>
          <w:szCs w:val="24"/>
        </w:rPr>
        <w:lastRenderedPageBreak/>
        <w:t>Increasing numbers of students working toward a post school qualification in Certificate III or above.</w:t>
      </w:r>
    </w:p>
    <w:p w14:paraId="54B0D897" w14:textId="77777777" w:rsidR="00526E8D" w:rsidRPr="00825F06" w:rsidRDefault="00526E8D" w:rsidP="00526E8D">
      <w:pPr>
        <w:pStyle w:val="ListParagraph"/>
        <w:tabs>
          <w:tab w:val="left" w:pos="284"/>
        </w:tabs>
        <w:rPr>
          <w:rFonts w:cstheme="minorHAnsi"/>
          <w:b/>
          <w:sz w:val="24"/>
          <w:szCs w:val="24"/>
        </w:rPr>
      </w:pPr>
    </w:p>
    <w:p w14:paraId="1F71F04D" w14:textId="77777777" w:rsidR="00526E8D" w:rsidRPr="00825F06" w:rsidRDefault="00526E8D">
      <w:pPr>
        <w:rPr>
          <w:b/>
          <w:sz w:val="24"/>
          <w:szCs w:val="24"/>
        </w:rPr>
      </w:pPr>
      <w:r w:rsidRPr="00825F06">
        <w:rPr>
          <w:b/>
          <w:sz w:val="24"/>
          <w:szCs w:val="24"/>
        </w:rPr>
        <w:br w:type="page"/>
      </w:r>
    </w:p>
    <w:p w14:paraId="711C6C79" w14:textId="77777777" w:rsidR="00526E8D" w:rsidRPr="00825F06" w:rsidRDefault="00526E8D" w:rsidP="00526E8D">
      <w:pPr>
        <w:rPr>
          <w:b/>
          <w:sz w:val="24"/>
          <w:szCs w:val="24"/>
        </w:rPr>
      </w:pPr>
      <w:r w:rsidRPr="00825F06">
        <w:rPr>
          <w:b/>
          <w:sz w:val="24"/>
          <w:szCs w:val="24"/>
        </w:rPr>
        <w:lastRenderedPageBreak/>
        <w:t xml:space="preserve">Activities that contribute to programme outcomes </w:t>
      </w:r>
    </w:p>
    <w:p w14:paraId="6A7A4821" w14:textId="77777777" w:rsidR="00526E8D" w:rsidRPr="00825F06" w:rsidRDefault="00526E8D" w:rsidP="00A4151B">
      <w:pPr>
        <w:rPr>
          <w:rFonts w:cstheme="minorHAnsi"/>
          <w:color w:val="1E1E1E"/>
          <w:spacing w:val="5"/>
          <w:sz w:val="24"/>
          <w:szCs w:val="24"/>
          <w:lang w:val="en" w:eastAsia="en-AU"/>
        </w:rPr>
      </w:pPr>
      <w:r w:rsidRPr="00825F06">
        <w:rPr>
          <w:rFonts w:cstheme="minorHAnsi"/>
          <w:sz w:val="24"/>
          <w:szCs w:val="24"/>
        </w:rPr>
        <w:t>Activities being funded under the Children and Schooling Programme include those:</w:t>
      </w:r>
    </w:p>
    <w:p w14:paraId="702E02A9" w14:textId="77777777" w:rsidR="00526E8D" w:rsidRPr="00825F06" w:rsidRDefault="00526E8D" w:rsidP="007C25F7">
      <w:pPr>
        <w:pStyle w:val="ListParagraph"/>
        <w:numPr>
          <w:ilvl w:val="0"/>
          <w:numId w:val="28"/>
        </w:numPr>
        <w:shd w:val="clear" w:color="auto" w:fill="FFFFFF"/>
        <w:textAlignment w:val="baseline"/>
        <w:rPr>
          <w:rFonts w:cstheme="minorHAnsi"/>
          <w:color w:val="1E1E1E"/>
          <w:spacing w:val="5"/>
          <w:sz w:val="24"/>
          <w:szCs w:val="24"/>
          <w:lang w:val="en" w:eastAsia="en-AU"/>
        </w:rPr>
      </w:pPr>
      <w:r w:rsidRPr="00825F06">
        <w:rPr>
          <w:rFonts w:cstheme="minorHAnsi"/>
          <w:color w:val="1E1E1E"/>
          <w:spacing w:val="5"/>
          <w:sz w:val="24"/>
          <w:szCs w:val="24"/>
          <w:lang w:val="en" w:eastAsia="en-AU"/>
        </w:rPr>
        <w:t>Focusing on ‘outside the school gate’ activities (actions which support the capacity building of parents, care-givers and communities) to complement mainstream grant funding.</w:t>
      </w:r>
    </w:p>
    <w:p w14:paraId="30290415" w14:textId="77777777" w:rsidR="00526E8D" w:rsidRPr="00825F06" w:rsidRDefault="00526E8D" w:rsidP="007C25F7">
      <w:pPr>
        <w:pStyle w:val="ListParagraph"/>
        <w:numPr>
          <w:ilvl w:val="0"/>
          <w:numId w:val="28"/>
        </w:numPr>
        <w:shd w:val="clear" w:color="auto" w:fill="FFFFFF"/>
        <w:tabs>
          <w:tab w:val="num" w:pos="360"/>
        </w:tabs>
        <w:textAlignment w:val="baseline"/>
        <w:rPr>
          <w:rFonts w:cstheme="minorHAnsi"/>
          <w:color w:val="1E1E1E"/>
          <w:spacing w:val="5"/>
          <w:sz w:val="24"/>
          <w:szCs w:val="24"/>
          <w:lang w:val="en" w:eastAsia="en-AU"/>
        </w:rPr>
      </w:pPr>
      <w:r w:rsidRPr="00825F06">
        <w:rPr>
          <w:rFonts w:cstheme="minorHAnsi"/>
          <w:color w:val="1E1E1E"/>
          <w:spacing w:val="5"/>
          <w:sz w:val="24"/>
          <w:szCs w:val="24"/>
          <w:lang w:val="en" w:eastAsia="en-AU"/>
        </w:rPr>
        <w:t>Supporting early intervention programmes that include pre-conception, pregnancy and the early years of a child’s life.</w:t>
      </w:r>
    </w:p>
    <w:p w14:paraId="308E68AE" w14:textId="77777777" w:rsidR="00526E8D" w:rsidRPr="00825F06" w:rsidRDefault="00526E8D" w:rsidP="007C25F7">
      <w:pPr>
        <w:pStyle w:val="ListParagraph"/>
        <w:numPr>
          <w:ilvl w:val="0"/>
          <w:numId w:val="28"/>
        </w:numPr>
        <w:shd w:val="clear" w:color="auto" w:fill="FFFFFF"/>
        <w:tabs>
          <w:tab w:val="num" w:pos="360"/>
        </w:tabs>
        <w:textAlignment w:val="baseline"/>
        <w:rPr>
          <w:rFonts w:cstheme="minorHAnsi"/>
          <w:color w:val="1E1E1E"/>
          <w:spacing w:val="5"/>
          <w:sz w:val="24"/>
          <w:szCs w:val="24"/>
          <w:lang w:val="en" w:eastAsia="en-AU"/>
        </w:rPr>
      </w:pPr>
      <w:r w:rsidRPr="00825F06">
        <w:rPr>
          <w:rFonts w:cstheme="minorHAnsi"/>
          <w:color w:val="1E1E1E"/>
          <w:spacing w:val="5"/>
          <w:sz w:val="24"/>
          <w:szCs w:val="24"/>
          <w:lang w:val="en" w:eastAsia="en-AU"/>
        </w:rPr>
        <w:t>Engaging parents and community to help drive the demand for quality education and training, including early childhood education and care.</w:t>
      </w:r>
    </w:p>
    <w:p w14:paraId="6252A6E3" w14:textId="77777777" w:rsidR="00526E8D" w:rsidRPr="00825F06" w:rsidRDefault="00526E8D" w:rsidP="007C25F7">
      <w:pPr>
        <w:pStyle w:val="ListParagraph"/>
        <w:numPr>
          <w:ilvl w:val="0"/>
          <w:numId w:val="28"/>
        </w:numPr>
        <w:shd w:val="clear" w:color="auto" w:fill="FFFFFF"/>
        <w:tabs>
          <w:tab w:val="num" w:pos="360"/>
        </w:tabs>
        <w:textAlignment w:val="baseline"/>
        <w:rPr>
          <w:rFonts w:cstheme="minorHAnsi"/>
          <w:color w:val="1E1E1E"/>
          <w:spacing w:val="5"/>
          <w:sz w:val="24"/>
          <w:szCs w:val="24"/>
          <w:lang w:val="en" w:eastAsia="en-AU"/>
        </w:rPr>
      </w:pPr>
      <w:r w:rsidRPr="00825F06">
        <w:rPr>
          <w:rFonts w:cstheme="minorHAnsi"/>
          <w:color w:val="1E1E1E"/>
          <w:spacing w:val="5"/>
          <w:sz w:val="24"/>
          <w:szCs w:val="24"/>
          <w:lang w:val="en" w:eastAsia="en-AU"/>
        </w:rPr>
        <w:t>Supporting youth engagement and school retention and/or transition activities for compulsory school-aged students.</w:t>
      </w:r>
    </w:p>
    <w:p w14:paraId="17D93DD7" w14:textId="77777777" w:rsidR="00526E8D" w:rsidRPr="00825F06" w:rsidRDefault="00526E8D" w:rsidP="007C25F7">
      <w:pPr>
        <w:pStyle w:val="ListParagraph"/>
        <w:numPr>
          <w:ilvl w:val="0"/>
          <w:numId w:val="28"/>
        </w:numPr>
        <w:shd w:val="clear" w:color="auto" w:fill="FFFFFF"/>
        <w:tabs>
          <w:tab w:val="num" w:pos="360"/>
        </w:tabs>
        <w:textAlignment w:val="baseline"/>
        <w:rPr>
          <w:rFonts w:cstheme="minorHAnsi"/>
          <w:color w:val="1E1E1E"/>
          <w:spacing w:val="5"/>
          <w:sz w:val="24"/>
          <w:szCs w:val="24"/>
          <w:lang w:val="en" w:eastAsia="en-AU"/>
        </w:rPr>
      </w:pPr>
      <w:r w:rsidRPr="00825F06">
        <w:rPr>
          <w:rFonts w:cstheme="minorHAnsi"/>
          <w:color w:val="1E1E1E"/>
          <w:spacing w:val="5"/>
          <w:sz w:val="24"/>
          <w:szCs w:val="24"/>
          <w:lang w:val="en" w:eastAsia="en-AU"/>
        </w:rPr>
        <w:t>Prioritising support for Indigenous children/families and young people who may not currently engage with learning opportunities or mainstream education.</w:t>
      </w:r>
    </w:p>
    <w:p w14:paraId="04261FC0" w14:textId="77777777" w:rsidR="00526E8D" w:rsidRPr="00825F06" w:rsidRDefault="00526E8D" w:rsidP="007C25F7">
      <w:pPr>
        <w:pStyle w:val="ListParagraph"/>
        <w:numPr>
          <w:ilvl w:val="0"/>
          <w:numId w:val="28"/>
        </w:numPr>
        <w:shd w:val="clear" w:color="auto" w:fill="FFFFFF"/>
        <w:tabs>
          <w:tab w:val="num" w:pos="360"/>
        </w:tabs>
        <w:textAlignment w:val="baseline"/>
        <w:rPr>
          <w:rFonts w:cstheme="minorHAnsi"/>
          <w:color w:val="1E1E1E"/>
          <w:spacing w:val="5"/>
          <w:sz w:val="24"/>
          <w:szCs w:val="24"/>
          <w:lang w:val="en" w:eastAsia="en-AU"/>
        </w:rPr>
      </w:pPr>
      <w:r w:rsidRPr="00825F06">
        <w:rPr>
          <w:rFonts w:cstheme="minorHAnsi"/>
          <w:color w:val="1E1E1E"/>
          <w:spacing w:val="5"/>
          <w:sz w:val="24"/>
          <w:szCs w:val="24"/>
          <w:lang w:val="en" w:eastAsia="en-AU"/>
        </w:rPr>
        <w:t>Targeting grant funding to those most disadvantaged, specifically in rural and remote localities.</w:t>
      </w:r>
    </w:p>
    <w:p w14:paraId="459CB688" w14:textId="77777777" w:rsidR="00526E8D" w:rsidRPr="00825F06" w:rsidRDefault="00526E8D" w:rsidP="007C25F7">
      <w:pPr>
        <w:pStyle w:val="ListParagraph"/>
        <w:numPr>
          <w:ilvl w:val="0"/>
          <w:numId w:val="28"/>
        </w:numPr>
        <w:shd w:val="clear" w:color="auto" w:fill="FFFFFF"/>
        <w:tabs>
          <w:tab w:val="num" w:pos="360"/>
        </w:tabs>
        <w:textAlignment w:val="baseline"/>
        <w:rPr>
          <w:rFonts w:cstheme="minorHAnsi"/>
          <w:color w:val="1E1E1E"/>
          <w:spacing w:val="5"/>
          <w:sz w:val="24"/>
          <w:szCs w:val="24"/>
          <w:lang w:val="en" w:eastAsia="en-AU"/>
        </w:rPr>
      </w:pPr>
      <w:r w:rsidRPr="00825F06">
        <w:rPr>
          <w:rFonts w:cstheme="minorHAnsi"/>
          <w:color w:val="1E1E1E"/>
          <w:spacing w:val="5"/>
          <w:sz w:val="24"/>
          <w:szCs w:val="24"/>
          <w:lang w:val="en" w:eastAsia="en-AU"/>
        </w:rPr>
        <w:t xml:space="preserve">Demonstrating national leadership in education for Indigenous Australians; </w:t>
      </w:r>
    </w:p>
    <w:p w14:paraId="28135893" w14:textId="77777777" w:rsidR="00526E8D" w:rsidRPr="00825F06" w:rsidRDefault="00526E8D" w:rsidP="007C25F7">
      <w:pPr>
        <w:pStyle w:val="ListParagraph"/>
        <w:numPr>
          <w:ilvl w:val="0"/>
          <w:numId w:val="28"/>
        </w:numPr>
        <w:shd w:val="clear" w:color="auto" w:fill="FFFFFF"/>
        <w:tabs>
          <w:tab w:val="num" w:pos="360"/>
        </w:tabs>
        <w:textAlignment w:val="baseline"/>
        <w:rPr>
          <w:rFonts w:cstheme="minorHAnsi"/>
          <w:color w:val="1E1E1E"/>
          <w:spacing w:val="5"/>
          <w:sz w:val="24"/>
          <w:szCs w:val="24"/>
          <w:lang w:val="en" w:eastAsia="en-AU"/>
        </w:rPr>
      </w:pPr>
      <w:r w:rsidRPr="00825F06">
        <w:rPr>
          <w:rFonts w:cstheme="minorHAnsi"/>
          <w:color w:val="1E1E1E"/>
          <w:spacing w:val="5"/>
          <w:sz w:val="24"/>
          <w:szCs w:val="24"/>
          <w:lang w:val="en" w:eastAsia="en-AU"/>
        </w:rPr>
        <w:t>Improving the capacity of Indigenous Australians to get jobs and advance their career aspirations.</w:t>
      </w:r>
    </w:p>
    <w:p w14:paraId="0939B8BA" w14:textId="77777777" w:rsidR="00526E8D" w:rsidRPr="00825F06" w:rsidRDefault="00526E8D" w:rsidP="007C25F7">
      <w:pPr>
        <w:pStyle w:val="ListParagraph"/>
        <w:numPr>
          <w:ilvl w:val="0"/>
          <w:numId w:val="28"/>
        </w:numPr>
        <w:shd w:val="clear" w:color="auto" w:fill="FFFFFF"/>
        <w:tabs>
          <w:tab w:val="num" w:pos="360"/>
        </w:tabs>
        <w:textAlignment w:val="baseline"/>
        <w:rPr>
          <w:rFonts w:cstheme="minorHAnsi"/>
          <w:i/>
          <w:color w:val="1E1E1E"/>
          <w:spacing w:val="5"/>
          <w:sz w:val="24"/>
          <w:szCs w:val="24"/>
          <w:lang w:val="en" w:eastAsia="en-AU"/>
        </w:rPr>
      </w:pPr>
      <w:r w:rsidRPr="00825F06">
        <w:rPr>
          <w:rFonts w:cstheme="minorHAnsi"/>
          <w:color w:val="1E1E1E"/>
          <w:spacing w:val="5"/>
          <w:sz w:val="24"/>
          <w:szCs w:val="24"/>
          <w:lang w:val="en" w:eastAsia="en-AU"/>
        </w:rPr>
        <w:t xml:space="preserve">Supporting ‘Away from Base for mixed mode’ delivery (university and VET students who study at home but are required to also spend periods of time </w:t>
      </w:r>
      <w:r w:rsidR="004F6D77" w:rsidRPr="00825F06">
        <w:rPr>
          <w:rFonts w:cstheme="minorHAnsi"/>
          <w:color w:val="1E1E1E"/>
          <w:spacing w:val="5"/>
          <w:sz w:val="24"/>
          <w:szCs w:val="24"/>
          <w:lang w:val="en" w:eastAsia="en-AU"/>
        </w:rPr>
        <w:t xml:space="preserve">away </w:t>
      </w:r>
      <w:r w:rsidRPr="00825F06">
        <w:rPr>
          <w:rFonts w:cstheme="minorHAnsi"/>
          <w:color w:val="1E1E1E"/>
          <w:spacing w:val="5"/>
          <w:sz w:val="24"/>
          <w:szCs w:val="24"/>
          <w:lang w:val="en" w:eastAsia="en-AU"/>
        </w:rPr>
        <w:t xml:space="preserve">at institutions) – This provision remains in force under Section 13 of the </w:t>
      </w:r>
      <w:r w:rsidRPr="00825F06">
        <w:rPr>
          <w:rFonts w:cstheme="minorHAnsi"/>
          <w:i/>
          <w:color w:val="1E1E1E"/>
          <w:spacing w:val="5"/>
          <w:sz w:val="24"/>
          <w:szCs w:val="24"/>
          <w:lang w:val="en" w:eastAsia="en-AU"/>
        </w:rPr>
        <w:t>Indigenous Education (Targeted Assistance) Act 2000.</w:t>
      </w:r>
    </w:p>
    <w:p w14:paraId="06706954" w14:textId="77777777" w:rsidR="00526E8D" w:rsidRPr="00825F06" w:rsidRDefault="00526E8D" w:rsidP="00A4151B">
      <w:pPr>
        <w:shd w:val="clear" w:color="auto" w:fill="FFFFFF"/>
        <w:tabs>
          <w:tab w:val="left" w:pos="0"/>
        </w:tabs>
        <w:contextualSpacing/>
        <w:textAlignment w:val="baseline"/>
        <w:rPr>
          <w:rFonts w:cstheme="minorHAnsi"/>
          <w:color w:val="1E1E1E"/>
          <w:spacing w:val="5"/>
          <w:sz w:val="24"/>
          <w:szCs w:val="24"/>
          <w:lang w:val="en" w:eastAsia="en-AU"/>
        </w:rPr>
      </w:pPr>
      <w:r w:rsidRPr="00825F06">
        <w:rPr>
          <w:rFonts w:cstheme="minorHAnsi"/>
          <w:color w:val="1E1E1E"/>
          <w:spacing w:val="5"/>
          <w:sz w:val="24"/>
          <w:szCs w:val="24"/>
          <w:lang w:val="en" w:eastAsia="en-AU"/>
        </w:rPr>
        <w:t xml:space="preserve">Funding is being prioritised for: </w:t>
      </w:r>
    </w:p>
    <w:p w14:paraId="21856002" w14:textId="77777777" w:rsidR="00526E8D" w:rsidRPr="00825F06" w:rsidRDefault="00526E8D" w:rsidP="007C25F7">
      <w:pPr>
        <w:pStyle w:val="ListParagraph"/>
        <w:numPr>
          <w:ilvl w:val="0"/>
          <w:numId w:val="29"/>
        </w:numPr>
        <w:shd w:val="clear" w:color="auto" w:fill="FFFFFF"/>
        <w:textAlignment w:val="baseline"/>
        <w:rPr>
          <w:rFonts w:cstheme="minorHAnsi"/>
          <w:color w:val="1E1E1E"/>
          <w:spacing w:val="5"/>
          <w:sz w:val="24"/>
          <w:szCs w:val="24"/>
          <w:lang w:val="en" w:eastAsia="en-AU"/>
        </w:rPr>
      </w:pPr>
      <w:r w:rsidRPr="00825F06">
        <w:rPr>
          <w:rFonts w:cstheme="minorHAnsi"/>
          <w:color w:val="1E1E1E"/>
          <w:spacing w:val="5"/>
          <w:sz w:val="24"/>
          <w:szCs w:val="24"/>
          <w:lang w:val="en" w:eastAsia="en-AU"/>
        </w:rPr>
        <w:t>Evidence based activities with demonstrated outcomes related to programme objectives.</w:t>
      </w:r>
    </w:p>
    <w:p w14:paraId="14C0F1D0" w14:textId="77777777" w:rsidR="00526E8D" w:rsidRPr="00825F06" w:rsidRDefault="00526E8D" w:rsidP="007C25F7">
      <w:pPr>
        <w:pStyle w:val="ListParagraph"/>
        <w:numPr>
          <w:ilvl w:val="0"/>
          <w:numId w:val="29"/>
        </w:numPr>
        <w:shd w:val="clear" w:color="auto" w:fill="FFFFFF"/>
        <w:textAlignment w:val="baseline"/>
        <w:rPr>
          <w:rFonts w:cstheme="minorHAnsi"/>
          <w:color w:val="1E1E1E"/>
          <w:spacing w:val="5"/>
          <w:sz w:val="24"/>
          <w:szCs w:val="24"/>
          <w:lang w:val="en" w:eastAsia="en-AU"/>
        </w:rPr>
      </w:pPr>
      <w:r w:rsidRPr="00825F06">
        <w:rPr>
          <w:rFonts w:cstheme="minorHAnsi"/>
          <w:color w:val="1E1E1E"/>
          <w:spacing w:val="5"/>
          <w:sz w:val="24"/>
          <w:szCs w:val="24"/>
          <w:lang w:val="en" w:eastAsia="en-AU"/>
        </w:rPr>
        <w:t>Activities that help to develop the evidence-base by integrating robust evaluation of impact into the activity design.</w:t>
      </w:r>
    </w:p>
    <w:p w14:paraId="49097E2C" w14:textId="77777777" w:rsidR="00526E8D" w:rsidRPr="00825F06" w:rsidRDefault="00526E8D" w:rsidP="00526E8D">
      <w:pPr>
        <w:shd w:val="clear" w:color="auto" w:fill="FFFFFF"/>
        <w:spacing w:line="270" w:lineRule="atLeast"/>
        <w:textAlignment w:val="baseline"/>
        <w:rPr>
          <w:rFonts w:cstheme="minorHAnsi"/>
          <w:b/>
          <w:color w:val="1E1E1E"/>
          <w:spacing w:val="5"/>
          <w:sz w:val="24"/>
          <w:szCs w:val="24"/>
          <w:lang w:val="en" w:eastAsia="en-AU"/>
        </w:rPr>
      </w:pPr>
      <w:r w:rsidRPr="00825F06">
        <w:rPr>
          <w:rFonts w:cstheme="minorHAnsi"/>
          <w:b/>
          <w:color w:val="1E1E1E"/>
          <w:spacing w:val="5"/>
          <w:sz w:val="24"/>
          <w:szCs w:val="24"/>
          <w:lang w:val="en" w:eastAsia="en-AU"/>
        </w:rPr>
        <w:t>Out-of-scope</w:t>
      </w:r>
    </w:p>
    <w:p w14:paraId="0C3A2E03" w14:textId="77777777" w:rsidR="00526E8D" w:rsidRPr="00825F06" w:rsidRDefault="00526E8D" w:rsidP="00A4151B">
      <w:pPr>
        <w:shd w:val="clear" w:color="auto" w:fill="FFFFFF"/>
        <w:contextualSpacing/>
        <w:textAlignment w:val="baseline"/>
        <w:rPr>
          <w:rFonts w:cstheme="minorHAnsi"/>
          <w:color w:val="1E1E1E"/>
          <w:spacing w:val="5"/>
          <w:sz w:val="24"/>
          <w:szCs w:val="24"/>
          <w:lang w:val="en" w:eastAsia="en-AU"/>
        </w:rPr>
      </w:pPr>
      <w:r w:rsidRPr="00825F06">
        <w:rPr>
          <w:rFonts w:cstheme="minorHAnsi"/>
          <w:color w:val="1E1E1E"/>
          <w:spacing w:val="5"/>
          <w:sz w:val="24"/>
          <w:szCs w:val="24"/>
          <w:lang w:val="en" w:eastAsia="en-AU"/>
        </w:rPr>
        <w:t>This programme will not fund activities that are:</w:t>
      </w:r>
    </w:p>
    <w:p w14:paraId="2F03DC44" w14:textId="77777777" w:rsidR="00526E8D" w:rsidRPr="00825F06" w:rsidRDefault="00526E8D" w:rsidP="007C25F7">
      <w:pPr>
        <w:pStyle w:val="ListParagraph"/>
        <w:numPr>
          <w:ilvl w:val="0"/>
          <w:numId w:val="30"/>
        </w:numPr>
        <w:shd w:val="clear" w:color="auto" w:fill="FFFFFF"/>
        <w:tabs>
          <w:tab w:val="left" w:pos="284"/>
        </w:tabs>
        <w:textAlignment w:val="baseline"/>
        <w:rPr>
          <w:rFonts w:cstheme="minorHAnsi"/>
          <w:color w:val="1E1E1E"/>
          <w:spacing w:val="5"/>
          <w:sz w:val="24"/>
          <w:szCs w:val="24"/>
          <w:lang w:val="en" w:eastAsia="en-AU"/>
        </w:rPr>
      </w:pPr>
      <w:r w:rsidRPr="00825F06">
        <w:rPr>
          <w:rFonts w:cstheme="minorHAnsi"/>
          <w:color w:val="1E1E1E"/>
          <w:spacing w:val="5"/>
          <w:sz w:val="24"/>
          <w:szCs w:val="24"/>
          <w:lang w:val="en" w:eastAsia="en-AU"/>
        </w:rPr>
        <w:lastRenderedPageBreak/>
        <w:t>Funded through recurrent school grant funding; grant funding to early learning services or higher education (for example, teachers or curriculum resource development).</w:t>
      </w:r>
    </w:p>
    <w:p w14:paraId="4225F8DD" w14:textId="77777777" w:rsidR="00526E8D" w:rsidRPr="00825F06" w:rsidRDefault="00526E8D" w:rsidP="007C25F7">
      <w:pPr>
        <w:pStyle w:val="ListParagraph"/>
        <w:numPr>
          <w:ilvl w:val="0"/>
          <w:numId w:val="30"/>
        </w:numPr>
        <w:shd w:val="clear" w:color="auto" w:fill="FFFFFF"/>
        <w:tabs>
          <w:tab w:val="left" w:pos="284"/>
        </w:tabs>
        <w:textAlignment w:val="baseline"/>
        <w:rPr>
          <w:rFonts w:cstheme="minorHAnsi"/>
          <w:color w:val="1E1E1E"/>
          <w:spacing w:val="5"/>
          <w:sz w:val="24"/>
          <w:szCs w:val="24"/>
          <w:lang w:val="en" w:eastAsia="en-AU"/>
        </w:rPr>
      </w:pPr>
      <w:r w:rsidRPr="00825F06">
        <w:rPr>
          <w:rFonts w:cstheme="minorHAnsi"/>
          <w:color w:val="1E1E1E"/>
          <w:spacing w:val="5"/>
          <w:sz w:val="24"/>
          <w:szCs w:val="24"/>
          <w:lang w:val="en" w:eastAsia="en-AU"/>
        </w:rPr>
        <w:t>Funded through mainstream programmes, such as long day care.</w:t>
      </w:r>
    </w:p>
    <w:p w14:paraId="45C92029" w14:textId="77777777" w:rsidR="00526E8D" w:rsidRPr="00825F06" w:rsidRDefault="00526E8D" w:rsidP="007C25F7">
      <w:pPr>
        <w:pStyle w:val="ListParagraph"/>
        <w:numPr>
          <w:ilvl w:val="0"/>
          <w:numId w:val="30"/>
        </w:numPr>
        <w:shd w:val="clear" w:color="auto" w:fill="FFFFFF"/>
        <w:tabs>
          <w:tab w:val="left" w:pos="284"/>
        </w:tabs>
        <w:textAlignment w:val="baseline"/>
        <w:rPr>
          <w:rFonts w:cstheme="minorHAnsi"/>
          <w:color w:val="1E1E1E"/>
          <w:spacing w:val="5"/>
          <w:sz w:val="24"/>
          <w:szCs w:val="24"/>
          <w:lang w:val="en" w:eastAsia="en-AU"/>
        </w:rPr>
      </w:pPr>
      <w:r w:rsidRPr="00825F06">
        <w:rPr>
          <w:rFonts w:cstheme="minorHAnsi"/>
          <w:color w:val="1E1E1E"/>
          <w:spacing w:val="5"/>
          <w:sz w:val="24"/>
          <w:szCs w:val="24"/>
          <w:lang w:val="en" w:eastAsia="en-AU"/>
        </w:rPr>
        <w:t>Funded through ABSTUDY or Family Tax Benefit including travel and living allowances at boarding schools or universities.</w:t>
      </w:r>
    </w:p>
    <w:p w14:paraId="4FE3919F" w14:textId="77777777" w:rsidR="00526E8D" w:rsidRPr="00825F06" w:rsidRDefault="00526E8D" w:rsidP="007C25F7">
      <w:pPr>
        <w:pStyle w:val="ListParagraph"/>
        <w:numPr>
          <w:ilvl w:val="0"/>
          <w:numId w:val="30"/>
        </w:numPr>
        <w:shd w:val="clear" w:color="auto" w:fill="FFFFFF"/>
        <w:tabs>
          <w:tab w:val="left" w:pos="284"/>
        </w:tabs>
        <w:textAlignment w:val="baseline"/>
        <w:rPr>
          <w:rFonts w:cstheme="minorHAnsi"/>
          <w:color w:val="1E1E1E"/>
          <w:spacing w:val="5"/>
          <w:sz w:val="24"/>
          <w:szCs w:val="24"/>
          <w:lang w:val="en" w:eastAsia="en-AU"/>
        </w:rPr>
      </w:pPr>
      <w:r w:rsidRPr="00825F06">
        <w:rPr>
          <w:rFonts w:cstheme="minorHAnsi"/>
          <w:color w:val="1E1E1E"/>
          <w:spacing w:val="5"/>
          <w:sz w:val="24"/>
          <w:szCs w:val="24"/>
          <w:lang w:val="en" w:eastAsia="en-AU"/>
        </w:rPr>
        <w:t>The responsibility of the state/ territory or local government.</w:t>
      </w:r>
    </w:p>
    <w:p w14:paraId="68565A99" w14:textId="410D3FEB" w:rsidR="00526E8D" w:rsidRPr="00825F06" w:rsidRDefault="00526E8D" w:rsidP="00A4151B">
      <w:pPr>
        <w:shd w:val="clear" w:color="auto" w:fill="FFFFFF"/>
        <w:textAlignment w:val="baseline"/>
        <w:rPr>
          <w:rFonts w:cstheme="minorHAnsi"/>
          <w:color w:val="1E1E1E"/>
          <w:spacing w:val="5"/>
          <w:sz w:val="24"/>
          <w:szCs w:val="24"/>
          <w:lang w:val="en" w:eastAsia="en-AU"/>
        </w:rPr>
      </w:pPr>
      <w:r w:rsidRPr="00825F06">
        <w:rPr>
          <w:rFonts w:cstheme="minorHAnsi"/>
          <w:color w:val="1E1E1E"/>
          <w:spacing w:val="5"/>
          <w:sz w:val="24"/>
          <w:szCs w:val="24"/>
          <w:lang w:val="en" w:eastAsia="en-AU"/>
        </w:rPr>
        <w:t xml:space="preserve">The following activities are managed by the </w:t>
      </w:r>
      <w:r w:rsidR="0041517D" w:rsidRPr="00825F06">
        <w:rPr>
          <w:rFonts w:cstheme="minorHAnsi"/>
          <w:color w:val="1E1E1E"/>
          <w:spacing w:val="5"/>
          <w:sz w:val="24"/>
          <w:szCs w:val="24"/>
          <w:lang w:val="en" w:eastAsia="en-AU"/>
        </w:rPr>
        <w:t>National Indigenous Australians Agency</w:t>
      </w:r>
      <w:r w:rsidRPr="00825F06">
        <w:rPr>
          <w:rFonts w:cstheme="minorHAnsi"/>
          <w:color w:val="1E1E1E"/>
          <w:spacing w:val="5"/>
          <w:sz w:val="24"/>
          <w:szCs w:val="24"/>
          <w:lang w:val="en" w:eastAsia="en-AU"/>
        </w:rPr>
        <w:t xml:space="preserve"> under separate guidelines or administrative arrangements and are not part of the Children and Schooling Programme:</w:t>
      </w:r>
    </w:p>
    <w:p w14:paraId="53DE979E" w14:textId="77777777" w:rsidR="00526E8D" w:rsidRPr="00825F06" w:rsidRDefault="00526E8D" w:rsidP="007C25F7">
      <w:pPr>
        <w:pStyle w:val="ListParagraph"/>
        <w:numPr>
          <w:ilvl w:val="0"/>
          <w:numId w:val="31"/>
        </w:numPr>
        <w:shd w:val="clear" w:color="auto" w:fill="FFFFFF"/>
        <w:textAlignment w:val="baseline"/>
        <w:rPr>
          <w:rFonts w:cstheme="minorHAnsi"/>
          <w:color w:val="1E1E1E"/>
          <w:spacing w:val="5"/>
          <w:sz w:val="24"/>
          <w:szCs w:val="24"/>
          <w:lang w:val="en" w:eastAsia="en-AU"/>
        </w:rPr>
      </w:pPr>
      <w:r w:rsidRPr="00825F06">
        <w:rPr>
          <w:rFonts w:cstheme="minorHAnsi"/>
          <w:color w:val="1E1E1E"/>
          <w:spacing w:val="5"/>
          <w:sz w:val="24"/>
          <w:szCs w:val="24"/>
          <w:lang w:val="en" w:eastAsia="en-AU"/>
        </w:rPr>
        <w:t xml:space="preserve">Commonwealth Scholarships Programme (supporting University students) – under parts 2.4 of the </w:t>
      </w:r>
      <w:r w:rsidRPr="00825F06">
        <w:rPr>
          <w:rFonts w:cstheme="minorHAnsi"/>
          <w:i/>
          <w:color w:val="1E1E1E"/>
          <w:spacing w:val="5"/>
          <w:sz w:val="24"/>
          <w:szCs w:val="24"/>
          <w:lang w:val="en" w:eastAsia="en-AU"/>
        </w:rPr>
        <w:t>Higher Education Support Act 2003</w:t>
      </w:r>
      <w:r w:rsidRPr="00825F06">
        <w:rPr>
          <w:rFonts w:cstheme="minorHAnsi"/>
          <w:color w:val="1E1E1E"/>
          <w:spacing w:val="5"/>
          <w:sz w:val="24"/>
          <w:szCs w:val="24"/>
          <w:lang w:val="en" w:eastAsia="en-AU"/>
        </w:rPr>
        <w:t>.</w:t>
      </w:r>
    </w:p>
    <w:p w14:paraId="1D6B61CA" w14:textId="77777777" w:rsidR="00526E8D" w:rsidRPr="00825F06" w:rsidRDefault="00526E8D" w:rsidP="007C25F7">
      <w:pPr>
        <w:pStyle w:val="ListParagraph"/>
        <w:numPr>
          <w:ilvl w:val="0"/>
          <w:numId w:val="31"/>
        </w:numPr>
        <w:shd w:val="clear" w:color="auto" w:fill="FFFFFF"/>
        <w:textAlignment w:val="baseline"/>
        <w:rPr>
          <w:rFonts w:cstheme="minorHAnsi"/>
          <w:color w:val="1E1E1E"/>
          <w:spacing w:val="5"/>
          <w:sz w:val="24"/>
          <w:szCs w:val="24"/>
          <w:lang w:val="en" w:eastAsia="en-AU"/>
        </w:rPr>
      </w:pPr>
      <w:r w:rsidRPr="00825F06">
        <w:rPr>
          <w:rFonts w:cstheme="minorHAnsi"/>
          <w:color w:val="1E1E1E"/>
          <w:spacing w:val="5"/>
          <w:sz w:val="24"/>
          <w:szCs w:val="24"/>
          <w:lang w:val="en" w:eastAsia="en-AU"/>
        </w:rPr>
        <w:t xml:space="preserve">Indigenous Staff Scholarships (supporting the upskilling of Indigenous staff in universities) - under parts 2.4 of the </w:t>
      </w:r>
      <w:r w:rsidRPr="00825F06">
        <w:rPr>
          <w:rFonts w:cstheme="minorHAnsi"/>
          <w:i/>
          <w:color w:val="1E1E1E"/>
          <w:spacing w:val="5"/>
          <w:sz w:val="24"/>
          <w:szCs w:val="24"/>
          <w:lang w:val="en" w:eastAsia="en-AU"/>
        </w:rPr>
        <w:t>Higher Education Support Act 2003</w:t>
      </w:r>
      <w:r w:rsidRPr="00825F06">
        <w:rPr>
          <w:rFonts w:cstheme="minorHAnsi"/>
          <w:color w:val="1E1E1E"/>
          <w:spacing w:val="5"/>
          <w:sz w:val="24"/>
          <w:szCs w:val="24"/>
          <w:lang w:val="en" w:eastAsia="en-AU"/>
        </w:rPr>
        <w:t>.</w:t>
      </w:r>
    </w:p>
    <w:p w14:paraId="3B93509C" w14:textId="77777777" w:rsidR="00526E8D" w:rsidRPr="00825F06" w:rsidRDefault="00526E8D" w:rsidP="007C25F7">
      <w:pPr>
        <w:pStyle w:val="ListParagraph"/>
        <w:numPr>
          <w:ilvl w:val="0"/>
          <w:numId w:val="31"/>
        </w:numPr>
        <w:shd w:val="clear" w:color="auto" w:fill="FFFFFF"/>
        <w:textAlignment w:val="baseline"/>
        <w:rPr>
          <w:rFonts w:cstheme="minorHAnsi"/>
          <w:color w:val="1E1E1E"/>
          <w:spacing w:val="5"/>
          <w:sz w:val="24"/>
          <w:szCs w:val="24"/>
          <w:lang w:val="en" w:eastAsia="en-AU"/>
        </w:rPr>
      </w:pPr>
      <w:r w:rsidRPr="00825F06">
        <w:rPr>
          <w:rFonts w:cstheme="minorHAnsi"/>
          <w:color w:val="1E1E1E"/>
          <w:spacing w:val="5"/>
          <w:sz w:val="24"/>
          <w:szCs w:val="24"/>
          <w:lang w:val="en" w:eastAsia="en-AU"/>
        </w:rPr>
        <w:t>Indigenous Support Programme (supporting engagement of Indigenous students in university) - under parts 2.3 of the</w:t>
      </w:r>
      <w:r w:rsidRPr="00825F06">
        <w:rPr>
          <w:rFonts w:cstheme="minorHAnsi"/>
          <w:i/>
          <w:color w:val="1E1E1E"/>
          <w:spacing w:val="5"/>
          <w:sz w:val="24"/>
          <w:szCs w:val="24"/>
          <w:lang w:val="en" w:eastAsia="en-AU"/>
        </w:rPr>
        <w:t xml:space="preserve"> Higher Education Support Act 2003</w:t>
      </w:r>
      <w:r w:rsidRPr="00825F06">
        <w:rPr>
          <w:rFonts w:cstheme="minorHAnsi"/>
          <w:color w:val="1E1E1E"/>
          <w:spacing w:val="5"/>
          <w:sz w:val="24"/>
          <w:szCs w:val="24"/>
          <w:lang w:val="en" w:eastAsia="en-AU"/>
        </w:rPr>
        <w:t>.</w:t>
      </w:r>
    </w:p>
    <w:p w14:paraId="1D883C6D" w14:textId="77777777" w:rsidR="00526E8D" w:rsidRPr="00825F06" w:rsidRDefault="00526E8D" w:rsidP="007C25F7">
      <w:pPr>
        <w:pStyle w:val="ListParagraph"/>
        <w:numPr>
          <w:ilvl w:val="0"/>
          <w:numId w:val="31"/>
        </w:numPr>
        <w:shd w:val="clear" w:color="auto" w:fill="FFFFFF"/>
        <w:textAlignment w:val="baseline"/>
        <w:rPr>
          <w:rFonts w:cstheme="minorHAnsi"/>
          <w:color w:val="1E1E1E"/>
          <w:spacing w:val="5"/>
          <w:sz w:val="24"/>
          <w:szCs w:val="24"/>
          <w:lang w:val="en" w:eastAsia="en-AU"/>
        </w:rPr>
      </w:pPr>
      <w:r w:rsidRPr="00825F06">
        <w:rPr>
          <w:rFonts w:cstheme="minorHAnsi"/>
          <w:color w:val="1E1E1E"/>
          <w:spacing w:val="5"/>
          <w:sz w:val="24"/>
          <w:szCs w:val="24"/>
          <w:lang w:val="en" w:eastAsia="en-AU"/>
        </w:rPr>
        <w:t>Aboriginal Tutorial Assistance Scheme (ATAS) Superannuation (a reserve fulfilling superannuation obligations for some former ATAS employees).</w:t>
      </w:r>
    </w:p>
    <w:p w14:paraId="0E82ED94" w14:textId="77777777" w:rsidR="00526E8D" w:rsidRPr="00825F06" w:rsidRDefault="00526E8D" w:rsidP="00526E8D">
      <w:pPr>
        <w:rPr>
          <w:rFonts w:eastAsia="Times New Roman" w:cs="Arial"/>
          <w:b/>
          <w:color w:val="333333"/>
          <w:spacing w:val="-12"/>
          <w:sz w:val="28"/>
          <w:szCs w:val="28"/>
          <w:lang w:eastAsia="en-AU"/>
        </w:rPr>
      </w:pPr>
      <w:r w:rsidRPr="00825F06">
        <w:rPr>
          <w:b/>
          <w:sz w:val="28"/>
          <w:szCs w:val="28"/>
        </w:rPr>
        <w:br w:type="page"/>
      </w:r>
    </w:p>
    <w:p w14:paraId="4FE10149" w14:textId="4A4102AD" w:rsidR="00526E8D" w:rsidRPr="00825F06" w:rsidRDefault="00A24A63" w:rsidP="00A24A63">
      <w:pPr>
        <w:pStyle w:val="Heading3"/>
        <w:numPr>
          <w:ilvl w:val="0"/>
          <w:numId w:val="0"/>
        </w:numPr>
        <w:shd w:val="clear" w:color="auto" w:fill="6A7C0E"/>
        <w:ind w:left="576" w:hanging="576"/>
        <w:rPr>
          <w:rFonts w:asciiTheme="minorHAnsi" w:hAnsiTheme="minorHAnsi"/>
        </w:rPr>
      </w:pPr>
      <w:bookmarkStart w:id="266" w:name="_Toc436058337"/>
      <w:bookmarkStart w:id="267" w:name="_Toc17371960"/>
      <w:r w:rsidRPr="00825F06">
        <w:rPr>
          <w:rFonts w:asciiTheme="minorHAnsi" w:hAnsiTheme="minorHAnsi"/>
        </w:rPr>
        <w:lastRenderedPageBreak/>
        <w:t>22.3</w:t>
      </w:r>
      <w:r w:rsidRPr="00825F06">
        <w:rPr>
          <w:rFonts w:asciiTheme="minorHAnsi" w:hAnsiTheme="minorHAnsi"/>
        </w:rPr>
        <w:tab/>
      </w:r>
      <w:r w:rsidR="00526E8D" w:rsidRPr="00825F06">
        <w:rPr>
          <w:rFonts w:asciiTheme="minorHAnsi" w:hAnsiTheme="minorHAnsi"/>
        </w:rPr>
        <w:t>Safety and Wellbeing</w:t>
      </w:r>
      <w:bookmarkEnd w:id="266"/>
      <w:bookmarkEnd w:id="267"/>
    </w:p>
    <w:p w14:paraId="05FB220B" w14:textId="77777777" w:rsidR="00526E8D" w:rsidRPr="00825F06" w:rsidRDefault="00526E8D" w:rsidP="00526E8D">
      <w:pPr>
        <w:rPr>
          <w:rFonts w:cstheme="minorHAnsi"/>
          <w:b/>
          <w:sz w:val="24"/>
          <w:szCs w:val="24"/>
        </w:rPr>
      </w:pPr>
      <w:r w:rsidRPr="00825F06">
        <w:rPr>
          <w:rFonts w:cstheme="minorHAnsi"/>
          <w:b/>
          <w:sz w:val="24"/>
          <w:szCs w:val="24"/>
        </w:rPr>
        <w:t>Programme objectives</w:t>
      </w:r>
    </w:p>
    <w:p w14:paraId="0E55AF47" w14:textId="77777777" w:rsidR="00526E8D" w:rsidRPr="00825F06" w:rsidRDefault="00526E8D" w:rsidP="00A4151B">
      <w:pPr>
        <w:rPr>
          <w:sz w:val="24"/>
          <w:szCs w:val="24"/>
        </w:rPr>
      </w:pPr>
      <w:r w:rsidRPr="00825F06">
        <w:rPr>
          <w:sz w:val="24"/>
          <w:szCs w:val="24"/>
        </w:rPr>
        <w:t>The objectives of the Safety and Wellbeing Programme are to:</w:t>
      </w:r>
    </w:p>
    <w:p w14:paraId="083201E0" w14:textId="77777777" w:rsidR="00526E8D" w:rsidRPr="00825F06" w:rsidRDefault="00526E8D" w:rsidP="00A4151B">
      <w:pPr>
        <w:pStyle w:val="ListParagraph"/>
        <w:numPr>
          <w:ilvl w:val="0"/>
          <w:numId w:val="9"/>
        </w:numPr>
        <w:rPr>
          <w:sz w:val="24"/>
          <w:szCs w:val="24"/>
        </w:rPr>
      </w:pPr>
      <w:r w:rsidRPr="00825F06">
        <w:rPr>
          <w:sz w:val="24"/>
          <w:szCs w:val="24"/>
        </w:rPr>
        <w:t>Ensure that the ordinary law of the land applies in Indigenous communities.</w:t>
      </w:r>
    </w:p>
    <w:p w14:paraId="017EA201" w14:textId="77777777" w:rsidR="00526E8D" w:rsidRPr="00825F06" w:rsidRDefault="00526E8D" w:rsidP="009B1138">
      <w:pPr>
        <w:pStyle w:val="ListParagraph"/>
        <w:numPr>
          <w:ilvl w:val="0"/>
          <w:numId w:val="9"/>
        </w:numPr>
        <w:rPr>
          <w:sz w:val="24"/>
          <w:szCs w:val="24"/>
        </w:rPr>
      </w:pPr>
      <w:r w:rsidRPr="00825F06">
        <w:rPr>
          <w:sz w:val="24"/>
          <w:szCs w:val="24"/>
        </w:rPr>
        <w:t>Ensure Indigenous Australians enjoy similar levels of physical, emotional and social wellbeing as those enjoyed by other Australians.</w:t>
      </w:r>
    </w:p>
    <w:p w14:paraId="7219B99B" w14:textId="77777777" w:rsidR="00526E8D" w:rsidRPr="00825F06" w:rsidRDefault="00526E8D" w:rsidP="00526E8D">
      <w:pPr>
        <w:rPr>
          <w:rFonts w:cstheme="minorHAnsi"/>
          <w:b/>
          <w:sz w:val="24"/>
          <w:szCs w:val="24"/>
        </w:rPr>
      </w:pPr>
      <w:r w:rsidRPr="00825F06">
        <w:rPr>
          <w:rFonts w:cstheme="minorHAnsi"/>
          <w:b/>
          <w:sz w:val="24"/>
          <w:szCs w:val="24"/>
        </w:rPr>
        <w:t>Description</w:t>
      </w:r>
    </w:p>
    <w:p w14:paraId="5FF266D2" w14:textId="77777777" w:rsidR="00526E8D" w:rsidRPr="00825F06" w:rsidRDefault="00526E8D" w:rsidP="00A4151B">
      <w:pPr>
        <w:rPr>
          <w:sz w:val="24"/>
          <w:szCs w:val="24"/>
        </w:rPr>
      </w:pPr>
      <w:r w:rsidRPr="00825F06">
        <w:rPr>
          <w:sz w:val="24"/>
          <w:szCs w:val="24"/>
        </w:rPr>
        <w:t>The Safety and Wellbeing Programme is about making communities safer for Indigenous Australians, and enabling them to enjoy similar levels of physical, emotional and social wellbeing as those enjoyed by other Australians. Safe communities are places where people thrive – where adults go to work, children go to school, and people are able to go about their daily activities without fear of violence. They are places where people not only feel safe, but are safe.</w:t>
      </w:r>
    </w:p>
    <w:p w14:paraId="715F60E0" w14:textId="77777777" w:rsidR="00526E8D" w:rsidRPr="00825F06" w:rsidRDefault="00526E8D" w:rsidP="00A4151B">
      <w:pPr>
        <w:rPr>
          <w:sz w:val="24"/>
          <w:szCs w:val="24"/>
        </w:rPr>
      </w:pPr>
      <w:r w:rsidRPr="00825F06">
        <w:rPr>
          <w:sz w:val="24"/>
          <w:szCs w:val="24"/>
        </w:rPr>
        <w:t>Indigenous Australians are significantly more likely to be victims of violence than non</w:t>
      </w:r>
      <w:r w:rsidRPr="00825F06">
        <w:rPr>
          <w:sz w:val="24"/>
          <w:szCs w:val="24"/>
        </w:rPr>
        <w:noBreakHyphen/>
        <w:t xml:space="preserve">Indigenous Australians. For example, Indigenous women are much more likely to be victims of family violence than other Australian women. Activities that reduce all kinds of violence and provide support for victims are a high priority. </w:t>
      </w:r>
    </w:p>
    <w:p w14:paraId="7314625D" w14:textId="77777777" w:rsidR="00526E8D" w:rsidRPr="00825F06" w:rsidRDefault="00526E8D" w:rsidP="00A4151B">
      <w:pPr>
        <w:rPr>
          <w:sz w:val="24"/>
          <w:szCs w:val="24"/>
        </w:rPr>
      </w:pPr>
      <w:r w:rsidRPr="00825F06">
        <w:rPr>
          <w:sz w:val="24"/>
          <w:szCs w:val="24"/>
        </w:rPr>
        <w:t xml:space="preserve">Alcohol and substance misuse is </w:t>
      </w:r>
      <w:r w:rsidR="005D1A47" w:rsidRPr="00825F06">
        <w:rPr>
          <w:sz w:val="24"/>
          <w:szCs w:val="24"/>
        </w:rPr>
        <w:t xml:space="preserve">the most </w:t>
      </w:r>
      <w:r w:rsidRPr="00825F06">
        <w:rPr>
          <w:sz w:val="24"/>
          <w:szCs w:val="24"/>
        </w:rPr>
        <w:t>significant driver of violence in Indigenous communities. Excessive alcohol consumption is also linked to a range of health and social problems</w:t>
      </w:r>
      <w:r w:rsidR="005D1A47" w:rsidRPr="00825F06">
        <w:rPr>
          <w:sz w:val="24"/>
          <w:szCs w:val="24"/>
        </w:rPr>
        <w:t xml:space="preserve">. </w:t>
      </w:r>
      <w:r w:rsidRPr="00825F06">
        <w:rPr>
          <w:sz w:val="24"/>
          <w:szCs w:val="24"/>
        </w:rPr>
        <w:t>Activities that reduce alcohol and substance misuse are considered a high priority under the Safety and Wellbeing programme, given the links to both community safety and wellbeing outcomes.</w:t>
      </w:r>
    </w:p>
    <w:p w14:paraId="700E86B0" w14:textId="77777777" w:rsidR="00526E8D" w:rsidRPr="00825F06" w:rsidRDefault="00526E8D" w:rsidP="00A4151B">
      <w:pPr>
        <w:rPr>
          <w:sz w:val="24"/>
          <w:szCs w:val="24"/>
        </w:rPr>
      </w:pPr>
      <w:r w:rsidRPr="00825F06">
        <w:rPr>
          <w:sz w:val="24"/>
          <w:szCs w:val="24"/>
        </w:rPr>
        <w:t>Activities that result in a measurable reduction in the rates of offending or recidivism are a high priority because they focus on preventing violent offending, and subsequently, making communities safer. This would have a positive flow-on effect of reducing the number of Indigenous victims and perpetrators of violent crime, and the over-representation of Indigenous Australians in the criminal justice system.</w:t>
      </w:r>
    </w:p>
    <w:p w14:paraId="78520658" w14:textId="77777777" w:rsidR="005D1A47" w:rsidRPr="00825F06" w:rsidRDefault="005D1A47" w:rsidP="00A4151B">
      <w:pPr>
        <w:rPr>
          <w:sz w:val="24"/>
          <w:szCs w:val="24"/>
        </w:rPr>
      </w:pPr>
      <w:r w:rsidRPr="00825F06">
        <w:rPr>
          <w:sz w:val="24"/>
          <w:szCs w:val="24"/>
        </w:rPr>
        <w:t xml:space="preserve">The social and emotional wellbeing of an Indigenous person is based on their connection to country, community, family, and culture. Activities that seek to enhance </w:t>
      </w:r>
      <w:r w:rsidRPr="00825F06">
        <w:rPr>
          <w:sz w:val="24"/>
          <w:szCs w:val="24"/>
        </w:rPr>
        <w:lastRenderedPageBreak/>
        <w:t>connection to family and community, and build the capacity of individuals to respond to life stressors can be considered under the Programme.</w:t>
      </w:r>
    </w:p>
    <w:p w14:paraId="7DCA5A45" w14:textId="77777777" w:rsidR="00526E8D" w:rsidRPr="00825F06" w:rsidRDefault="00526E8D" w:rsidP="00A4151B">
      <w:pPr>
        <w:rPr>
          <w:rFonts w:cstheme="minorHAnsi"/>
          <w:b/>
          <w:sz w:val="24"/>
          <w:szCs w:val="24"/>
        </w:rPr>
      </w:pPr>
      <w:r w:rsidRPr="00825F06">
        <w:rPr>
          <w:sz w:val="24"/>
          <w:szCs w:val="24"/>
        </w:rPr>
        <w:t xml:space="preserve">The Safety and Wellbeing Programme seeks to increase levels of community safety and individual wellbeing by funding initiatives that go towards addressing community and government priorities and are informed by evidence. </w:t>
      </w:r>
      <w:r w:rsidR="009F2783" w:rsidRPr="00825F06">
        <w:rPr>
          <w:sz w:val="24"/>
          <w:szCs w:val="24"/>
        </w:rPr>
        <w:t xml:space="preserve"> </w:t>
      </w:r>
      <w:r w:rsidRPr="00825F06">
        <w:rPr>
          <w:rFonts w:cstheme="minorHAnsi"/>
          <w:b/>
          <w:sz w:val="24"/>
          <w:szCs w:val="24"/>
        </w:rPr>
        <w:br w:type="page"/>
      </w:r>
    </w:p>
    <w:p w14:paraId="56F61674" w14:textId="77777777" w:rsidR="00526E8D" w:rsidRPr="00825F06" w:rsidRDefault="00526E8D" w:rsidP="00526E8D">
      <w:pPr>
        <w:rPr>
          <w:rFonts w:cstheme="minorHAnsi"/>
          <w:b/>
          <w:sz w:val="24"/>
          <w:szCs w:val="24"/>
        </w:rPr>
      </w:pPr>
      <w:r w:rsidRPr="00825F06">
        <w:rPr>
          <w:rFonts w:cstheme="minorHAnsi"/>
          <w:b/>
          <w:sz w:val="24"/>
          <w:szCs w:val="24"/>
        </w:rPr>
        <w:lastRenderedPageBreak/>
        <w:t>Programme outcomes</w:t>
      </w:r>
    </w:p>
    <w:p w14:paraId="39C8570D" w14:textId="77777777" w:rsidR="00526E8D" w:rsidRPr="00825F06" w:rsidRDefault="00526E8D" w:rsidP="00A4151B">
      <w:pPr>
        <w:rPr>
          <w:rFonts w:cstheme="minorHAnsi"/>
          <w:sz w:val="24"/>
          <w:szCs w:val="24"/>
        </w:rPr>
      </w:pPr>
      <w:r w:rsidRPr="00825F06">
        <w:rPr>
          <w:rFonts w:cstheme="minorHAnsi"/>
          <w:sz w:val="24"/>
          <w:szCs w:val="24"/>
        </w:rPr>
        <w:t>The desired outcomes of the Safety and Wellbeing Programme include:</w:t>
      </w:r>
    </w:p>
    <w:p w14:paraId="55C071AD" w14:textId="77777777" w:rsidR="00526E8D" w:rsidRPr="00825F06" w:rsidRDefault="00526E8D" w:rsidP="009B1138">
      <w:pPr>
        <w:pStyle w:val="ListParagraph"/>
        <w:numPr>
          <w:ilvl w:val="0"/>
          <w:numId w:val="6"/>
        </w:numPr>
        <w:ind w:left="709"/>
        <w:rPr>
          <w:rFonts w:cstheme="minorHAnsi"/>
          <w:b/>
          <w:sz w:val="24"/>
          <w:szCs w:val="24"/>
        </w:rPr>
      </w:pPr>
      <w:r w:rsidRPr="00825F06">
        <w:rPr>
          <w:rFonts w:cstheme="minorHAnsi"/>
          <w:sz w:val="24"/>
          <w:szCs w:val="24"/>
        </w:rPr>
        <w:t>Reduced substance misuse and harm.</w:t>
      </w:r>
    </w:p>
    <w:p w14:paraId="52D5DF86" w14:textId="77777777" w:rsidR="00526E8D" w:rsidRPr="00825F06" w:rsidRDefault="00526E8D" w:rsidP="009B1138">
      <w:pPr>
        <w:pStyle w:val="ListParagraph"/>
        <w:numPr>
          <w:ilvl w:val="0"/>
          <w:numId w:val="6"/>
        </w:numPr>
        <w:ind w:left="709"/>
        <w:rPr>
          <w:rFonts w:cstheme="minorHAnsi"/>
          <w:b/>
          <w:sz w:val="24"/>
          <w:szCs w:val="24"/>
        </w:rPr>
      </w:pPr>
      <w:r w:rsidRPr="00825F06">
        <w:rPr>
          <w:rFonts w:cstheme="minorHAnsi"/>
          <w:sz w:val="24"/>
          <w:szCs w:val="24"/>
        </w:rPr>
        <w:t>Reduced contact with the criminal justice system.</w:t>
      </w:r>
    </w:p>
    <w:p w14:paraId="71ED042C" w14:textId="77777777" w:rsidR="00526E8D" w:rsidRPr="00825F06" w:rsidRDefault="00526E8D" w:rsidP="009B1138">
      <w:pPr>
        <w:pStyle w:val="ListParagraph"/>
        <w:numPr>
          <w:ilvl w:val="0"/>
          <w:numId w:val="6"/>
        </w:numPr>
        <w:ind w:left="709"/>
        <w:rPr>
          <w:rFonts w:cstheme="minorHAnsi"/>
          <w:b/>
          <w:sz w:val="24"/>
          <w:szCs w:val="24"/>
        </w:rPr>
      </w:pPr>
      <w:r w:rsidRPr="00825F06">
        <w:rPr>
          <w:rFonts w:cstheme="minorHAnsi"/>
          <w:sz w:val="24"/>
          <w:szCs w:val="24"/>
        </w:rPr>
        <w:t xml:space="preserve">Violence reduction and victim support. </w:t>
      </w:r>
    </w:p>
    <w:p w14:paraId="2CC60CCA" w14:textId="77777777" w:rsidR="00526E8D" w:rsidRPr="00825F06" w:rsidRDefault="00526E8D" w:rsidP="009B1138">
      <w:pPr>
        <w:pStyle w:val="ListParagraph"/>
        <w:numPr>
          <w:ilvl w:val="0"/>
          <w:numId w:val="6"/>
        </w:numPr>
        <w:ind w:left="709"/>
        <w:rPr>
          <w:rFonts w:cstheme="minorHAnsi"/>
          <w:b/>
          <w:sz w:val="24"/>
          <w:szCs w:val="24"/>
        </w:rPr>
      </w:pPr>
      <w:r w:rsidRPr="00825F06">
        <w:rPr>
          <w:rFonts w:cstheme="minorHAnsi"/>
          <w:sz w:val="24"/>
          <w:szCs w:val="24"/>
        </w:rPr>
        <w:t>Improved wellbeing and resilience.</w:t>
      </w:r>
    </w:p>
    <w:p w14:paraId="44E55E26" w14:textId="77777777" w:rsidR="00526E8D" w:rsidRPr="00825F06" w:rsidRDefault="00526E8D" w:rsidP="009B1138">
      <w:pPr>
        <w:pStyle w:val="ListParagraph"/>
        <w:numPr>
          <w:ilvl w:val="0"/>
          <w:numId w:val="6"/>
        </w:numPr>
        <w:ind w:left="709"/>
        <w:rPr>
          <w:rFonts w:cstheme="minorHAnsi"/>
          <w:b/>
          <w:sz w:val="24"/>
          <w:szCs w:val="24"/>
        </w:rPr>
      </w:pPr>
      <w:r w:rsidRPr="00825F06">
        <w:rPr>
          <w:rFonts w:cstheme="minorHAnsi"/>
          <w:sz w:val="24"/>
          <w:szCs w:val="24"/>
        </w:rPr>
        <w:t>Safe and functional environment.</w:t>
      </w:r>
    </w:p>
    <w:p w14:paraId="2E59BD8F" w14:textId="77777777" w:rsidR="00526E8D" w:rsidRPr="00825F06" w:rsidRDefault="00526E8D" w:rsidP="00526E8D">
      <w:pPr>
        <w:shd w:val="clear" w:color="auto" w:fill="FFFFFF" w:themeFill="background1"/>
        <w:rPr>
          <w:rFonts w:cstheme="minorHAnsi"/>
          <w:b/>
          <w:sz w:val="24"/>
          <w:szCs w:val="24"/>
        </w:rPr>
      </w:pPr>
      <w:r w:rsidRPr="00825F06">
        <w:rPr>
          <w:rFonts w:cstheme="minorHAnsi"/>
          <w:b/>
          <w:sz w:val="24"/>
          <w:szCs w:val="24"/>
        </w:rPr>
        <w:t>Activities that contribute to Safety and Wellbeing Programme outcomes</w:t>
      </w:r>
    </w:p>
    <w:p w14:paraId="43C9E40D" w14:textId="77777777" w:rsidR="00526E8D" w:rsidRPr="00825F06" w:rsidRDefault="00526E8D" w:rsidP="008F5D69">
      <w:pPr>
        <w:pStyle w:val="ListParagraph"/>
        <w:numPr>
          <w:ilvl w:val="0"/>
          <w:numId w:val="21"/>
        </w:numPr>
        <w:shd w:val="clear" w:color="auto" w:fill="FFFFFF" w:themeFill="background1"/>
        <w:spacing w:after="0"/>
        <w:rPr>
          <w:i/>
          <w:sz w:val="24"/>
          <w:szCs w:val="24"/>
        </w:rPr>
      </w:pPr>
      <w:r w:rsidRPr="00825F06">
        <w:rPr>
          <w:i/>
          <w:sz w:val="24"/>
          <w:szCs w:val="24"/>
        </w:rPr>
        <w:t>Reduced substance misuse and harm</w:t>
      </w:r>
    </w:p>
    <w:p w14:paraId="333E9D0B" w14:textId="77777777" w:rsidR="00526E8D" w:rsidRPr="00825F06" w:rsidRDefault="00526E8D" w:rsidP="00A24A63">
      <w:pPr>
        <w:shd w:val="clear" w:color="auto" w:fill="FFFFFF" w:themeFill="background1"/>
        <w:rPr>
          <w:sz w:val="24"/>
          <w:szCs w:val="24"/>
        </w:rPr>
      </w:pPr>
      <w:r w:rsidRPr="00825F06">
        <w:rPr>
          <w:sz w:val="24"/>
          <w:szCs w:val="24"/>
        </w:rPr>
        <w:t>Activities contributing to this outcome area that can be funded through the Safety and Wellbeing Programme include, but are not limited to:</w:t>
      </w:r>
    </w:p>
    <w:p w14:paraId="041B6C11" w14:textId="77777777" w:rsidR="00526E8D" w:rsidRPr="00825F06" w:rsidRDefault="00526E8D" w:rsidP="00A4151B">
      <w:pPr>
        <w:pStyle w:val="ListParagraph"/>
        <w:numPr>
          <w:ilvl w:val="0"/>
          <w:numId w:val="10"/>
        </w:numPr>
        <w:shd w:val="clear" w:color="auto" w:fill="FFFFFF" w:themeFill="background1"/>
        <w:rPr>
          <w:sz w:val="24"/>
          <w:szCs w:val="24"/>
        </w:rPr>
      </w:pPr>
      <w:r w:rsidRPr="00825F06">
        <w:rPr>
          <w:sz w:val="24"/>
          <w:szCs w:val="24"/>
        </w:rPr>
        <w:t>Alcohol and other drug treatment and related support services.</w:t>
      </w:r>
    </w:p>
    <w:p w14:paraId="2B0D7D14" w14:textId="77777777" w:rsidR="00526E8D" w:rsidRPr="00825F06" w:rsidRDefault="00526E8D" w:rsidP="00A4151B">
      <w:pPr>
        <w:pStyle w:val="ListParagraph"/>
        <w:numPr>
          <w:ilvl w:val="0"/>
          <w:numId w:val="10"/>
        </w:numPr>
        <w:shd w:val="clear" w:color="auto" w:fill="FFFFFF" w:themeFill="background1"/>
        <w:rPr>
          <w:sz w:val="24"/>
          <w:szCs w:val="24"/>
        </w:rPr>
      </w:pPr>
      <w:r w:rsidRPr="00825F06">
        <w:rPr>
          <w:sz w:val="24"/>
          <w:szCs w:val="24"/>
        </w:rPr>
        <w:t>Culturally appropriate prevention and intervention activities to reduce demand and supply of alcohol and other substances.</w:t>
      </w:r>
    </w:p>
    <w:p w14:paraId="3F8424E2" w14:textId="77777777" w:rsidR="00526E8D" w:rsidRPr="00825F06" w:rsidRDefault="00526E8D" w:rsidP="009B1138">
      <w:pPr>
        <w:pStyle w:val="ListParagraph"/>
        <w:numPr>
          <w:ilvl w:val="0"/>
          <w:numId w:val="10"/>
        </w:numPr>
        <w:shd w:val="clear" w:color="auto" w:fill="FFFFFF" w:themeFill="background1"/>
        <w:ind w:left="1077" w:hanging="357"/>
        <w:contextualSpacing w:val="0"/>
        <w:rPr>
          <w:sz w:val="24"/>
          <w:szCs w:val="24"/>
        </w:rPr>
      </w:pPr>
      <w:r w:rsidRPr="00825F06">
        <w:rPr>
          <w:sz w:val="24"/>
          <w:szCs w:val="24"/>
        </w:rPr>
        <w:t>Supply of low aromatic unleaded fuel.</w:t>
      </w:r>
    </w:p>
    <w:p w14:paraId="4B87C9EB" w14:textId="77777777" w:rsidR="00526E8D" w:rsidRPr="00825F06" w:rsidRDefault="00526E8D" w:rsidP="008F5D69">
      <w:pPr>
        <w:pStyle w:val="ListParagraph"/>
        <w:numPr>
          <w:ilvl w:val="0"/>
          <w:numId w:val="21"/>
        </w:numPr>
        <w:spacing w:after="0"/>
        <w:rPr>
          <w:i/>
          <w:sz w:val="24"/>
          <w:szCs w:val="24"/>
        </w:rPr>
      </w:pPr>
      <w:r w:rsidRPr="00825F06">
        <w:rPr>
          <w:i/>
          <w:sz w:val="24"/>
          <w:szCs w:val="24"/>
        </w:rPr>
        <w:t>Crime prevention, diversion and rehabilitation</w:t>
      </w:r>
    </w:p>
    <w:p w14:paraId="335A11B7" w14:textId="77777777" w:rsidR="00526E8D" w:rsidRPr="00825F06" w:rsidRDefault="00526E8D" w:rsidP="00A4151B">
      <w:pPr>
        <w:rPr>
          <w:sz w:val="24"/>
          <w:szCs w:val="24"/>
        </w:rPr>
      </w:pPr>
      <w:r w:rsidRPr="00825F06">
        <w:rPr>
          <w:sz w:val="24"/>
          <w:szCs w:val="24"/>
        </w:rPr>
        <w:t>Activities contributing to this outcome area that can be funded through the Safety and Wellbeing Programme include, but are not limited to:</w:t>
      </w:r>
    </w:p>
    <w:p w14:paraId="21666F0D" w14:textId="77777777" w:rsidR="00526E8D" w:rsidRPr="00825F06" w:rsidRDefault="00526E8D" w:rsidP="00A4151B">
      <w:pPr>
        <w:pStyle w:val="ListParagraph"/>
        <w:numPr>
          <w:ilvl w:val="0"/>
          <w:numId w:val="10"/>
        </w:numPr>
        <w:ind w:left="720"/>
        <w:rPr>
          <w:sz w:val="24"/>
          <w:szCs w:val="24"/>
        </w:rPr>
      </w:pPr>
      <w:r w:rsidRPr="00825F06">
        <w:rPr>
          <w:sz w:val="24"/>
          <w:szCs w:val="24"/>
        </w:rPr>
        <w:t xml:space="preserve">Case management that addresses the underlying causes of offending behaviour to assist people to make positive decisions about health, parenting, education and employment.  </w:t>
      </w:r>
    </w:p>
    <w:p w14:paraId="71BF09D4" w14:textId="77777777" w:rsidR="00526E8D" w:rsidRPr="00825F06" w:rsidRDefault="00526E8D" w:rsidP="00A4151B">
      <w:pPr>
        <w:pStyle w:val="ListParagraph"/>
        <w:numPr>
          <w:ilvl w:val="0"/>
          <w:numId w:val="10"/>
        </w:numPr>
        <w:ind w:left="720"/>
        <w:rPr>
          <w:sz w:val="24"/>
          <w:szCs w:val="24"/>
        </w:rPr>
      </w:pPr>
      <w:r w:rsidRPr="00825F06">
        <w:rPr>
          <w:sz w:val="24"/>
          <w:szCs w:val="24"/>
        </w:rPr>
        <w:t xml:space="preserve">Early intervention and prevention targeted to people at high risk of engaging in antisocial or offending behaviour. </w:t>
      </w:r>
    </w:p>
    <w:p w14:paraId="48E90E7D" w14:textId="77777777" w:rsidR="00526E8D" w:rsidRPr="00825F06" w:rsidRDefault="00526E8D" w:rsidP="009B1138">
      <w:pPr>
        <w:pStyle w:val="ListParagraph"/>
        <w:numPr>
          <w:ilvl w:val="0"/>
          <w:numId w:val="10"/>
        </w:numPr>
        <w:ind w:left="714" w:hanging="357"/>
        <w:contextualSpacing w:val="0"/>
        <w:rPr>
          <w:sz w:val="24"/>
          <w:szCs w:val="24"/>
        </w:rPr>
      </w:pPr>
      <w:r w:rsidRPr="00825F06">
        <w:rPr>
          <w:sz w:val="24"/>
          <w:szCs w:val="24"/>
        </w:rPr>
        <w:t>Diversion of people away f</w:t>
      </w:r>
      <w:r w:rsidR="005D1A47" w:rsidRPr="00825F06">
        <w:rPr>
          <w:sz w:val="24"/>
          <w:szCs w:val="24"/>
        </w:rPr>
        <w:t>rom the criminal justice system.</w:t>
      </w:r>
    </w:p>
    <w:p w14:paraId="2FDDB0A5" w14:textId="77777777" w:rsidR="00526E8D" w:rsidRPr="00825F06" w:rsidRDefault="00526E8D" w:rsidP="008F5D69">
      <w:pPr>
        <w:pStyle w:val="ListParagraph"/>
        <w:numPr>
          <w:ilvl w:val="0"/>
          <w:numId w:val="21"/>
        </w:numPr>
        <w:spacing w:after="0"/>
        <w:rPr>
          <w:i/>
          <w:sz w:val="24"/>
          <w:szCs w:val="24"/>
        </w:rPr>
      </w:pPr>
      <w:r w:rsidRPr="00825F06">
        <w:rPr>
          <w:i/>
          <w:sz w:val="24"/>
          <w:szCs w:val="24"/>
        </w:rPr>
        <w:t>Violence reduction and victim support</w:t>
      </w:r>
    </w:p>
    <w:p w14:paraId="66CE7E9C" w14:textId="77777777" w:rsidR="00526E8D" w:rsidRPr="00825F06" w:rsidRDefault="00526E8D" w:rsidP="00A4151B">
      <w:pPr>
        <w:rPr>
          <w:sz w:val="24"/>
          <w:szCs w:val="24"/>
        </w:rPr>
      </w:pPr>
      <w:r w:rsidRPr="00825F06">
        <w:rPr>
          <w:sz w:val="24"/>
          <w:szCs w:val="24"/>
        </w:rPr>
        <w:t>Activities contributing to this outcome area that can be funded through the Safety and Wellbeing Programme include, but are not limited to:</w:t>
      </w:r>
    </w:p>
    <w:p w14:paraId="1ADC0A41" w14:textId="77777777" w:rsidR="00526E8D" w:rsidRPr="00825F06" w:rsidRDefault="00526E8D" w:rsidP="00A4151B">
      <w:pPr>
        <w:pStyle w:val="ListParagraph"/>
        <w:numPr>
          <w:ilvl w:val="0"/>
          <w:numId w:val="10"/>
        </w:numPr>
        <w:ind w:left="720"/>
        <w:rPr>
          <w:sz w:val="24"/>
          <w:szCs w:val="24"/>
        </w:rPr>
      </w:pPr>
      <w:r w:rsidRPr="00825F06">
        <w:rPr>
          <w:sz w:val="24"/>
          <w:szCs w:val="24"/>
        </w:rPr>
        <w:t>Case management for victims of all forms of violence to assist them with the practical support needed to escape violence, and be safe from further violence.</w:t>
      </w:r>
    </w:p>
    <w:p w14:paraId="06822274" w14:textId="77777777" w:rsidR="00526E8D" w:rsidRPr="00825F06" w:rsidRDefault="00526E8D" w:rsidP="00A4151B">
      <w:pPr>
        <w:pStyle w:val="ListParagraph"/>
        <w:numPr>
          <w:ilvl w:val="0"/>
          <w:numId w:val="10"/>
        </w:numPr>
        <w:ind w:left="720"/>
        <w:rPr>
          <w:sz w:val="24"/>
          <w:szCs w:val="24"/>
        </w:rPr>
      </w:pPr>
      <w:r w:rsidRPr="00825F06">
        <w:rPr>
          <w:sz w:val="24"/>
          <w:szCs w:val="24"/>
        </w:rPr>
        <w:lastRenderedPageBreak/>
        <w:t>Intensive and holistic support for victims of all forms of violence, including trauma and crisis counselling.</w:t>
      </w:r>
    </w:p>
    <w:p w14:paraId="49707084" w14:textId="77777777" w:rsidR="00526E8D" w:rsidRPr="00825F06" w:rsidRDefault="00526E8D" w:rsidP="00A4151B">
      <w:pPr>
        <w:pStyle w:val="ListParagraph"/>
        <w:numPr>
          <w:ilvl w:val="0"/>
          <w:numId w:val="10"/>
        </w:numPr>
        <w:ind w:left="720"/>
        <w:rPr>
          <w:sz w:val="24"/>
          <w:szCs w:val="24"/>
        </w:rPr>
      </w:pPr>
      <w:r w:rsidRPr="00825F06">
        <w:rPr>
          <w:sz w:val="24"/>
          <w:szCs w:val="24"/>
        </w:rPr>
        <w:t>Culturally appropriate legal services that support victims of family and other forms of violence.</w:t>
      </w:r>
    </w:p>
    <w:p w14:paraId="79995084" w14:textId="77777777" w:rsidR="00D975CC" w:rsidRPr="00825F06" w:rsidRDefault="00D975CC">
      <w:pPr>
        <w:rPr>
          <w:sz w:val="24"/>
          <w:szCs w:val="24"/>
        </w:rPr>
      </w:pPr>
      <w:r w:rsidRPr="00825F06">
        <w:rPr>
          <w:sz w:val="24"/>
          <w:szCs w:val="24"/>
        </w:rPr>
        <w:br w:type="page"/>
      </w:r>
    </w:p>
    <w:p w14:paraId="09B2CC9F" w14:textId="77777777" w:rsidR="00526E8D" w:rsidRPr="00825F06" w:rsidRDefault="00526E8D" w:rsidP="00526E8D">
      <w:pPr>
        <w:pStyle w:val="ListParagraph"/>
        <w:rPr>
          <w:sz w:val="24"/>
          <w:szCs w:val="24"/>
        </w:rPr>
      </w:pPr>
    </w:p>
    <w:p w14:paraId="2B609C32" w14:textId="77777777" w:rsidR="00526E8D" w:rsidRPr="00825F06" w:rsidRDefault="00526E8D" w:rsidP="008F5D69">
      <w:pPr>
        <w:pStyle w:val="ListParagraph"/>
        <w:numPr>
          <w:ilvl w:val="0"/>
          <w:numId w:val="21"/>
        </w:numPr>
        <w:spacing w:after="0"/>
        <w:rPr>
          <w:i/>
          <w:sz w:val="24"/>
          <w:szCs w:val="24"/>
        </w:rPr>
      </w:pPr>
      <w:r w:rsidRPr="00825F06">
        <w:rPr>
          <w:i/>
          <w:sz w:val="24"/>
          <w:szCs w:val="24"/>
        </w:rPr>
        <w:t>Improved wellbeing and resilience</w:t>
      </w:r>
    </w:p>
    <w:p w14:paraId="3454F8FD" w14:textId="77777777" w:rsidR="00526E8D" w:rsidRPr="00825F06" w:rsidRDefault="00526E8D" w:rsidP="00A4151B">
      <w:pPr>
        <w:rPr>
          <w:sz w:val="24"/>
          <w:szCs w:val="24"/>
        </w:rPr>
      </w:pPr>
      <w:r w:rsidRPr="00825F06">
        <w:rPr>
          <w:sz w:val="24"/>
          <w:szCs w:val="24"/>
        </w:rPr>
        <w:t>Activities contributing to this outcome area that can be funded through the Safety and Wellbeing Programme include, but are not limited to:</w:t>
      </w:r>
    </w:p>
    <w:p w14:paraId="3AE0DF0C" w14:textId="77777777" w:rsidR="005D1A47" w:rsidRPr="00825F06" w:rsidRDefault="005D1A47" w:rsidP="00A4151B">
      <w:pPr>
        <w:pStyle w:val="ListParagraph"/>
        <w:numPr>
          <w:ilvl w:val="0"/>
          <w:numId w:val="10"/>
        </w:numPr>
        <w:ind w:left="720"/>
        <w:rPr>
          <w:sz w:val="24"/>
          <w:szCs w:val="24"/>
        </w:rPr>
      </w:pPr>
      <w:r w:rsidRPr="00825F06">
        <w:rPr>
          <w:sz w:val="24"/>
          <w:szCs w:val="24"/>
        </w:rPr>
        <w:t>Holistic support for people to address barriers to wellbeing, for example drug and alcohol use, impact of forced child removal practices and family violence.</w:t>
      </w:r>
    </w:p>
    <w:p w14:paraId="5FD9A0BB" w14:textId="77777777" w:rsidR="005D1A47" w:rsidRPr="00825F06" w:rsidRDefault="005D1A47" w:rsidP="009B1138">
      <w:pPr>
        <w:pStyle w:val="ListParagraph"/>
        <w:numPr>
          <w:ilvl w:val="0"/>
          <w:numId w:val="10"/>
        </w:numPr>
        <w:ind w:left="714" w:hanging="357"/>
        <w:contextualSpacing w:val="0"/>
        <w:rPr>
          <w:sz w:val="24"/>
          <w:szCs w:val="24"/>
        </w:rPr>
      </w:pPr>
      <w:r w:rsidRPr="00825F06">
        <w:rPr>
          <w:sz w:val="24"/>
          <w:szCs w:val="24"/>
        </w:rPr>
        <w:t>Initiatives that enhance social participation or reduce antisocial behaviour, as well as address other safety and wellbeing outcomes.</w:t>
      </w:r>
    </w:p>
    <w:p w14:paraId="3AF809D0" w14:textId="77777777" w:rsidR="00526E8D" w:rsidRPr="00825F06" w:rsidRDefault="00526E8D" w:rsidP="008F5D69">
      <w:pPr>
        <w:pStyle w:val="ListParagraph"/>
        <w:numPr>
          <w:ilvl w:val="0"/>
          <w:numId w:val="21"/>
        </w:numPr>
        <w:spacing w:after="0"/>
        <w:rPr>
          <w:i/>
          <w:sz w:val="24"/>
          <w:szCs w:val="24"/>
        </w:rPr>
      </w:pPr>
      <w:r w:rsidRPr="00825F06">
        <w:rPr>
          <w:i/>
          <w:sz w:val="24"/>
          <w:szCs w:val="24"/>
        </w:rPr>
        <w:t>Safe and functional environment</w:t>
      </w:r>
    </w:p>
    <w:p w14:paraId="589D4F45" w14:textId="77777777" w:rsidR="00526E8D" w:rsidRPr="00825F06" w:rsidRDefault="00526E8D" w:rsidP="00A4151B">
      <w:pPr>
        <w:rPr>
          <w:sz w:val="24"/>
          <w:szCs w:val="24"/>
        </w:rPr>
      </w:pPr>
      <w:r w:rsidRPr="00825F06">
        <w:rPr>
          <w:sz w:val="24"/>
          <w:szCs w:val="24"/>
        </w:rPr>
        <w:t>Activities contributing to this outcome area that can be funded through the Safety and Wellbeing Programme include, but are not limited to:</w:t>
      </w:r>
    </w:p>
    <w:p w14:paraId="25F6FAAF" w14:textId="77777777" w:rsidR="00526E8D" w:rsidRPr="00825F06" w:rsidRDefault="00526E8D" w:rsidP="00A4151B">
      <w:pPr>
        <w:pStyle w:val="ListParagraph"/>
        <w:numPr>
          <w:ilvl w:val="0"/>
          <w:numId w:val="7"/>
        </w:numPr>
        <w:ind w:left="720"/>
        <w:rPr>
          <w:sz w:val="24"/>
          <w:szCs w:val="24"/>
        </w:rPr>
      </w:pPr>
      <w:r w:rsidRPr="00825F06">
        <w:rPr>
          <w:sz w:val="24"/>
          <w:szCs w:val="24"/>
        </w:rPr>
        <w:t>Targeted responses to ensure Indigenous Australians are safe, and feel safe, particularly in remote communities.</w:t>
      </w:r>
    </w:p>
    <w:p w14:paraId="0EFBE5A4" w14:textId="77777777" w:rsidR="00526E8D" w:rsidRPr="00825F06" w:rsidRDefault="00526E8D" w:rsidP="00A4151B">
      <w:pPr>
        <w:pStyle w:val="ListParagraph"/>
        <w:numPr>
          <w:ilvl w:val="0"/>
          <w:numId w:val="7"/>
        </w:numPr>
        <w:ind w:left="720"/>
        <w:rPr>
          <w:b/>
          <w:sz w:val="24"/>
          <w:szCs w:val="24"/>
        </w:rPr>
      </w:pPr>
      <w:r w:rsidRPr="00825F06">
        <w:rPr>
          <w:sz w:val="24"/>
          <w:szCs w:val="24"/>
        </w:rPr>
        <w:t>Initiatives that reduce child abuse and neglect, where they complement state and territory government efforts.</w:t>
      </w:r>
    </w:p>
    <w:p w14:paraId="70A584CA" w14:textId="77777777" w:rsidR="00526E8D" w:rsidRPr="00825F06" w:rsidRDefault="00526E8D" w:rsidP="00526E8D">
      <w:pPr>
        <w:rPr>
          <w:b/>
          <w:sz w:val="24"/>
          <w:szCs w:val="24"/>
        </w:rPr>
      </w:pPr>
      <w:r w:rsidRPr="00825F06">
        <w:rPr>
          <w:b/>
          <w:sz w:val="24"/>
          <w:szCs w:val="24"/>
        </w:rPr>
        <w:t>Out-of-scope</w:t>
      </w:r>
    </w:p>
    <w:p w14:paraId="18E42CC6" w14:textId="77777777" w:rsidR="00526E8D" w:rsidRPr="00825F06" w:rsidRDefault="00526E8D" w:rsidP="00A4151B">
      <w:pPr>
        <w:rPr>
          <w:sz w:val="24"/>
          <w:szCs w:val="24"/>
        </w:rPr>
      </w:pPr>
      <w:r w:rsidRPr="00825F06">
        <w:rPr>
          <w:sz w:val="24"/>
          <w:szCs w:val="24"/>
        </w:rPr>
        <w:t>The types of applications that will not normally be funded through the Safety and Wellbeing Programme include:</w:t>
      </w:r>
    </w:p>
    <w:p w14:paraId="04967748" w14:textId="77777777" w:rsidR="00526E8D" w:rsidRPr="00825F06" w:rsidRDefault="00526E8D" w:rsidP="00A4151B">
      <w:pPr>
        <w:pStyle w:val="ListParagraph"/>
        <w:numPr>
          <w:ilvl w:val="0"/>
          <w:numId w:val="8"/>
        </w:numPr>
        <w:rPr>
          <w:sz w:val="24"/>
          <w:szCs w:val="24"/>
        </w:rPr>
      </w:pPr>
      <w:r w:rsidRPr="00825F06">
        <w:rPr>
          <w:sz w:val="24"/>
          <w:szCs w:val="24"/>
        </w:rPr>
        <w:t xml:space="preserve">Primary health care activities including doctors, hospitals, dental and eye health and support for the health system. </w:t>
      </w:r>
    </w:p>
    <w:p w14:paraId="1B6AC659" w14:textId="77777777" w:rsidR="00526E8D" w:rsidRPr="00825F06" w:rsidRDefault="00526E8D" w:rsidP="00A4151B">
      <w:pPr>
        <w:pStyle w:val="ListParagraph"/>
        <w:numPr>
          <w:ilvl w:val="0"/>
          <w:numId w:val="8"/>
        </w:numPr>
        <w:rPr>
          <w:sz w:val="24"/>
          <w:szCs w:val="24"/>
        </w:rPr>
      </w:pPr>
      <w:r w:rsidRPr="00825F06">
        <w:rPr>
          <w:sz w:val="24"/>
          <w:szCs w:val="24"/>
        </w:rPr>
        <w:t>Sport and recreation activities focussed on promoting healthy lifestyles that do not address any of the five Saf</w:t>
      </w:r>
      <w:r w:rsidR="001B14F9" w:rsidRPr="00825F06">
        <w:rPr>
          <w:sz w:val="24"/>
          <w:szCs w:val="24"/>
        </w:rPr>
        <w:t>ety and Wellbeing outcome areas.</w:t>
      </w:r>
    </w:p>
    <w:p w14:paraId="6A47F8DB" w14:textId="77777777" w:rsidR="00526E8D" w:rsidRPr="00825F06" w:rsidRDefault="00526E8D" w:rsidP="00A4151B">
      <w:pPr>
        <w:pStyle w:val="ListParagraph"/>
        <w:numPr>
          <w:ilvl w:val="0"/>
          <w:numId w:val="8"/>
        </w:numPr>
        <w:rPr>
          <w:sz w:val="24"/>
          <w:szCs w:val="24"/>
        </w:rPr>
      </w:pPr>
      <w:r w:rsidRPr="00825F06">
        <w:rPr>
          <w:sz w:val="24"/>
          <w:szCs w:val="24"/>
        </w:rPr>
        <w:t>Activities that duplicate services funded by other Commonwealth agencies, including the Department of Health and the Attorney-General’s Department, or state and territory governments.</w:t>
      </w:r>
    </w:p>
    <w:p w14:paraId="6622D00F" w14:textId="77777777" w:rsidR="00526E8D" w:rsidRPr="00825F06" w:rsidRDefault="00526E8D" w:rsidP="00526E8D">
      <w:pPr>
        <w:rPr>
          <w:rFonts w:eastAsia="Times New Roman" w:cs="Arial"/>
          <w:b/>
          <w:color w:val="333333"/>
          <w:spacing w:val="-12"/>
          <w:sz w:val="28"/>
          <w:szCs w:val="28"/>
          <w:lang w:eastAsia="en-AU"/>
        </w:rPr>
      </w:pPr>
      <w:r w:rsidRPr="00825F06">
        <w:rPr>
          <w:b/>
          <w:sz w:val="28"/>
          <w:szCs w:val="28"/>
        </w:rPr>
        <w:br w:type="page"/>
      </w:r>
    </w:p>
    <w:p w14:paraId="6094BBDE" w14:textId="64FEAF07" w:rsidR="00526E8D" w:rsidRPr="00825F06" w:rsidRDefault="000333D1" w:rsidP="000333D1">
      <w:pPr>
        <w:pStyle w:val="Heading3"/>
        <w:numPr>
          <w:ilvl w:val="0"/>
          <w:numId w:val="0"/>
        </w:numPr>
        <w:shd w:val="clear" w:color="auto" w:fill="6A7C0E"/>
        <w:ind w:left="576" w:hanging="576"/>
        <w:rPr>
          <w:rFonts w:asciiTheme="minorHAnsi" w:hAnsiTheme="minorHAnsi"/>
        </w:rPr>
      </w:pPr>
      <w:bookmarkStart w:id="268" w:name="_Toc436058338"/>
      <w:bookmarkStart w:id="269" w:name="_Toc17371961"/>
      <w:r w:rsidRPr="00825F06">
        <w:rPr>
          <w:rFonts w:asciiTheme="minorHAnsi" w:hAnsiTheme="minorHAnsi"/>
        </w:rPr>
        <w:lastRenderedPageBreak/>
        <w:t>22.4</w:t>
      </w:r>
      <w:r w:rsidRPr="00825F06">
        <w:rPr>
          <w:rFonts w:asciiTheme="minorHAnsi" w:hAnsiTheme="minorHAnsi"/>
        </w:rPr>
        <w:tab/>
      </w:r>
      <w:r w:rsidR="00526E8D" w:rsidRPr="00825F06">
        <w:rPr>
          <w:rFonts w:asciiTheme="minorHAnsi" w:hAnsiTheme="minorHAnsi"/>
        </w:rPr>
        <w:t>Culture and Capability</w:t>
      </w:r>
      <w:bookmarkEnd w:id="268"/>
      <w:bookmarkEnd w:id="269"/>
    </w:p>
    <w:p w14:paraId="44F82D7B" w14:textId="77777777" w:rsidR="00BE34A5" w:rsidRPr="00825F06" w:rsidRDefault="00BE34A5" w:rsidP="00D00FC0">
      <w:pPr>
        <w:pStyle w:val="Heading4"/>
        <w:numPr>
          <w:ilvl w:val="0"/>
          <w:numId w:val="0"/>
        </w:numPr>
        <w:ind w:left="864" w:hanging="864"/>
        <w:rPr>
          <w:rFonts w:asciiTheme="minorHAnsi" w:hAnsiTheme="minorHAnsi" w:cstheme="minorHAnsi"/>
          <w:i w:val="0"/>
          <w:color w:val="auto"/>
          <w:sz w:val="24"/>
          <w:szCs w:val="24"/>
        </w:rPr>
      </w:pPr>
      <w:r w:rsidRPr="00825F06">
        <w:rPr>
          <w:rFonts w:asciiTheme="minorHAnsi" w:hAnsiTheme="minorHAnsi" w:cstheme="minorHAnsi"/>
          <w:i w:val="0"/>
          <w:color w:val="auto"/>
          <w:sz w:val="24"/>
          <w:szCs w:val="24"/>
        </w:rPr>
        <w:t>Objectives</w:t>
      </w:r>
    </w:p>
    <w:p w14:paraId="7FF5AEDB" w14:textId="77777777" w:rsidR="00BE34A5" w:rsidRPr="00825F06" w:rsidRDefault="00BE34A5" w:rsidP="00A4151B">
      <w:pPr>
        <w:contextualSpacing/>
        <w:rPr>
          <w:rFonts w:cstheme="minorHAnsi"/>
          <w:sz w:val="24"/>
          <w:szCs w:val="24"/>
        </w:rPr>
      </w:pPr>
      <w:r w:rsidRPr="00825F06">
        <w:rPr>
          <w:rFonts w:cstheme="minorHAnsi"/>
          <w:sz w:val="24"/>
          <w:szCs w:val="24"/>
        </w:rPr>
        <w:t>The objectives of the Culture and Capability Programme are to:</w:t>
      </w:r>
    </w:p>
    <w:p w14:paraId="0F420C56" w14:textId="77777777" w:rsidR="00BE34A5" w:rsidRPr="00825F06" w:rsidRDefault="00BE34A5" w:rsidP="007C25F7">
      <w:pPr>
        <w:pStyle w:val="ListParagraph"/>
        <w:numPr>
          <w:ilvl w:val="0"/>
          <w:numId w:val="65"/>
        </w:numPr>
        <w:rPr>
          <w:rFonts w:cstheme="minorHAnsi"/>
          <w:sz w:val="24"/>
          <w:szCs w:val="24"/>
        </w:rPr>
      </w:pPr>
      <w:r w:rsidRPr="00825F06">
        <w:rPr>
          <w:rFonts w:cstheme="minorHAnsi"/>
          <w:sz w:val="24"/>
          <w:szCs w:val="24"/>
        </w:rPr>
        <w:t>Support the expression, engagement and conservation of Indigenous culture.</w:t>
      </w:r>
    </w:p>
    <w:p w14:paraId="73DFED9F" w14:textId="77777777" w:rsidR="00BE34A5" w:rsidRPr="00825F06" w:rsidRDefault="00BE34A5" w:rsidP="007C25F7">
      <w:pPr>
        <w:pStyle w:val="ListParagraph"/>
        <w:numPr>
          <w:ilvl w:val="0"/>
          <w:numId w:val="65"/>
        </w:numPr>
        <w:rPr>
          <w:rFonts w:cstheme="minorHAnsi"/>
          <w:sz w:val="24"/>
          <w:szCs w:val="24"/>
        </w:rPr>
      </w:pPr>
      <w:r w:rsidRPr="00825F06">
        <w:rPr>
          <w:rFonts w:cstheme="minorHAnsi"/>
          <w:sz w:val="24"/>
          <w:szCs w:val="24"/>
        </w:rPr>
        <w:t xml:space="preserve">Increase Indigenous </w:t>
      </w:r>
      <w:r w:rsidR="00046B70" w:rsidRPr="00825F06">
        <w:rPr>
          <w:rFonts w:cstheme="minorHAnsi"/>
          <w:sz w:val="24"/>
          <w:szCs w:val="24"/>
        </w:rPr>
        <w:t xml:space="preserve">Australians’ </w:t>
      </w:r>
      <w:r w:rsidRPr="00825F06">
        <w:rPr>
          <w:rFonts w:cstheme="minorHAnsi"/>
          <w:sz w:val="24"/>
          <w:szCs w:val="24"/>
        </w:rPr>
        <w:t>participation in the social and economic life of Australia through healing, and strengthening the capability, governance and leadership of Indigenous Australians, organisations and communities.</w:t>
      </w:r>
    </w:p>
    <w:p w14:paraId="70ABD74F" w14:textId="77777777" w:rsidR="00BE34A5" w:rsidRPr="00825F06" w:rsidRDefault="00BE34A5" w:rsidP="007C25F7">
      <w:pPr>
        <w:pStyle w:val="ListParagraph"/>
        <w:numPr>
          <w:ilvl w:val="0"/>
          <w:numId w:val="65"/>
        </w:numPr>
        <w:rPr>
          <w:rFonts w:cstheme="minorHAnsi"/>
          <w:sz w:val="24"/>
          <w:szCs w:val="24"/>
        </w:rPr>
      </w:pPr>
      <w:r w:rsidRPr="00825F06">
        <w:rPr>
          <w:rFonts w:cstheme="minorHAnsi"/>
          <w:sz w:val="24"/>
          <w:szCs w:val="24"/>
        </w:rPr>
        <w:t>Promote broader understanding and acceptance of the unique place of Indigenous cultures in Australian society.</w:t>
      </w:r>
    </w:p>
    <w:p w14:paraId="0B6FD6EE" w14:textId="77777777" w:rsidR="00BE34A5" w:rsidRPr="00825F06" w:rsidRDefault="00BE34A5" w:rsidP="00D00FC0">
      <w:pPr>
        <w:pStyle w:val="Heading4"/>
        <w:numPr>
          <w:ilvl w:val="0"/>
          <w:numId w:val="0"/>
        </w:numPr>
        <w:ind w:left="864" w:hanging="864"/>
        <w:rPr>
          <w:rFonts w:asciiTheme="minorHAnsi" w:hAnsiTheme="minorHAnsi" w:cstheme="minorHAnsi"/>
          <w:i w:val="0"/>
          <w:color w:val="auto"/>
          <w:sz w:val="24"/>
          <w:szCs w:val="24"/>
        </w:rPr>
      </w:pPr>
      <w:r w:rsidRPr="00825F06">
        <w:rPr>
          <w:rFonts w:asciiTheme="minorHAnsi" w:hAnsiTheme="minorHAnsi" w:cstheme="minorHAnsi"/>
          <w:i w:val="0"/>
          <w:color w:val="auto"/>
          <w:sz w:val="24"/>
          <w:szCs w:val="24"/>
        </w:rPr>
        <w:t>Description</w:t>
      </w:r>
    </w:p>
    <w:p w14:paraId="5C952B38" w14:textId="77777777" w:rsidR="00DB3F2F" w:rsidRPr="00825F06" w:rsidRDefault="00DB3F2F" w:rsidP="00DB3F2F">
      <w:pPr>
        <w:rPr>
          <w:rFonts w:cstheme="minorHAnsi"/>
          <w:sz w:val="24"/>
          <w:szCs w:val="24"/>
        </w:rPr>
      </w:pPr>
      <w:r w:rsidRPr="00825F06">
        <w:rPr>
          <w:rFonts w:eastAsia="Calibri" w:cstheme="minorHAnsi"/>
          <w:sz w:val="24"/>
          <w:szCs w:val="24"/>
        </w:rPr>
        <w:t>The Culture and Capability Programme acknowledges the intrinsic value of culture to Indigenous identity</w:t>
      </w:r>
      <w:r w:rsidRPr="00825F06">
        <w:rPr>
          <w:rFonts w:cstheme="minorHAnsi"/>
          <w:sz w:val="24"/>
          <w:szCs w:val="24"/>
        </w:rPr>
        <w:t>.</w:t>
      </w:r>
      <w:r w:rsidRPr="00825F06">
        <w:rPr>
          <w:rFonts w:eastAsia="Calibri" w:cstheme="minorHAnsi"/>
          <w:sz w:val="24"/>
          <w:szCs w:val="24"/>
        </w:rPr>
        <w:t xml:space="preserve"> </w:t>
      </w:r>
      <w:r w:rsidRPr="00825F06">
        <w:rPr>
          <w:rFonts w:cstheme="minorHAnsi"/>
          <w:sz w:val="24"/>
          <w:szCs w:val="24"/>
        </w:rPr>
        <w:t>It contributes to Indigenous people participating freely and fully in Australian society as equals and free from discrimination. Strong culture supports the achievement of outcomes across the IAS priority areas of schooling, economic participation and community safety.</w:t>
      </w:r>
    </w:p>
    <w:p w14:paraId="61A7FD7A" w14:textId="77777777" w:rsidR="00BE34A5" w:rsidRPr="00825F06" w:rsidRDefault="00BE34A5" w:rsidP="00764B97">
      <w:pPr>
        <w:rPr>
          <w:rFonts w:eastAsia="Calibri" w:cstheme="minorHAnsi"/>
          <w:sz w:val="24"/>
          <w:szCs w:val="24"/>
        </w:rPr>
      </w:pPr>
      <w:r w:rsidRPr="00825F06">
        <w:rPr>
          <w:rFonts w:eastAsia="Calibri" w:cstheme="minorHAnsi"/>
          <w:sz w:val="24"/>
          <w:szCs w:val="24"/>
        </w:rPr>
        <w:t xml:space="preserve">Culture is central to the lives of Indigenous Australians and is a key factor in improving and maintaining wellbeing. Pride in culture plays a pivotal role in shaping Indigenous Australians’ aspirations and choices. Efforts to address Indigenous disadvantage must recognise and build on the strengths of Indigenous cultures and identities. </w:t>
      </w:r>
    </w:p>
    <w:p w14:paraId="04B40E03" w14:textId="77777777" w:rsidR="00BE34A5" w:rsidRPr="00825F06" w:rsidRDefault="00BE34A5" w:rsidP="00764B97">
      <w:pPr>
        <w:rPr>
          <w:rFonts w:eastAsia="Calibri" w:cstheme="minorHAnsi"/>
          <w:sz w:val="24"/>
          <w:szCs w:val="24"/>
        </w:rPr>
      </w:pPr>
      <w:r w:rsidRPr="00825F06">
        <w:rPr>
          <w:rFonts w:eastAsia="Calibri" w:cstheme="minorHAnsi"/>
          <w:sz w:val="24"/>
          <w:szCs w:val="24"/>
        </w:rPr>
        <w:t xml:space="preserve">Supporting culture better enables Indigenous Australians, organisations and communities to participate fully in the social and economic life of Australia. It provides a platform by which individuals, families and communities can contribute to their own development in culturally informed ways. Recognition of the value of Indigenous cultures assists in the achievement of a just, inclusive and socially cohesive society. </w:t>
      </w:r>
    </w:p>
    <w:p w14:paraId="0A8A30A8" w14:textId="77777777" w:rsidR="00BE34A5" w:rsidRPr="00825F06" w:rsidRDefault="00BE34A5" w:rsidP="00764B97">
      <w:pPr>
        <w:rPr>
          <w:rFonts w:eastAsia="Calibri" w:cstheme="minorHAnsi"/>
          <w:sz w:val="24"/>
          <w:szCs w:val="24"/>
        </w:rPr>
      </w:pPr>
      <w:r w:rsidRPr="00825F06">
        <w:rPr>
          <w:rFonts w:eastAsia="Calibri" w:cstheme="minorHAnsi"/>
          <w:sz w:val="24"/>
          <w:szCs w:val="24"/>
        </w:rPr>
        <w:t xml:space="preserve">The Culture and Capability Programme focuses on developing skills, knowledge and competencies of Indigenous Australians, including supporting effective leadership and governance within Indigenous communities and organisations. Improving capability can contribute to the development and maintenance of effective partnerships with Indigenous Australians, organisations and communities. </w:t>
      </w:r>
    </w:p>
    <w:p w14:paraId="72794CE8" w14:textId="77777777" w:rsidR="00BE34A5" w:rsidRPr="00825F06" w:rsidRDefault="00BE34A5" w:rsidP="00764B97">
      <w:pPr>
        <w:rPr>
          <w:rFonts w:eastAsia="Calibri" w:cstheme="minorHAnsi"/>
          <w:sz w:val="24"/>
          <w:szCs w:val="24"/>
        </w:rPr>
      </w:pPr>
      <w:r w:rsidRPr="00825F06">
        <w:rPr>
          <w:rFonts w:eastAsia="Calibri" w:cstheme="minorHAnsi"/>
          <w:sz w:val="24"/>
          <w:szCs w:val="24"/>
        </w:rPr>
        <w:lastRenderedPageBreak/>
        <w:t xml:space="preserve">Strengthening the capability of Indigenous organisations also plays an important role in building social capital of Indigenous communities. Capable Indigenous organisations with strong leadership, that are connected to their communities, can facilitate delivery of high quality services and community development initiatives to Indigenous Australians. </w:t>
      </w:r>
    </w:p>
    <w:p w14:paraId="3288631B" w14:textId="77777777" w:rsidR="00BE34A5" w:rsidRPr="00825F06" w:rsidRDefault="00BE34A5" w:rsidP="00BE34A5">
      <w:pPr>
        <w:pStyle w:val="ListParagraph"/>
        <w:ind w:left="0"/>
        <w:rPr>
          <w:rFonts w:cstheme="minorHAnsi"/>
          <w:sz w:val="24"/>
          <w:szCs w:val="24"/>
        </w:rPr>
      </w:pPr>
      <w:r w:rsidRPr="00825F06">
        <w:rPr>
          <w:rFonts w:cstheme="minorHAnsi"/>
          <w:sz w:val="24"/>
          <w:szCs w:val="24"/>
        </w:rPr>
        <w:t xml:space="preserve">Strengthening Indigenous culture and capability underpins the Government’s new engagement with Indigenous Australians; an engagement through which the Government and its workforce are better able to work in partnership with Indigenous Australians to understand and develop tailored responses to the aspirations and priorities of communities. </w:t>
      </w:r>
    </w:p>
    <w:p w14:paraId="354EE258" w14:textId="77777777" w:rsidR="00BE34A5" w:rsidRPr="00825F06" w:rsidRDefault="00BE34A5" w:rsidP="00D00FC0">
      <w:pPr>
        <w:pStyle w:val="Heading4"/>
        <w:numPr>
          <w:ilvl w:val="0"/>
          <w:numId w:val="0"/>
        </w:numPr>
        <w:ind w:left="864" w:hanging="864"/>
        <w:rPr>
          <w:rFonts w:asciiTheme="minorHAnsi" w:hAnsiTheme="minorHAnsi" w:cstheme="minorHAnsi"/>
          <w:i w:val="0"/>
          <w:color w:val="auto"/>
          <w:sz w:val="24"/>
          <w:szCs w:val="24"/>
        </w:rPr>
      </w:pPr>
      <w:r w:rsidRPr="00825F06">
        <w:rPr>
          <w:rFonts w:asciiTheme="minorHAnsi" w:hAnsiTheme="minorHAnsi" w:cstheme="minorHAnsi"/>
          <w:i w:val="0"/>
          <w:color w:val="auto"/>
          <w:sz w:val="24"/>
          <w:szCs w:val="24"/>
        </w:rPr>
        <w:t>Programme outcomes</w:t>
      </w:r>
    </w:p>
    <w:p w14:paraId="2E4E1426" w14:textId="77777777" w:rsidR="00BE34A5" w:rsidRPr="00825F06" w:rsidRDefault="00BE34A5" w:rsidP="00A4151B">
      <w:pPr>
        <w:rPr>
          <w:rFonts w:cstheme="minorHAnsi"/>
          <w:sz w:val="24"/>
          <w:szCs w:val="24"/>
        </w:rPr>
      </w:pPr>
      <w:r w:rsidRPr="00825F06">
        <w:rPr>
          <w:rFonts w:cstheme="minorHAnsi"/>
          <w:sz w:val="24"/>
          <w:szCs w:val="24"/>
        </w:rPr>
        <w:t xml:space="preserve">The desired outcomes of the Culture and Capability Programme are to:  </w:t>
      </w:r>
    </w:p>
    <w:p w14:paraId="0467C8E7" w14:textId="77777777" w:rsidR="00BE34A5" w:rsidRPr="00825F06" w:rsidRDefault="00BE34A5" w:rsidP="007C25F7">
      <w:pPr>
        <w:pStyle w:val="ListParagraph"/>
        <w:numPr>
          <w:ilvl w:val="0"/>
          <w:numId w:val="32"/>
        </w:numPr>
        <w:rPr>
          <w:rFonts w:cstheme="minorHAnsi"/>
          <w:sz w:val="24"/>
          <w:szCs w:val="24"/>
        </w:rPr>
      </w:pPr>
      <w:r w:rsidRPr="00825F06">
        <w:rPr>
          <w:rFonts w:cstheme="minorHAnsi"/>
          <w:sz w:val="24"/>
          <w:szCs w:val="24"/>
        </w:rPr>
        <w:t>Contribute to the maintenance and strengthening of Indigenous cultural expression and conservation, including recognition of Australia’s shared history and valuable Indigenous heritage.</w:t>
      </w:r>
    </w:p>
    <w:p w14:paraId="1C930A41" w14:textId="77777777" w:rsidR="00BE34A5" w:rsidRPr="00825F06" w:rsidRDefault="00BE34A5" w:rsidP="007C25F7">
      <w:pPr>
        <w:pStyle w:val="ListParagraph"/>
        <w:numPr>
          <w:ilvl w:val="0"/>
          <w:numId w:val="32"/>
        </w:numPr>
        <w:rPr>
          <w:rFonts w:cstheme="minorHAnsi"/>
          <w:sz w:val="24"/>
          <w:szCs w:val="24"/>
        </w:rPr>
      </w:pPr>
      <w:r w:rsidRPr="00825F06">
        <w:rPr>
          <w:rFonts w:cstheme="minorHAnsi"/>
          <w:sz w:val="24"/>
          <w:szCs w:val="24"/>
        </w:rPr>
        <w:t xml:space="preserve">Support activities that increase the participation of Indigenous Australians in Australian society through healing and improved individual, community and organisational capability and leadership. </w:t>
      </w:r>
    </w:p>
    <w:p w14:paraId="4FFD2C44" w14:textId="77777777" w:rsidR="00BE34A5" w:rsidRPr="00825F06" w:rsidRDefault="00BE34A5" w:rsidP="007C25F7">
      <w:pPr>
        <w:pStyle w:val="ListParagraph"/>
        <w:numPr>
          <w:ilvl w:val="0"/>
          <w:numId w:val="32"/>
        </w:numPr>
        <w:rPr>
          <w:rFonts w:cstheme="minorHAnsi"/>
          <w:sz w:val="24"/>
          <w:szCs w:val="24"/>
        </w:rPr>
      </w:pPr>
      <w:r w:rsidRPr="00825F06">
        <w:rPr>
          <w:rFonts w:cstheme="minorHAnsi"/>
          <w:sz w:val="24"/>
          <w:szCs w:val="24"/>
        </w:rPr>
        <w:t xml:space="preserve">Promote the unique place Indigenous Australians and their cultures have in Australian society. </w:t>
      </w:r>
    </w:p>
    <w:p w14:paraId="68348031" w14:textId="77777777" w:rsidR="00BE34A5" w:rsidRPr="00825F06" w:rsidRDefault="00BE34A5" w:rsidP="00D00FC0">
      <w:pPr>
        <w:pStyle w:val="Heading4"/>
        <w:numPr>
          <w:ilvl w:val="0"/>
          <w:numId w:val="0"/>
        </w:numPr>
        <w:ind w:left="864" w:hanging="864"/>
        <w:rPr>
          <w:rFonts w:asciiTheme="minorHAnsi" w:hAnsiTheme="minorHAnsi" w:cstheme="minorHAnsi"/>
          <w:i w:val="0"/>
          <w:color w:val="auto"/>
          <w:sz w:val="24"/>
          <w:szCs w:val="24"/>
        </w:rPr>
      </w:pPr>
      <w:r w:rsidRPr="00825F06">
        <w:rPr>
          <w:rFonts w:asciiTheme="minorHAnsi" w:hAnsiTheme="minorHAnsi" w:cstheme="minorHAnsi"/>
          <w:i w:val="0"/>
          <w:color w:val="auto"/>
          <w:sz w:val="24"/>
          <w:szCs w:val="24"/>
        </w:rPr>
        <w:t xml:space="preserve">Activities that contribute to Programme outcomes </w:t>
      </w:r>
    </w:p>
    <w:p w14:paraId="4126D72E" w14:textId="77777777" w:rsidR="00BE34A5" w:rsidRPr="00825F06" w:rsidRDefault="00BE34A5" w:rsidP="00D916D6">
      <w:pPr>
        <w:pStyle w:val="Heading5"/>
        <w:numPr>
          <w:ilvl w:val="0"/>
          <w:numId w:val="0"/>
        </w:numPr>
        <w:spacing w:after="200"/>
        <w:ind w:left="1009" w:hanging="1009"/>
        <w:rPr>
          <w:rFonts w:asciiTheme="minorHAnsi" w:hAnsiTheme="minorHAnsi" w:cstheme="minorHAnsi"/>
          <w:i/>
          <w:color w:val="auto"/>
        </w:rPr>
      </w:pPr>
      <w:r w:rsidRPr="00825F06">
        <w:rPr>
          <w:rFonts w:asciiTheme="minorHAnsi" w:hAnsiTheme="minorHAnsi" w:cstheme="minorHAnsi"/>
          <w:i/>
          <w:color w:val="auto"/>
        </w:rPr>
        <w:t>Indigenous cultural expression and conservation</w:t>
      </w:r>
    </w:p>
    <w:p w14:paraId="0A19D176" w14:textId="77777777" w:rsidR="00BE34A5" w:rsidRPr="00825F06" w:rsidRDefault="00BE34A5" w:rsidP="00ED397A">
      <w:pPr>
        <w:rPr>
          <w:rFonts w:cstheme="minorHAnsi"/>
          <w:sz w:val="24"/>
          <w:szCs w:val="24"/>
        </w:rPr>
      </w:pPr>
      <w:r w:rsidRPr="00825F06">
        <w:rPr>
          <w:rFonts w:cstheme="minorHAnsi"/>
          <w:sz w:val="24"/>
          <w:szCs w:val="24"/>
        </w:rPr>
        <w:t>Indigenous cultural activities</w:t>
      </w:r>
      <w:r w:rsidRPr="00825F06">
        <w:rPr>
          <w:rFonts w:cstheme="minorHAnsi"/>
          <w:i/>
          <w:sz w:val="24"/>
          <w:szCs w:val="24"/>
        </w:rPr>
        <w:t xml:space="preserve"> </w:t>
      </w:r>
      <w:r w:rsidRPr="00825F06">
        <w:rPr>
          <w:rFonts w:eastAsia="Calibri" w:cstheme="minorHAnsi"/>
          <w:sz w:val="24"/>
          <w:szCs w:val="24"/>
        </w:rPr>
        <w:t xml:space="preserve">support Indigenous Australians to: express and </w:t>
      </w:r>
      <w:r w:rsidRPr="00825F06">
        <w:rPr>
          <w:rFonts w:cstheme="minorHAnsi"/>
          <w:sz w:val="24"/>
          <w:szCs w:val="24"/>
        </w:rPr>
        <w:t>engage with their culture;</w:t>
      </w:r>
      <w:r w:rsidRPr="00825F06">
        <w:rPr>
          <w:rFonts w:cstheme="minorHAnsi"/>
          <w:bCs/>
          <w:sz w:val="24"/>
          <w:szCs w:val="24"/>
        </w:rPr>
        <w:t xml:space="preserve"> identify, conserve or promote heritage places and practices of </w:t>
      </w:r>
      <w:r w:rsidRPr="00825F06">
        <w:rPr>
          <w:rFonts w:cstheme="minorHAnsi"/>
          <w:sz w:val="24"/>
          <w:szCs w:val="24"/>
        </w:rPr>
        <w:t>significance; and preserve culture by sharing cultural knowledge with younger generations and the broader community.</w:t>
      </w:r>
    </w:p>
    <w:p w14:paraId="1B8555DD" w14:textId="77777777" w:rsidR="00BE34A5" w:rsidRPr="00825F06" w:rsidRDefault="00BE34A5" w:rsidP="00ED397A">
      <w:pPr>
        <w:autoSpaceDE w:val="0"/>
        <w:autoSpaceDN w:val="0"/>
        <w:adjustRightInd w:val="0"/>
        <w:rPr>
          <w:rFonts w:cstheme="minorHAnsi"/>
          <w:bCs/>
          <w:sz w:val="24"/>
          <w:szCs w:val="24"/>
        </w:rPr>
      </w:pPr>
      <w:r w:rsidRPr="00825F06">
        <w:rPr>
          <w:rFonts w:cstheme="minorHAnsi"/>
          <w:bCs/>
          <w:sz w:val="24"/>
          <w:szCs w:val="24"/>
        </w:rPr>
        <w:t xml:space="preserve">Activities should support Indigenous Australians’ aspirations to reconnect with culture, including their country, and to maintain their cultural traditions and heritage places. Indigenous heritage places may include landscapes, sites and areas that are particularly important to Indigenous Australians as part of their customary law, developing traditions, history </w:t>
      </w:r>
      <w:r w:rsidR="00046B70" w:rsidRPr="00825F06">
        <w:rPr>
          <w:rFonts w:cstheme="minorHAnsi"/>
          <w:bCs/>
          <w:sz w:val="24"/>
          <w:szCs w:val="24"/>
        </w:rPr>
        <w:t xml:space="preserve">or </w:t>
      </w:r>
      <w:r w:rsidRPr="00825F06">
        <w:rPr>
          <w:rFonts w:cstheme="minorHAnsi"/>
          <w:bCs/>
          <w:sz w:val="24"/>
          <w:szCs w:val="24"/>
        </w:rPr>
        <w:t xml:space="preserve">current practices. </w:t>
      </w:r>
    </w:p>
    <w:p w14:paraId="653BC963" w14:textId="77777777" w:rsidR="00BE34A5" w:rsidRPr="00825F06" w:rsidRDefault="00BE34A5" w:rsidP="00AD664E">
      <w:pPr>
        <w:rPr>
          <w:rFonts w:cstheme="minorHAnsi"/>
          <w:sz w:val="24"/>
          <w:szCs w:val="24"/>
        </w:rPr>
      </w:pPr>
      <w:r w:rsidRPr="00825F06">
        <w:rPr>
          <w:rFonts w:cstheme="minorHAnsi"/>
          <w:sz w:val="24"/>
          <w:szCs w:val="24"/>
        </w:rPr>
        <w:t xml:space="preserve">Activities may include: </w:t>
      </w:r>
    </w:p>
    <w:p w14:paraId="41A9CD75" w14:textId="77777777" w:rsidR="00BE34A5" w:rsidRPr="00825F06" w:rsidRDefault="00BE34A5" w:rsidP="007C25F7">
      <w:pPr>
        <w:pStyle w:val="ListParagraph"/>
        <w:numPr>
          <w:ilvl w:val="0"/>
          <w:numId w:val="24"/>
        </w:numPr>
        <w:ind w:left="714" w:hanging="357"/>
        <w:rPr>
          <w:rFonts w:cstheme="minorHAnsi"/>
          <w:sz w:val="24"/>
          <w:szCs w:val="24"/>
        </w:rPr>
      </w:pPr>
      <w:r w:rsidRPr="00825F06">
        <w:rPr>
          <w:rFonts w:cstheme="minorHAnsi"/>
          <w:sz w:val="24"/>
          <w:szCs w:val="24"/>
        </w:rPr>
        <w:lastRenderedPageBreak/>
        <w:t>The engagement of young Indigenous Australians and future generations in the practice and maintenance of culture.</w:t>
      </w:r>
    </w:p>
    <w:p w14:paraId="2A3BC9F6" w14:textId="77777777" w:rsidR="00BE34A5" w:rsidRPr="00825F06" w:rsidRDefault="00BE34A5" w:rsidP="007C25F7">
      <w:pPr>
        <w:pStyle w:val="ListParagraph"/>
        <w:numPr>
          <w:ilvl w:val="0"/>
          <w:numId w:val="24"/>
        </w:numPr>
        <w:ind w:left="714" w:hanging="357"/>
        <w:rPr>
          <w:rFonts w:cstheme="minorHAnsi"/>
          <w:sz w:val="24"/>
          <w:szCs w:val="24"/>
        </w:rPr>
      </w:pPr>
      <w:r w:rsidRPr="00825F06">
        <w:rPr>
          <w:rFonts w:cstheme="minorHAnsi"/>
          <w:sz w:val="24"/>
          <w:szCs w:val="24"/>
        </w:rPr>
        <w:t>Sharing cultural knowledge and history across generations and with non-Indigenous Australians.</w:t>
      </w:r>
    </w:p>
    <w:p w14:paraId="52BFAEA5" w14:textId="77777777" w:rsidR="00BE34A5" w:rsidRPr="00825F06" w:rsidRDefault="00BE34A5" w:rsidP="007C25F7">
      <w:pPr>
        <w:pStyle w:val="ListParagraph"/>
        <w:numPr>
          <w:ilvl w:val="0"/>
          <w:numId w:val="24"/>
        </w:numPr>
        <w:ind w:left="714" w:hanging="357"/>
        <w:rPr>
          <w:rFonts w:cstheme="minorHAnsi"/>
          <w:sz w:val="24"/>
          <w:szCs w:val="24"/>
        </w:rPr>
      </w:pPr>
      <w:r w:rsidRPr="00825F06">
        <w:rPr>
          <w:rFonts w:cstheme="minorHAnsi"/>
          <w:sz w:val="24"/>
          <w:szCs w:val="24"/>
        </w:rPr>
        <w:t xml:space="preserve">Preservation and protection of cultural heritage (not including sites management). </w:t>
      </w:r>
    </w:p>
    <w:p w14:paraId="1E9BC656" w14:textId="77777777" w:rsidR="00BE34A5" w:rsidRPr="00825F06" w:rsidRDefault="00BE34A5" w:rsidP="007C25F7">
      <w:pPr>
        <w:pStyle w:val="ListParagraph"/>
        <w:numPr>
          <w:ilvl w:val="0"/>
          <w:numId w:val="24"/>
        </w:numPr>
        <w:autoSpaceDE w:val="0"/>
        <w:autoSpaceDN w:val="0"/>
        <w:adjustRightInd w:val="0"/>
        <w:ind w:left="714" w:hanging="357"/>
        <w:rPr>
          <w:rFonts w:cstheme="minorHAnsi"/>
          <w:color w:val="000000"/>
          <w:sz w:val="24"/>
          <w:szCs w:val="24"/>
        </w:rPr>
      </w:pPr>
      <w:r w:rsidRPr="00825F06">
        <w:rPr>
          <w:rFonts w:cstheme="minorHAnsi"/>
          <w:sz w:val="24"/>
          <w:szCs w:val="24"/>
        </w:rPr>
        <w:t>Identification, conservation and promotion of Indigenous heritage places.</w:t>
      </w:r>
      <w:r w:rsidRPr="00825F06" w:rsidDel="008B0052">
        <w:rPr>
          <w:rFonts w:cstheme="minorHAnsi"/>
          <w:sz w:val="24"/>
          <w:szCs w:val="24"/>
        </w:rPr>
        <w:t xml:space="preserve"> </w:t>
      </w:r>
    </w:p>
    <w:p w14:paraId="3CFE032E" w14:textId="77777777" w:rsidR="00BE34A5" w:rsidRPr="00825F06" w:rsidRDefault="00BE34A5" w:rsidP="00A4151B">
      <w:pPr>
        <w:contextualSpacing/>
        <w:rPr>
          <w:rFonts w:eastAsia="Calibri" w:cstheme="minorHAnsi"/>
          <w:sz w:val="24"/>
          <w:szCs w:val="24"/>
          <w:highlight w:val="yellow"/>
        </w:rPr>
      </w:pPr>
      <w:r w:rsidRPr="00825F06">
        <w:rPr>
          <w:rFonts w:cstheme="minorHAnsi"/>
          <w:sz w:val="24"/>
          <w:szCs w:val="24"/>
        </w:rPr>
        <w:t>Out-of-Scope activities</w:t>
      </w:r>
      <w:r w:rsidR="00046B70" w:rsidRPr="00825F06">
        <w:rPr>
          <w:rFonts w:cstheme="minorHAnsi"/>
          <w:sz w:val="24"/>
          <w:szCs w:val="24"/>
        </w:rPr>
        <w:t xml:space="preserve"> include</w:t>
      </w:r>
      <w:r w:rsidRPr="00825F06">
        <w:rPr>
          <w:rFonts w:cstheme="minorHAnsi"/>
          <w:sz w:val="24"/>
          <w:szCs w:val="24"/>
        </w:rPr>
        <w:t>:</w:t>
      </w:r>
    </w:p>
    <w:p w14:paraId="77CCD001" w14:textId="77777777" w:rsidR="00BE34A5" w:rsidRPr="00825F06" w:rsidRDefault="00BE34A5" w:rsidP="007C25F7">
      <w:pPr>
        <w:pStyle w:val="ListParagraph"/>
        <w:numPr>
          <w:ilvl w:val="0"/>
          <w:numId w:val="24"/>
        </w:numPr>
        <w:autoSpaceDE w:val="0"/>
        <w:autoSpaceDN w:val="0"/>
        <w:adjustRightInd w:val="0"/>
        <w:ind w:left="714" w:hanging="357"/>
        <w:rPr>
          <w:rFonts w:cstheme="minorHAnsi"/>
          <w:sz w:val="24"/>
          <w:szCs w:val="24"/>
        </w:rPr>
      </w:pPr>
      <w:r w:rsidRPr="00825F06">
        <w:rPr>
          <w:rFonts w:eastAsia="Times New Roman" w:cstheme="minorHAnsi"/>
          <w:sz w:val="24"/>
          <w:szCs w:val="24"/>
          <w:lang w:eastAsia="en-AU"/>
        </w:rPr>
        <w:t>Activities</w:t>
      </w:r>
      <w:r w:rsidRPr="00825F06">
        <w:rPr>
          <w:rFonts w:cstheme="minorHAnsi"/>
          <w:sz w:val="24"/>
          <w:szCs w:val="24"/>
        </w:rPr>
        <w:t xml:space="preserve"> that fall within the scope of the Ministry for the Arts (</w:t>
      </w:r>
      <w:r w:rsidR="00D71C83" w:rsidRPr="00825F06">
        <w:rPr>
          <w:rFonts w:cstheme="minorHAnsi"/>
          <w:sz w:val="24"/>
          <w:szCs w:val="24"/>
        </w:rPr>
        <w:t xml:space="preserve">See the </w:t>
      </w:r>
      <w:hyperlink r:id="rId33" w:history="1">
        <w:r w:rsidR="00D71C83" w:rsidRPr="00825F06">
          <w:rPr>
            <w:rStyle w:val="Hyperlink"/>
            <w:rFonts w:cstheme="minorHAnsi"/>
            <w:sz w:val="24"/>
            <w:szCs w:val="24"/>
          </w:rPr>
          <w:t>Department of Communication and the Arts</w:t>
        </w:r>
      </w:hyperlink>
      <w:r w:rsidR="00D71C83" w:rsidRPr="00825F06">
        <w:rPr>
          <w:rFonts w:cstheme="minorHAnsi"/>
          <w:sz w:val="24"/>
          <w:szCs w:val="24"/>
        </w:rPr>
        <w:t xml:space="preserve"> website), namely: </w:t>
      </w:r>
      <w:r w:rsidRPr="00825F06">
        <w:rPr>
          <w:rFonts w:cstheme="minorHAnsi"/>
          <w:sz w:val="24"/>
          <w:szCs w:val="24"/>
        </w:rPr>
        <w:t xml:space="preserve"> </w:t>
      </w:r>
    </w:p>
    <w:p w14:paraId="07549D78" w14:textId="53239268" w:rsidR="00B665B3" w:rsidRPr="00825F06" w:rsidRDefault="00B665B3" w:rsidP="007C25F7">
      <w:pPr>
        <w:pStyle w:val="Default"/>
        <w:numPr>
          <w:ilvl w:val="0"/>
          <w:numId w:val="46"/>
        </w:numPr>
        <w:rPr>
          <w:rFonts w:asciiTheme="minorHAnsi" w:eastAsiaTheme="minorHAnsi" w:hAnsiTheme="minorHAnsi" w:cstheme="minorHAnsi"/>
          <w:color w:val="auto"/>
        </w:rPr>
      </w:pPr>
      <w:r w:rsidRPr="00825F06">
        <w:rPr>
          <w:rFonts w:asciiTheme="minorHAnsi" w:hAnsiTheme="minorHAnsi"/>
          <w:color w:val="auto"/>
        </w:rPr>
        <w:t>I</w:t>
      </w:r>
      <w:r w:rsidRPr="00825F06">
        <w:rPr>
          <w:rFonts w:asciiTheme="minorHAnsi" w:eastAsiaTheme="minorHAnsi" w:hAnsiTheme="minorHAnsi" w:cstheme="minorHAnsi"/>
          <w:color w:val="auto"/>
        </w:rPr>
        <w:t xml:space="preserve">ndigenous Art Centres operational and capital works funding </w:t>
      </w:r>
      <w:r w:rsidRPr="00825F06">
        <w:rPr>
          <w:rFonts w:asciiTheme="minorHAnsi" w:eastAsiaTheme="minorHAnsi" w:hAnsiTheme="minorHAnsi" w:cstheme="minorHAnsi"/>
          <w:color w:val="auto"/>
        </w:rPr>
        <w:br/>
        <w:t xml:space="preserve">The Indigenous Visual Arts Industry Support (IVAIS) program provides modest core operational funding to Art Centres. </w:t>
      </w:r>
      <w:r w:rsidR="00CE3009" w:rsidRPr="00825F06">
        <w:rPr>
          <w:rFonts w:asciiTheme="minorHAnsi" w:eastAsiaTheme="minorHAnsi" w:hAnsiTheme="minorHAnsi" w:cstheme="minorHAnsi"/>
          <w:color w:val="auto"/>
        </w:rPr>
        <w:t xml:space="preserve">See the </w:t>
      </w:r>
      <w:hyperlink r:id="rId34" w:history="1">
        <w:r w:rsidR="00CE3009" w:rsidRPr="00825F06">
          <w:rPr>
            <w:rStyle w:val="Hyperlink"/>
            <w:rFonts w:asciiTheme="minorHAnsi" w:eastAsiaTheme="minorHAnsi" w:hAnsiTheme="minorHAnsi" w:cstheme="minorHAnsi"/>
          </w:rPr>
          <w:t>Department of Communication</w:t>
        </w:r>
      </w:hyperlink>
      <w:r w:rsidR="00CE3009" w:rsidRPr="00825F06">
        <w:rPr>
          <w:rFonts w:asciiTheme="minorHAnsi" w:eastAsiaTheme="minorHAnsi" w:hAnsiTheme="minorHAnsi" w:cstheme="minorHAnsi"/>
          <w:color w:val="auto"/>
        </w:rPr>
        <w:t xml:space="preserve"> and the Arts website for more information.</w:t>
      </w:r>
    </w:p>
    <w:p w14:paraId="5429B5AC" w14:textId="77777777" w:rsidR="00B665B3" w:rsidRPr="00825F06" w:rsidRDefault="00B665B3" w:rsidP="007C25F7">
      <w:pPr>
        <w:pStyle w:val="Default"/>
        <w:numPr>
          <w:ilvl w:val="0"/>
          <w:numId w:val="46"/>
        </w:numPr>
        <w:rPr>
          <w:rFonts w:asciiTheme="minorHAnsi" w:hAnsiTheme="minorHAnsi"/>
          <w:color w:val="auto"/>
        </w:rPr>
      </w:pPr>
      <w:r w:rsidRPr="00825F06">
        <w:rPr>
          <w:rFonts w:asciiTheme="minorHAnsi" w:hAnsiTheme="minorHAnsi"/>
          <w:color w:val="auto"/>
        </w:rPr>
        <w:t>Indigenous Language Centres (operational and capital works) projects with an arts outcome</w:t>
      </w:r>
    </w:p>
    <w:p w14:paraId="5F2B6059" w14:textId="77777777" w:rsidR="00B665B3" w:rsidRPr="00825F06" w:rsidRDefault="00B665B3" w:rsidP="007C25F7">
      <w:pPr>
        <w:pStyle w:val="Default"/>
        <w:numPr>
          <w:ilvl w:val="0"/>
          <w:numId w:val="46"/>
        </w:numPr>
        <w:rPr>
          <w:rFonts w:asciiTheme="minorHAnsi" w:hAnsiTheme="minorHAnsi"/>
          <w:color w:val="auto"/>
        </w:rPr>
      </w:pPr>
      <w:r w:rsidRPr="00825F06">
        <w:rPr>
          <w:rFonts w:asciiTheme="minorHAnsi" w:hAnsiTheme="minorHAnsi"/>
          <w:color w:val="auto"/>
        </w:rPr>
        <w:t>Indigenous arts worker wages</w:t>
      </w:r>
    </w:p>
    <w:p w14:paraId="1E1C2082" w14:textId="77777777" w:rsidR="00B665B3" w:rsidRPr="00825F06" w:rsidRDefault="00B665B3" w:rsidP="007C25F7">
      <w:pPr>
        <w:pStyle w:val="Default"/>
        <w:numPr>
          <w:ilvl w:val="0"/>
          <w:numId w:val="46"/>
        </w:numPr>
        <w:rPr>
          <w:rFonts w:asciiTheme="minorHAnsi" w:hAnsiTheme="minorHAnsi"/>
          <w:color w:val="auto"/>
        </w:rPr>
      </w:pPr>
      <w:r w:rsidRPr="00825F06">
        <w:rPr>
          <w:rFonts w:asciiTheme="minorHAnsi" w:hAnsiTheme="minorHAnsi"/>
          <w:color w:val="auto"/>
        </w:rPr>
        <w:t>Indigenous repatriation</w:t>
      </w:r>
    </w:p>
    <w:p w14:paraId="3817DD77" w14:textId="77777777" w:rsidR="00B665B3" w:rsidRPr="00825F06" w:rsidRDefault="00B665B3" w:rsidP="007C25F7">
      <w:pPr>
        <w:pStyle w:val="Default"/>
        <w:numPr>
          <w:ilvl w:val="0"/>
          <w:numId w:val="46"/>
        </w:numPr>
        <w:rPr>
          <w:rFonts w:asciiTheme="minorHAnsi" w:hAnsiTheme="minorHAnsi"/>
          <w:color w:val="auto"/>
        </w:rPr>
      </w:pPr>
      <w:r w:rsidRPr="00825F06">
        <w:rPr>
          <w:rFonts w:asciiTheme="minorHAnsi" w:hAnsiTheme="minorHAnsi"/>
          <w:color w:val="auto"/>
        </w:rPr>
        <w:t>Regional Touring exhibitions</w:t>
      </w:r>
    </w:p>
    <w:p w14:paraId="0697E797" w14:textId="77777777" w:rsidR="00B665B3" w:rsidRPr="00825F06" w:rsidRDefault="00B665B3" w:rsidP="007C25F7">
      <w:pPr>
        <w:pStyle w:val="Default"/>
        <w:numPr>
          <w:ilvl w:val="0"/>
          <w:numId w:val="46"/>
        </w:numPr>
        <w:rPr>
          <w:rFonts w:asciiTheme="minorHAnsi" w:hAnsiTheme="minorHAnsi"/>
          <w:color w:val="auto"/>
        </w:rPr>
      </w:pPr>
      <w:r w:rsidRPr="00825F06">
        <w:rPr>
          <w:rFonts w:asciiTheme="minorHAnsi" w:hAnsiTheme="minorHAnsi"/>
          <w:color w:val="auto"/>
        </w:rPr>
        <w:t xml:space="preserve">production and presentation of arts activities at regional and remote festivals </w:t>
      </w:r>
    </w:p>
    <w:p w14:paraId="0C9C38AB" w14:textId="77777777" w:rsidR="00B665B3" w:rsidRPr="00825F06" w:rsidRDefault="00B665B3" w:rsidP="007C25F7">
      <w:pPr>
        <w:pStyle w:val="Default"/>
        <w:numPr>
          <w:ilvl w:val="0"/>
          <w:numId w:val="46"/>
        </w:numPr>
        <w:spacing w:after="240"/>
        <w:rPr>
          <w:rFonts w:asciiTheme="minorHAnsi" w:hAnsiTheme="minorHAnsi"/>
          <w:color w:val="auto"/>
        </w:rPr>
      </w:pPr>
      <w:r w:rsidRPr="00825F06">
        <w:rPr>
          <w:rFonts w:asciiTheme="minorHAnsi" w:hAnsiTheme="minorHAnsi"/>
          <w:color w:val="auto"/>
        </w:rPr>
        <w:t xml:space="preserve">Arts training bodies. </w:t>
      </w:r>
    </w:p>
    <w:p w14:paraId="60369D0F" w14:textId="77777777" w:rsidR="00BE34A5" w:rsidRPr="00825F06" w:rsidRDefault="00BE34A5" w:rsidP="007C25F7">
      <w:pPr>
        <w:pStyle w:val="ListParagraph"/>
        <w:numPr>
          <w:ilvl w:val="0"/>
          <w:numId w:val="60"/>
        </w:numPr>
        <w:rPr>
          <w:rFonts w:eastAsia="Times New Roman" w:cstheme="minorHAnsi"/>
          <w:sz w:val="24"/>
          <w:szCs w:val="24"/>
          <w:lang w:eastAsia="en-AU"/>
        </w:rPr>
      </w:pPr>
      <w:r w:rsidRPr="00825F06">
        <w:rPr>
          <w:rFonts w:eastAsia="Times New Roman" w:cstheme="minorHAnsi"/>
          <w:sz w:val="24"/>
          <w:szCs w:val="24"/>
          <w:lang w:eastAsia="en-AU"/>
        </w:rPr>
        <w:t>Activities</w:t>
      </w:r>
      <w:r w:rsidRPr="00825F06">
        <w:rPr>
          <w:rFonts w:cstheme="minorHAnsi"/>
          <w:sz w:val="24"/>
          <w:szCs w:val="24"/>
        </w:rPr>
        <w:t xml:space="preserve"> that fall within the scope of the Australia Council for the Arts’ </w:t>
      </w:r>
      <w:r w:rsidRPr="00825F06">
        <w:rPr>
          <w:rFonts w:eastAsia="Times New Roman" w:cstheme="minorHAnsi"/>
          <w:sz w:val="24"/>
          <w:szCs w:val="24"/>
          <w:lang w:eastAsia="en-AU"/>
        </w:rPr>
        <w:t>Aboriginal and Torres Strait Islander Board</w:t>
      </w:r>
      <w:r w:rsidR="00FB6391" w:rsidRPr="00825F06">
        <w:rPr>
          <w:rFonts w:eastAsia="Times New Roman" w:cstheme="minorHAnsi"/>
          <w:sz w:val="24"/>
          <w:szCs w:val="24"/>
          <w:lang w:eastAsia="en-AU"/>
        </w:rPr>
        <w:t xml:space="preserve"> (see the </w:t>
      </w:r>
      <w:hyperlink r:id="rId35" w:history="1">
        <w:r w:rsidR="00FB6391" w:rsidRPr="00825F06">
          <w:rPr>
            <w:rStyle w:val="Hyperlink"/>
            <w:rFonts w:eastAsia="Times New Roman" w:cstheme="minorHAnsi"/>
            <w:sz w:val="24"/>
            <w:szCs w:val="24"/>
            <w:lang w:eastAsia="en-AU"/>
          </w:rPr>
          <w:t>Australia Council’s website</w:t>
        </w:r>
      </w:hyperlink>
      <w:r w:rsidR="00FB6391" w:rsidRPr="00825F06">
        <w:rPr>
          <w:rFonts w:eastAsia="Times New Roman" w:cstheme="minorHAnsi"/>
          <w:sz w:val="24"/>
          <w:szCs w:val="24"/>
          <w:lang w:eastAsia="en-AU"/>
        </w:rPr>
        <w:t xml:space="preserve">), </w:t>
      </w:r>
      <w:r w:rsidRPr="00825F06">
        <w:rPr>
          <w:rFonts w:cstheme="minorHAnsi"/>
          <w:sz w:val="24"/>
          <w:szCs w:val="24"/>
        </w:rPr>
        <w:t>for example:</w:t>
      </w:r>
    </w:p>
    <w:p w14:paraId="2A343758" w14:textId="32DF8BF6" w:rsidR="00BE34A5" w:rsidRPr="00825F06" w:rsidRDefault="00AC3B28" w:rsidP="007C25F7">
      <w:pPr>
        <w:pStyle w:val="ListParagraph"/>
        <w:numPr>
          <w:ilvl w:val="0"/>
          <w:numId w:val="46"/>
        </w:numPr>
        <w:rPr>
          <w:rFonts w:cstheme="minorHAnsi"/>
          <w:sz w:val="24"/>
          <w:szCs w:val="24"/>
        </w:rPr>
      </w:pPr>
      <w:r w:rsidRPr="00825F06">
        <w:rPr>
          <w:rFonts w:cstheme="minorHAnsi"/>
          <w:sz w:val="24"/>
          <w:szCs w:val="24"/>
        </w:rPr>
        <w:t>M</w:t>
      </w:r>
      <w:r w:rsidR="00BE34A5" w:rsidRPr="00825F06">
        <w:rPr>
          <w:rFonts w:cstheme="minorHAnsi"/>
          <w:sz w:val="24"/>
          <w:szCs w:val="24"/>
        </w:rPr>
        <w:t>usic, dance, theatre, multi-art form, emerging and experimental works, literature, visual arts, community arts and cultural development projects</w:t>
      </w:r>
      <w:r w:rsidRPr="00825F06">
        <w:rPr>
          <w:rFonts w:cstheme="minorHAnsi"/>
          <w:sz w:val="24"/>
          <w:szCs w:val="24"/>
        </w:rPr>
        <w:t>.</w:t>
      </w:r>
    </w:p>
    <w:p w14:paraId="303BFE37" w14:textId="77777777" w:rsidR="00BE34A5" w:rsidRPr="00825F06" w:rsidRDefault="00BE34A5" w:rsidP="007C25F7">
      <w:pPr>
        <w:pStyle w:val="ListParagraph"/>
        <w:numPr>
          <w:ilvl w:val="0"/>
          <w:numId w:val="60"/>
        </w:numPr>
        <w:rPr>
          <w:rFonts w:cstheme="minorHAnsi"/>
          <w:sz w:val="24"/>
          <w:szCs w:val="24"/>
        </w:rPr>
      </w:pPr>
      <w:r w:rsidRPr="00825F06">
        <w:rPr>
          <w:rFonts w:cstheme="minorHAnsi"/>
          <w:sz w:val="24"/>
          <w:szCs w:val="24"/>
        </w:rPr>
        <w:t xml:space="preserve">Activities that fall within the scope of </w:t>
      </w:r>
      <w:hyperlink r:id="rId36" w:history="1">
        <w:r w:rsidRPr="00825F06">
          <w:rPr>
            <w:rStyle w:val="Hyperlink"/>
            <w:rFonts w:cstheme="minorHAnsi"/>
            <w:sz w:val="24"/>
            <w:szCs w:val="24"/>
          </w:rPr>
          <w:t>Screen Australia</w:t>
        </w:r>
      </w:hyperlink>
      <w:r w:rsidRPr="00825F06">
        <w:rPr>
          <w:rFonts w:cstheme="minorHAnsi"/>
          <w:sz w:val="24"/>
          <w:szCs w:val="24"/>
        </w:rPr>
        <w:t>, and state/territory based screen agencies  for example:</w:t>
      </w:r>
    </w:p>
    <w:p w14:paraId="08945641" w14:textId="3F86E3B3" w:rsidR="00BE34A5" w:rsidRPr="00825F06" w:rsidRDefault="00046B70" w:rsidP="007C25F7">
      <w:pPr>
        <w:pStyle w:val="ListParagraph"/>
        <w:numPr>
          <w:ilvl w:val="0"/>
          <w:numId w:val="46"/>
        </w:numPr>
        <w:rPr>
          <w:rFonts w:cstheme="minorHAnsi"/>
          <w:sz w:val="24"/>
          <w:szCs w:val="24"/>
        </w:rPr>
      </w:pPr>
      <w:r w:rsidRPr="00825F06">
        <w:rPr>
          <w:rFonts w:cstheme="minorHAnsi"/>
          <w:sz w:val="24"/>
          <w:szCs w:val="24"/>
        </w:rPr>
        <w:t>F</w:t>
      </w:r>
      <w:r w:rsidR="00BE34A5" w:rsidRPr="00825F06">
        <w:rPr>
          <w:rFonts w:cstheme="minorHAnsi"/>
          <w:sz w:val="24"/>
          <w:szCs w:val="24"/>
        </w:rPr>
        <w:t xml:space="preserve">ilm or other screen based works. </w:t>
      </w:r>
    </w:p>
    <w:p w14:paraId="3DBDC006" w14:textId="77777777" w:rsidR="00BE34A5" w:rsidRPr="00825F06" w:rsidRDefault="00BE34A5" w:rsidP="007C25F7">
      <w:pPr>
        <w:pStyle w:val="ListParagraph"/>
        <w:numPr>
          <w:ilvl w:val="0"/>
          <w:numId w:val="60"/>
        </w:numPr>
        <w:rPr>
          <w:rFonts w:cstheme="minorHAnsi"/>
          <w:sz w:val="24"/>
          <w:szCs w:val="24"/>
        </w:rPr>
      </w:pPr>
      <w:r w:rsidRPr="00825F06">
        <w:rPr>
          <w:rFonts w:cstheme="minorHAnsi"/>
          <w:sz w:val="24"/>
          <w:szCs w:val="24"/>
        </w:rPr>
        <w:t>Bilingual education, curriculum resources and other activities that are the core business of schools.</w:t>
      </w:r>
    </w:p>
    <w:p w14:paraId="337C79CD" w14:textId="77777777" w:rsidR="00BE34A5" w:rsidRPr="00825F06" w:rsidRDefault="00BE34A5" w:rsidP="007C25F7">
      <w:pPr>
        <w:pStyle w:val="ListParagraph"/>
        <w:numPr>
          <w:ilvl w:val="0"/>
          <w:numId w:val="60"/>
        </w:numPr>
        <w:rPr>
          <w:rFonts w:cstheme="minorHAnsi"/>
          <w:sz w:val="24"/>
          <w:szCs w:val="24"/>
        </w:rPr>
      </w:pPr>
      <w:r w:rsidRPr="00825F06">
        <w:rPr>
          <w:rFonts w:cstheme="minorHAnsi"/>
          <w:sz w:val="24"/>
          <w:szCs w:val="24"/>
        </w:rPr>
        <w:t>Attendance at, or organisation of, sorry business/funerals.</w:t>
      </w:r>
    </w:p>
    <w:p w14:paraId="49597C39" w14:textId="77777777" w:rsidR="00BE34A5" w:rsidRPr="00825F06" w:rsidRDefault="00BE34A5" w:rsidP="00D916D6">
      <w:pPr>
        <w:pStyle w:val="Heading5"/>
        <w:numPr>
          <w:ilvl w:val="0"/>
          <w:numId w:val="0"/>
        </w:numPr>
        <w:spacing w:after="200"/>
        <w:rPr>
          <w:rFonts w:asciiTheme="minorHAnsi" w:hAnsiTheme="minorHAnsi" w:cstheme="minorHAnsi"/>
          <w:i/>
          <w:color w:val="auto"/>
        </w:rPr>
      </w:pPr>
      <w:r w:rsidRPr="00825F06">
        <w:rPr>
          <w:rFonts w:asciiTheme="minorHAnsi" w:hAnsiTheme="minorHAnsi" w:cstheme="minorHAnsi"/>
          <w:i/>
          <w:color w:val="auto"/>
        </w:rPr>
        <w:lastRenderedPageBreak/>
        <w:t>Increased participation in society through healing and improved capability and leadership</w:t>
      </w:r>
    </w:p>
    <w:p w14:paraId="08FF6CE1" w14:textId="77777777" w:rsidR="00BE34A5" w:rsidRPr="00825F06" w:rsidRDefault="00BE34A5" w:rsidP="00A4151B">
      <w:pPr>
        <w:rPr>
          <w:rFonts w:eastAsia="Calibri" w:cstheme="minorHAnsi"/>
          <w:sz w:val="24"/>
          <w:szCs w:val="24"/>
        </w:rPr>
      </w:pPr>
      <w:r w:rsidRPr="00825F06">
        <w:rPr>
          <w:rFonts w:eastAsia="Calibri" w:cstheme="minorHAnsi"/>
          <w:sz w:val="24"/>
          <w:szCs w:val="24"/>
        </w:rPr>
        <w:t>Healing, capacity building and leadership activities strengthen the capability of Indigenous Australians to work together to agree on and address each community’s needs, arrive at an agreed vision for their own community, determine priorities, and articulate and negotiate these with government and service providers.</w:t>
      </w:r>
    </w:p>
    <w:p w14:paraId="4A00A2DE" w14:textId="77777777" w:rsidR="00BE34A5" w:rsidRPr="00825F06" w:rsidRDefault="00BE34A5" w:rsidP="00A4151B">
      <w:pPr>
        <w:rPr>
          <w:rFonts w:eastAsia="Calibri" w:cstheme="minorHAnsi"/>
          <w:sz w:val="24"/>
          <w:szCs w:val="24"/>
        </w:rPr>
      </w:pPr>
      <w:r w:rsidRPr="00825F06">
        <w:rPr>
          <w:rFonts w:eastAsia="Calibri" w:cstheme="minorHAnsi"/>
          <w:sz w:val="24"/>
          <w:szCs w:val="24"/>
        </w:rPr>
        <w:t xml:space="preserve">Healing activities must be informed by an evidence base demonstrating how support will be provided in a culturally competent context to traumatised Indigenous Australians. Activities should incorporate the following best practice principles of Indigenous healing strategies: </w:t>
      </w:r>
    </w:p>
    <w:p w14:paraId="15750228" w14:textId="77777777" w:rsidR="00BE34A5" w:rsidRPr="00825F06" w:rsidRDefault="00BE34A5" w:rsidP="007C25F7">
      <w:pPr>
        <w:pStyle w:val="ListParagraph"/>
        <w:numPr>
          <w:ilvl w:val="0"/>
          <w:numId w:val="63"/>
        </w:numPr>
        <w:autoSpaceDE w:val="0"/>
        <w:autoSpaceDN w:val="0"/>
        <w:adjustRightInd w:val="0"/>
        <w:rPr>
          <w:rFonts w:cstheme="minorHAnsi"/>
          <w:color w:val="000000"/>
          <w:sz w:val="24"/>
          <w:szCs w:val="24"/>
        </w:rPr>
      </w:pPr>
      <w:r w:rsidRPr="00825F06">
        <w:rPr>
          <w:rFonts w:cstheme="minorHAnsi"/>
          <w:color w:val="000000"/>
          <w:sz w:val="24"/>
          <w:szCs w:val="24"/>
        </w:rPr>
        <w:t>Support reconnection to positive cultural values.</w:t>
      </w:r>
    </w:p>
    <w:p w14:paraId="44E07466" w14:textId="77777777" w:rsidR="00BE34A5" w:rsidRPr="00825F06" w:rsidRDefault="00BE34A5" w:rsidP="007C25F7">
      <w:pPr>
        <w:pStyle w:val="ListParagraph"/>
        <w:numPr>
          <w:ilvl w:val="0"/>
          <w:numId w:val="63"/>
        </w:numPr>
        <w:autoSpaceDE w:val="0"/>
        <w:autoSpaceDN w:val="0"/>
        <w:adjustRightInd w:val="0"/>
        <w:rPr>
          <w:rFonts w:cstheme="minorHAnsi"/>
          <w:color w:val="000000"/>
          <w:sz w:val="24"/>
          <w:szCs w:val="24"/>
        </w:rPr>
      </w:pPr>
      <w:r w:rsidRPr="00825F06">
        <w:rPr>
          <w:rFonts w:cstheme="minorHAnsi"/>
          <w:color w:val="000000"/>
          <w:sz w:val="24"/>
          <w:szCs w:val="24"/>
        </w:rPr>
        <w:t>Involve the community (elders, men, women, youth and children) as co-designers and implementers.</w:t>
      </w:r>
    </w:p>
    <w:p w14:paraId="71DE4BE9" w14:textId="77777777" w:rsidR="00BE34A5" w:rsidRPr="00825F06" w:rsidRDefault="00BE34A5" w:rsidP="007C25F7">
      <w:pPr>
        <w:pStyle w:val="ListParagraph"/>
        <w:numPr>
          <w:ilvl w:val="0"/>
          <w:numId w:val="63"/>
        </w:numPr>
        <w:autoSpaceDE w:val="0"/>
        <w:autoSpaceDN w:val="0"/>
        <w:adjustRightInd w:val="0"/>
        <w:rPr>
          <w:rFonts w:cstheme="minorHAnsi"/>
          <w:color w:val="000000"/>
          <w:sz w:val="24"/>
          <w:szCs w:val="24"/>
        </w:rPr>
      </w:pPr>
      <w:r w:rsidRPr="00825F06">
        <w:rPr>
          <w:rFonts w:cstheme="minorHAnsi"/>
          <w:color w:val="000000"/>
          <w:sz w:val="24"/>
          <w:szCs w:val="24"/>
        </w:rPr>
        <w:t>Have an outcome focus which is contextualised in local circumstances and realities.</w:t>
      </w:r>
    </w:p>
    <w:p w14:paraId="78132832" w14:textId="77777777" w:rsidR="00BE34A5" w:rsidRPr="00825F06" w:rsidRDefault="00BE34A5" w:rsidP="007C25F7">
      <w:pPr>
        <w:pStyle w:val="ListParagraph"/>
        <w:numPr>
          <w:ilvl w:val="0"/>
          <w:numId w:val="63"/>
        </w:numPr>
        <w:autoSpaceDE w:val="0"/>
        <w:autoSpaceDN w:val="0"/>
        <w:adjustRightInd w:val="0"/>
        <w:rPr>
          <w:rFonts w:cstheme="minorHAnsi"/>
          <w:color w:val="000000"/>
          <w:sz w:val="24"/>
          <w:szCs w:val="24"/>
        </w:rPr>
      </w:pPr>
      <w:r w:rsidRPr="00825F06">
        <w:rPr>
          <w:rFonts w:cstheme="minorHAnsi"/>
          <w:color w:val="000000"/>
          <w:sz w:val="24"/>
          <w:szCs w:val="24"/>
        </w:rPr>
        <w:t>Link with employment, education, health and justice services.</w:t>
      </w:r>
    </w:p>
    <w:p w14:paraId="11F9FE6D" w14:textId="77777777" w:rsidR="00BE34A5" w:rsidRPr="00825F06" w:rsidRDefault="00BE34A5" w:rsidP="00A4151B">
      <w:pPr>
        <w:rPr>
          <w:rFonts w:cstheme="minorHAnsi"/>
          <w:sz w:val="24"/>
          <w:szCs w:val="24"/>
        </w:rPr>
      </w:pPr>
      <w:r w:rsidRPr="00825F06">
        <w:rPr>
          <w:rFonts w:cstheme="minorHAnsi"/>
          <w:bCs/>
          <w:sz w:val="24"/>
          <w:szCs w:val="24"/>
        </w:rPr>
        <w:t xml:space="preserve">Capability building </w:t>
      </w:r>
      <w:r w:rsidRPr="00825F06">
        <w:rPr>
          <w:rFonts w:cstheme="minorHAnsi"/>
          <w:sz w:val="24"/>
          <w:szCs w:val="24"/>
        </w:rPr>
        <w:t xml:space="preserve">activities should contribute to strengthening the capacity and capability of Indigenous Australians so: </w:t>
      </w:r>
    </w:p>
    <w:p w14:paraId="3EA2639B" w14:textId="77777777" w:rsidR="00BE34A5" w:rsidRPr="00825F06" w:rsidRDefault="00BE34A5" w:rsidP="007C25F7">
      <w:pPr>
        <w:pStyle w:val="ListParagraph"/>
        <w:numPr>
          <w:ilvl w:val="0"/>
          <w:numId w:val="64"/>
        </w:numPr>
        <w:autoSpaceDE w:val="0"/>
        <w:autoSpaceDN w:val="0"/>
        <w:adjustRightInd w:val="0"/>
        <w:rPr>
          <w:rFonts w:cstheme="minorHAnsi"/>
          <w:color w:val="000000"/>
          <w:sz w:val="24"/>
          <w:szCs w:val="24"/>
        </w:rPr>
      </w:pPr>
      <w:r w:rsidRPr="00825F06">
        <w:rPr>
          <w:rFonts w:cstheme="minorHAnsi"/>
          <w:color w:val="000000"/>
          <w:sz w:val="24"/>
          <w:szCs w:val="24"/>
        </w:rPr>
        <w:t>They are better able to contribute to decisions on matters which affect them.</w:t>
      </w:r>
    </w:p>
    <w:p w14:paraId="76D3FA23" w14:textId="77777777" w:rsidR="00BE34A5" w:rsidRPr="00825F06" w:rsidRDefault="00BE34A5" w:rsidP="007C25F7">
      <w:pPr>
        <w:pStyle w:val="ListParagraph"/>
        <w:numPr>
          <w:ilvl w:val="0"/>
          <w:numId w:val="64"/>
        </w:numPr>
        <w:autoSpaceDE w:val="0"/>
        <w:autoSpaceDN w:val="0"/>
        <w:adjustRightInd w:val="0"/>
        <w:rPr>
          <w:rFonts w:cstheme="minorHAnsi"/>
          <w:color w:val="000000"/>
          <w:sz w:val="24"/>
          <w:szCs w:val="24"/>
        </w:rPr>
      </w:pPr>
      <w:r w:rsidRPr="00825F06">
        <w:rPr>
          <w:rFonts w:cstheme="minorHAnsi"/>
          <w:color w:val="000000"/>
          <w:sz w:val="24"/>
          <w:szCs w:val="24"/>
        </w:rPr>
        <w:t xml:space="preserve">Communities are better placed to lead reforms on matters which affect them. </w:t>
      </w:r>
    </w:p>
    <w:p w14:paraId="3D2FFFD6" w14:textId="77777777" w:rsidR="00BE34A5" w:rsidRPr="00825F06" w:rsidRDefault="00BE34A5" w:rsidP="007C25F7">
      <w:pPr>
        <w:pStyle w:val="ListParagraph"/>
        <w:numPr>
          <w:ilvl w:val="0"/>
          <w:numId w:val="64"/>
        </w:numPr>
        <w:autoSpaceDE w:val="0"/>
        <w:autoSpaceDN w:val="0"/>
        <w:adjustRightInd w:val="0"/>
        <w:rPr>
          <w:rFonts w:cstheme="minorHAnsi"/>
          <w:color w:val="000000"/>
          <w:sz w:val="24"/>
          <w:szCs w:val="24"/>
        </w:rPr>
      </w:pPr>
      <w:r w:rsidRPr="00825F06">
        <w:rPr>
          <w:rFonts w:cstheme="minorHAnsi"/>
          <w:color w:val="000000"/>
          <w:sz w:val="24"/>
          <w:szCs w:val="24"/>
        </w:rPr>
        <w:t xml:space="preserve">Organisations are better placed to deliver funded services to the required standard. </w:t>
      </w:r>
    </w:p>
    <w:p w14:paraId="7576769A" w14:textId="77777777" w:rsidR="00046B70" w:rsidRPr="00825F06" w:rsidRDefault="00BE34A5" w:rsidP="00A4151B">
      <w:pPr>
        <w:rPr>
          <w:rFonts w:eastAsia="Calibri" w:cstheme="minorHAnsi"/>
          <w:sz w:val="24"/>
          <w:szCs w:val="24"/>
        </w:rPr>
      </w:pPr>
      <w:r w:rsidRPr="00825F06">
        <w:rPr>
          <w:rFonts w:eastAsia="Calibri" w:cstheme="minorHAnsi"/>
          <w:sz w:val="24"/>
          <w:szCs w:val="24"/>
        </w:rPr>
        <w:t>Developing the leadership skills of Indigenous Australians will contribute to strengthening the governance and capabilities of Indigenous people as leaders and organisations. This includes strengthening personal leadership, so that people are better equipped to make sound decisions about their own futures, and about matters that impact on their families</w:t>
      </w:r>
      <w:r w:rsidR="00046B70" w:rsidRPr="00825F06">
        <w:rPr>
          <w:rFonts w:eastAsia="Calibri" w:cstheme="minorHAnsi"/>
          <w:sz w:val="24"/>
          <w:szCs w:val="24"/>
        </w:rPr>
        <w:t>.</w:t>
      </w:r>
    </w:p>
    <w:p w14:paraId="5CB0E52F" w14:textId="77777777" w:rsidR="00BE34A5" w:rsidRPr="00825F06" w:rsidRDefault="00BE34A5" w:rsidP="00A4151B">
      <w:pPr>
        <w:autoSpaceDE w:val="0"/>
        <w:autoSpaceDN w:val="0"/>
        <w:adjustRightInd w:val="0"/>
        <w:rPr>
          <w:rFonts w:cstheme="minorHAnsi"/>
          <w:sz w:val="24"/>
          <w:szCs w:val="24"/>
        </w:rPr>
      </w:pPr>
      <w:r w:rsidRPr="00825F06">
        <w:rPr>
          <w:rFonts w:cstheme="minorHAnsi"/>
          <w:sz w:val="24"/>
          <w:szCs w:val="24"/>
        </w:rPr>
        <w:t xml:space="preserve">Activities may include: </w:t>
      </w:r>
    </w:p>
    <w:p w14:paraId="09552401" w14:textId="77777777" w:rsidR="00BE34A5" w:rsidRPr="00825F06" w:rsidRDefault="00BE34A5" w:rsidP="007C25F7">
      <w:pPr>
        <w:pStyle w:val="ListParagraph"/>
        <w:numPr>
          <w:ilvl w:val="0"/>
          <w:numId w:val="24"/>
        </w:numPr>
        <w:ind w:left="714" w:hanging="357"/>
        <w:rPr>
          <w:rFonts w:cstheme="minorHAnsi"/>
          <w:sz w:val="24"/>
          <w:szCs w:val="24"/>
        </w:rPr>
      </w:pPr>
      <w:r w:rsidRPr="00825F06">
        <w:rPr>
          <w:rFonts w:cstheme="minorHAnsi"/>
          <w:sz w:val="24"/>
          <w:szCs w:val="24"/>
        </w:rPr>
        <w:t>Strengthening the capability and leadership of Indigenous individuals and supportive community systems, such as those underpinning making decisions, building productive networks and handling conflict.</w:t>
      </w:r>
    </w:p>
    <w:p w14:paraId="2252EB5E" w14:textId="77777777" w:rsidR="00BE34A5" w:rsidRPr="00825F06" w:rsidRDefault="00BE34A5" w:rsidP="007C25F7">
      <w:pPr>
        <w:pStyle w:val="ListParagraph"/>
        <w:numPr>
          <w:ilvl w:val="0"/>
          <w:numId w:val="24"/>
        </w:numPr>
        <w:ind w:left="714" w:hanging="357"/>
        <w:rPr>
          <w:rFonts w:cstheme="minorHAnsi"/>
          <w:sz w:val="24"/>
          <w:szCs w:val="24"/>
        </w:rPr>
      </w:pPr>
      <w:r w:rsidRPr="00825F06">
        <w:rPr>
          <w:rFonts w:cstheme="minorHAnsi"/>
          <w:sz w:val="24"/>
          <w:szCs w:val="24"/>
        </w:rPr>
        <w:lastRenderedPageBreak/>
        <w:t>Addressing barriers to development and participation at the individual and community levels, including supporting access to healing, cultural re-engagement and life skills activities.</w:t>
      </w:r>
    </w:p>
    <w:p w14:paraId="621C470B" w14:textId="77777777" w:rsidR="00BE34A5" w:rsidRPr="00825F06" w:rsidRDefault="00BE34A5" w:rsidP="007C25F7">
      <w:pPr>
        <w:pStyle w:val="ListParagraph"/>
        <w:numPr>
          <w:ilvl w:val="0"/>
          <w:numId w:val="24"/>
        </w:numPr>
        <w:ind w:left="714" w:hanging="357"/>
        <w:rPr>
          <w:rFonts w:cstheme="minorHAnsi"/>
          <w:sz w:val="24"/>
          <w:szCs w:val="24"/>
        </w:rPr>
      </w:pPr>
      <w:r w:rsidRPr="00825F06">
        <w:rPr>
          <w:rFonts w:cstheme="minorHAnsi"/>
          <w:sz w:val="24"/>
          <w:szCs w:val="24"/>
        </w:rPr>
        <w:t>Supporting a community wide environment for healing that contributes to increased use of related government services.</w:t>
      </w:r>
    </w:p>
    <w:p w14:paraId="71DE5F4A" w14:textId="77777777" w:rsidR="00BE34A5" w:rsidRPr="00825F06" w:rsidRDefault="00BE34A5" w:rsidP="007C25F7">
      <w:pPr>
        <w:pStyle w:val="ListParagraph"/>
        <w:numPr>
          <w:ilvl w:val="0"/>
          <w:numId w:val="24"/>
        </w:numPr>
        <w:ind w:left="714" w:hanging="357"/>
        <w:rPr>
          <w:rFonts w:cstheme="minorHAnsi"/>
          <w:sz w:val="24"/>
          <w:szCs w:val="24"/>
        </w:rPr>
      </w:pPr>
      <w:r w:rsidRPr="00825F06">
        <w:rPr>
          <w:rFonts w:cstheme="minorHAnsi"/>
          <w:sz w:val="24"/>
          <w:szCs w:val="24"/>
        </w:rPr>
        <w:t>S</w:t>
      </w:r>
      <w:r w:rsidRPr="00825F06">
        <w:rPr>
          <w:rFonts w:cstheme="minorHAnsi"/>
          <w:bCs/>
          <w:sz w:val="24"/>
          <w:szCs w:val="24"/>
        </w:rPr>
        <w:t>upporting community building/cohesion initiatives that empower Indigenous Australians to demonstrate leadership in reforms that contribute to safer, more functional families and communities.</w:t>
      </w:r>
    </w:p>
    <w:p w14:paraId="7AFA821B" w14:textId="77777777" w:rsidR="00BE34A5" w:rsidRPr="00825F06" w:rsidRDefault="00BE34A5" w:rsidP="007C25F7">
      <w:pPr>
        <w:pStyle w:val="ListParagraph"/>
        <w:numPr>
          <w:ilvl w:val="0"/>
          <w:numId w:val="24"/>
        </w:numPr>
        <w:ind w:left="714" w:hanging="357"/>
        <w:rPr>
          <w:rFonts w:cstheme="minorHAnsi"/>
          <w:sz w:val="24"/>
          <w:szCs w:val="24"/>
        </w:rPr>
      </w:pPr>
      <w:r w:rsidRPr="00825F06">
        <w:rPr>
          <w:rFonts w:cstheme="minorHAnsi"/>
          <w:sz w:val="24"/>
          <w:szCs w:val="24"/>
        </w:rPr>
        <w:t>Improving the capability and governance of Indigenous organisations so they can more effectively deliver services to Indigenous Australians and communities;</w:t>
      </w:r>
    </w:p>
    <w:p w14:paraId="775E391F" w14:textId="77777777" w:rsidR="00BE34A5" w:rsidRPr="00825F06" w:rsidRDefault="00BE34A5" w:rsidP="007C25F7">
      <w:pPr>
        <w:pStyle w:val="ListParagraph"/>
        <w:numPr>
          <w:ilvl w:val="0"/>
          <w:numId w:val="24"/>
        </w:numPr>
        <w:ind w:left="714" w:hanging="357"/>
        <w:rPr>
          <w:rFonts w:cstheme="minorHAnsi"/>
          <w:sz w:val="24"/>
          <w:szCs w:val="24"/>
        </w:rPr>
      </w:pPr>
      <w:r w:rsidRPr="00825F06">
        <w:rPr>
          <w:rFonts w:cstheme="minorHAnsi"/>
          <w:sz w:val="24"/>
          <w:szCs w:val="24"/>
        </w:rPr>
        <w:t>Indigenous language interpreter services, including training and development for interpreters.</w:t>
      </w:r>
    </w:p>
    <w:p w14:paraId="74C24914" w14:textId="77777777" w:rsidR="00BE34A5" w:rsidRPr="00825F06" w:rsidRDefault="00BE34A5" w:rsidP="007C25F7">
      <w:pPr>
        <w:pStyle w:val="ListParagraph"/>
        <w:numPr>
          <w:ilvl w:val="0"/>
          <w:numId w:val="24"/>
        </w:numPr>
        <w:ind w:left="714" w:hanging="357"/>
        <w:rPr>
          <w:rFonts w:cstheme="minorHAnsi"/>
          <w:sz w:val="24"/>
          <w:szCs w:val="24"/>
        </w:rPr>
      </w:pPr>
      <w:r w:rsidRPr="00825F06">
        <w:rPr>
          <w:rFonts w:cstheme="minorHAnsi"/>
          <w:sz w:val="24"/>
          <w:szCs w:val="24"/>
        </w:rPr>
        <w:t>Initiatives aimed at overcoming trauma-induced community dysfunction.</w:t>
      </w:r>
    </w:p>
    <w:p w14:paraId="5C7A76FB" w14:textId="77777777" w:rsidR="00BE34A5" w:rsidRPr="00825F06" w:rsidRDefault="00BE34A5" w:rsidP="00A4151B">
      <w:pPr>
        <w:rPr>
          <w:rFonts w:cstheme="minorHAnsi"/>
          <w:sz w:val="24"/>
          <w:szCs w:val="24"/>
        </w:rPr>
      </w:pPr>
      <w:r w:rsidRPr="00825F06">
        <w:rPr>
          <w:rFonts w:cstheme="minorHAnsi"/>
          <w:sz w:val="24"/>
          <w:szCs w:val="24"/>
        </w:rPr>
        <w:t>Out-of-Scope activities include:</w:t>
      </w:r>
    </w:p>
    <w:p w14:paraId="6133589E" w14:textId="77777777" w:rsidR="00BE34A5" w:rsidRPr="00825F06" w:rsidRDefault="00BE34A5" w:rsidP="007C25F7">
      <w:pPr>
        <w:pStyle w:val="ListParagraph"/>
        <w:numPr>
          <w:ilvl w:val="0"/>
          <w:numId w:val="25"/>
        </w:numPr>
        <w:rPr>
          <w:rFonts w:cstheme="minorHAnsi"/>
          <w:sz w:val="24"/>
          <w:szCs w:val="24"/>
        </w:rPr>
      </w:pPr>
      <w:r w:rsidRPr="00825F06">
        <w:rPr>
          <w:rFonts w:cstheme="minorHAnsi"/>
          <w:sz w:val="24"/>
          <w:szCs w:val="24"/>
        </w:rPr>
        <w:t xml:space="preserve">Activities that don’t provide healing or improve leadership, participation, governance </w:t>
      </w:r>
      <w:r w:rsidR="00046B70" w:rsidRPr="00825F06">
        <w:rPr>
          <w:rFonts w:cstheme="minorHAnsi"/>
          <w:sz w:val="24"/>
          <w:szCs w:val="24"/>
        </w:rPr>
        <w:t>or</w:t>
      </w:r>
      <w:r w:rsidRPr="00825F06">
        <w:rPr>
          <w:rFonts w:cstheme="minorHAnsi"/>
          <w:sz w:val="24"/>
          <w:szCs w:val="24"/>
        </w:rPr>
        <w:t xml:space="preserve"> capability.</w:t>
      </w:r>
    </w:p>
    <w:p w14:paraId="09DB92A6" w14:textId="77777777" w:rsidR="00BE34A5" w:rsidRPr="00825F06" w:rsidRDefault="00BE34A5" w:rsidP="007C25F7">
      <w:pPr>
        <w:pStyle w:val="ListParagraph"/>
        <w:numPr>
          <w:ilvl w:val="0"/>
          <w:numId w:val="25"/>
        </w:numPr>
        <w:autoSpaceDE w:val="0"/>
        <w:autoSpaceDN w:val="0"/>
        <w:adjustRightInd w:val="0"/>
        <w:rPr>
          <w:rFonts w:cstheme="minorHAnsi"/>
          <w:color w:val="000000"/>
          <w:sz w:val="24"/>
          <w:szCs w:val="24"/>
        </w:rPr>
      </w:pPr>
      <w:r w:rsidRPr="00825F06">
        <w:rPr>
          <w:rFonts w:cstheme="minorHAnsi"/>
          <w:color w:val="000000"/>
          <w:sz w:val="24"/>
          <w:szCs w:val="24"/>
        </w:rPr>
        <w:t>Activities unable to demonstrate the need and support of Indigenous Australians;</w:t>
      </w:r>
    </w:p>
    <w:p w14:paraId="47959756" w14:textId="77777777" w:rsidR="00BE34A5" w:rsidRPr="00825F06" w:rsidRDefault="00BE34A5" w:rsidP="007C25F7">
      <w:pPr>
        <w:pStyle w:val="ListParagraph"/>
        <w:numPr>
          <w:ilvl w:val="0"/>
          <w:numId w:val="25"/>
        </w:numPr>
        <w:autoSpaceDE w:val="0"/>
        <w:autoSpaceDN w:val="0"/>
        <w:adjustRightInd w:val="0"/>
        <w:rPr>
          <w:rFonts w:cstheme="minorHAnsi"/>
          <w:color w:val="000000"/>
          <w:sz w:val="24"/>
          <w:szCs w:val="24"/>
        </w:rPr>
      </w:pPr>
      <w:r w:rsidRPr="00825F06">
        <w:rPr>
          <w:rFonts w:cstheme="minorHAnsi"/>
          <w:color w:val="000000"/>
          <w:sz w:val="24"/>
          <w:szCs w:val="24"/>
        </w:rPr>
        <w:t>Activities that don’t have clearly defined deliverables that lead to long-term sustained benefits and outcomes.</w:t>
      </w:r>
    </w:p>
    <w:p w14:paraId="50DB9E73" w14:textId="77777777" w:rsidR="00BE34A5" w:rsidRPr="00825F06" w:rsidRDefault="00BE34A5" w:rsidP="007C25F7">
      <w:pPr>
        <w:pStyle w:val="ListParagraph"/>
        <w:numPr>
          <w:ilvl w:val="0"/>
          <w:numId w:val="25"/>
        </w:numPr>
        <w:rPr>
          <w:rFonts w:cstheme="minorHAnsi"/>
          <w:sz w:val="24"/>
          <w:szCs w:val="24"/>
        </w:rPr>
      </w:pPr>
      <w:r w:rsidRPr="00825F06">
        <w:rPr>
          <w:rFonts w:cstheme="minorHAnsi"/>
          <w:color w:val="000000"/>
          <w:sz w:val="24"/>
          <w:szCs w:val="24"/>
        </w:rPr>
        <w:t>Activities not tailored to local circumstances, that cannot demonstrate active participation and agreement of the target group, or that don’t address the specific issues in a community or organisation.</w:t>
      </w:r>
    </w:p>
    <w:p w14:paraId="145A8450" w14:textId="77777777" w:rsidR="00BE34A5" w:rsidRPr="00825F06" w:rsidRDefault="00BE34A5" w:rsidP="007C25F7">
      <w:pPr>
        <w:pStyle w:val="ListParagraph"/>
        <w:numPr>
          <w:ilvl w:val="0"/>
          <w:numId w:val="25"/>
        </w:numPr>
        <w:rPr>
          <w:rStyle w:val="Hyperlink"/>
          <w:rFonts w:cstheme="minorHAnsi"/>
          <w:color w:val="auto"/>
          <w:sz w:val="24"/>
          <w:szCs w:val="24"/>
          <w:u w:val="none"/>
        </w:rPr>
      </w:pPr>
      <w:r w:rsidRPr="00825F06">
        <w:rPr>
          <w:rFonts w:cstheme="minorHAnsi"/>
          <w:color w:val="000000"/>
          <w:sz w:val="24"/>
          <w:szCs w:val="24"/>
        </w:rPr>
        <w:t xml:space="preserve">Activities falling within the scope of the </w:t>
      </w:r>
      <w:hyperlink r:id="rId37" w:history="1">
        <w:r w:rsidRPr="00825F06">
          <w:rPr>
            <w:rStyle w:val="Hyperlink"/>
            <w:rFonts w:cstheme="minorHAnsi"/>
            <w:sz w:val="24"/>
            <w:szCs w:val="24"/>
          </w:rPr>
          <w:t>Healing Foundation</w:t>
        </w:r>
      </w:hyperlink>
      <w:r w:rsidRPr="00825F06">
        <w:rPr>
          <w:rFonts w:cstheme="minorHAnsi"/>
          <w:color w:val="000000"/>
          <w:sz w:val="24"/>
          <w:szCs w:val="24"/>
        </w:rPr>
        <w:t>’s funding rounds</w:t>
      </w:r>
      <w:r w:rsidR="00291DBD" w:rsidRPr="00825F06">
        <w:rPr>
          <w:rFonts w:cstheme="minorHAnsi"/>
          <w:color w:val="000000"/>
          <w:sz w:val="24"/>
          <w:szCs w:val="24"/>
        </w:rPr>
        <w:t>.</w:t>
      </w:r>
    </w:p>
    <w:p w14:paraId="66ED3D3E" w14:textId="77777777" w:rsidR="00BE34A5" w:rsidRPr="00825F06" w:rsidRDefault="00BE34A5" w:rsidP="00D916D6">
      <w:pPr>
        <w:pStyle w:val="Heading5"/>
        <w:numPr>
          <w:ilvl w:val="0"/>
          <w:numId w:val="0"/>
        </w:numPr>
        <w:spacing w:after="200"/>
        <w:ind w:left="1008" w:hanging="1008"/>
        <w:rPr>
          <w:rFonts w:asciiTheme="minorHAnsi" w:hAnsiTheme="minorHAnsi" w:cstheme="minorHAnsi"/>
          <w:i/>
          <w:color w:val="auto"/>
        </w:rPr>
      </w:pPr>
      <w:r w:rsidRPr="00825F06">
        <w:rPr>
          <w:rFonts w:asciiTheme="minorHAnsi" w:hAnsiTheme="minorHAnsi" w:cstheme="minorHAnsi"/>
          <w:i/>
          <w:color w:val="auto"/>
        </w:rPr>
        <w:t>Promote the unique place of Indigenous cultures in Australian society</w:t>
      </w:r>
      <w:r w:rsidRPr="00825F06" w:rsidDel="00D4357B">
        <w:rPr>
          <w:rFonts w:asciiTheme="minorHAnsi" w:hAnsiTheme="minorHAnsi" w:cstheme="minorHAnsi"/>
          <w:i/>
          <w:color w:val="auto"/>
        </w:rPr>
        <w:t xml:space="preserve"> </w:t>
      </w:r>
    </w:p>
    <w:p w14:paraId="36536D48" w14:textId="2931AE94" w:rsidR="00BE34A5" w:rsidRPr="00825F06" w:rsidRDefault="00BE34A5" w:rsidP="00A4151B">
      <w:pPr>
        <w:rPr>
          <w:rFonts w:eastAsia="Calibri" w:cstheme="minorHAnsi"/>
          <w:sz w:val="24"/>
          <w:szCs w:val="24"/>
        </w:rPr>
      </w:pPr>
      <w:r w:rsidRPr="00825F06">
        <w:rPr>
          <w:rFonts w:eastAsia="Calibri" w:cstheme="minorHAnsi"/>
          <w:sz w:val="24"/>
          <w:szCs w:val="24"/>
        </w:rPr>
        <w:t>The Culture and Capability Programme aims to increase levels of understanding and respect for Indigenous Australians and their cultures. Activities should highlight the enduring contributions of Indigenous Australians and cultures to the life of the nation, and raise public awareness about the recognition of Indigenous Australians in the Commonwealth Constitution.</w:t>
      </w:r>
    </w:p>
    <w:p w14:paraId="72032CBE" w14:textId="77777777" w:rsidR="00885F36" w:rsidRPr="00825F06" w:rsidRDefault="00885F36" w:rsidP="00A4151B">
      <w:pPr>
        <w:rPr>
          <w:rFonts w:eastAsia="Calibri" w:cstheme="minorHAnsi"/>
          <w:sz w:val="24"/>
          <w:szCs w:val="24"/>
        </w:rPr>
      </w:pPr>
    </w:p>
    <w:p w14:paraId="3994435D" w14:textId="77777777" w:rsidR="00BE34A5" w:rsidRPr="00825F06" w:rsidRDefault="00BE34A5" w:rsidP="00A4151B">
      <w:pPr>
        <w:autoSpaceDE w:val="0"/>
        <w:autoSpaceDN w:val="0"/>
        <w:adjustRightInd w:val="0"/>
        <w:rPr>
          <w:rFonts w:cstheme="minorHAnsi"/>
          <w:color w:val="000000"/>
          <w:sz w:val="24"/>
          <w:szCs w:val="24"/>
        </w:rPr>
      </w:pPr>
      <w:r w:rsidRPr="00825F06">
        <w:rPr>
          <w:rFonts w:cstheme="minorHAnsi"/>
          <w:sz w:val="24"/>
          <w:szCs w:val="24"/>
        </w:rPr>
        <w:lastRenderedPageBreak/>
        <w:t xml:space="preserve">Activities may include: </w:t>
      </w:r>
    </w:p>
    <w:p w14:paraId="07E92952" w14:textId="77777777" w:rsidR="00BE34A5" w:rsidRPr="00825F06" w:rsidRDefault="00BE34A5" w:rsidP="007C25F7">
      <w:pPr>
        <w:pStyle w:val="ListParagraph"/>
        <w:numPr>
          <w:ilvl w:val="0"/>
          <w:numId w:val="33"/>
        </w:numPr>
        <w:autoSpaceDE w:val="0"/>
        <w:autoSpaceDN w:val="0"/>
        <w:adjustRightInd w:val="0"/>
        <w:rPr>
          <w:rFonts w:cstheme="minorHAnsi"/>
          <w:sz w:val="24"/>
          <w:szCs w:val="24"/>
        </w:rPr>
      </w:pPr>
      <w:r w:rsidRPr="00825F06">
        <w:rPr>
          <w:rFonts w:cstheme="minorHAnsi"/>
          <w:bCs/>
          <w:sz w:val="24"/>
          <w:szCs w:val="24"/>
        </w:rPr>
        <w:t xml:space="preserve">Promoting understanding of the importance of Indigenous heritage and </w:t>
      </w:r>
      <w:r w:rsidRPr="00825F06">
        <w:rPr>
          <w:rFonts w:cstheme="minorHAnsi"/>
          <w:sz w:val="24"/>
          <w:szCs w:val="24"/>
        </w:rPr>
        <w:t>the unique place of Indigenous cultures in Australian society.</w:t>
      </w:r>
    </w:p>
    <w:p w14:paraId="16E2DCCC" w14:textId="77777777" w:rsidR="00BE34A5" w:rsidRPr="00825F06" w:rsidRDefault="00BE34A5" w:rsidP="007C25F7">
      <w:pPr>
        <w:pStyle w:val="ListParagraph"/>
        <w:numPr>
          <w:ilvl w:val="0"/>
          <w:numId w:val="33"/>
        </w:numPr>
        <w:autoSpaceDE w:val="0"/>
        <w:autoSpaceDN w:val="0"/>
        <w:adjustRightInd w:val="0"/>
        <w:rPr>
          <w:rFonts w:cstheme="minorHAnsi"/>
          <w:sz w:val="24"/>
          <w:szCs w:val="24"/>
        </w:rPr>
      </w:pPr>
      <w:r w:rsidRPr="00825F06">
        <w:rPr>
          <w:rFonts w:cstheme="minorHAnsi"/>
          <w:bCs/>
          <w:sz w:val="24"/>
          <w:szCs w:val="24"/>
        </w:rPr>
        <w:t>Promoting unity by rectifying misunderstandings of the past and highlighting the contributions made by Indigenous Australians to Australian society, past and present.</w:t>
      </w:r>
    </w:p>
    <w:p w14:paraId="183D45D2" w14:textId="77777777" w:rsidR="00BE34A5" w:rsidRPr="00825F06" w:rsidRDefault="00BE34A5" w:rsidP="007C25F7">
      <w:pPr>
        <w:pStyle w:val="ListParagraph"/>
        <w:numPr>
          <w:ilvl w:val="0"/>
          <w:numId w:val="33"/>
        </w:numPr>
        <w:autoSpaceDE w:val="0"/>
        <w:autoSpaceDN w:val="0"/>
        <w:adjustRightInd w:val="0"/>
        <w:rPr>
          <w:rFonts w:cstheme="minorHAnsi"/>
          <w:sz w:val="24"/>
          <w:szCs w:val="24"/>
        </w:rPr>
      </w:pPr>
      <w:r w:rsidRPr="00825F06">
        <w:rPr>
          <w:rFonts w:cstheme="minorHAnsi"/>
          <w:bCs/>
          <w:sz w:val="24"/>
          <w:szCs w:val="24"/>
        </w:rPr>
        <w:t>Recognising significant events or people in Indigenous history.</w:t>
      </w:r>
    </w:p>
    <w:p w14:paraId="01AC3640" w14:textId="77777777" w:rsidR="00BE34A5" w:rsidRPr="00825F06" w:rsidRDefault="00BE34A5" w:rsidP="007C25F7">
      <w:pPr>
        <w:pStyle w:val="ListParagraph"/>
        <w:numPr>
          <w:ilvl w:val="0"/>
          <w:numId w:val="33"/>
        </w:numPr>
        <w:autoSpaceDE w:val="0"/>
        <w:autoSpaceDN w:val="0"/>
        <w:adjustRightInd w:val="0"/>
        <w:rPr>
          <w:rFonts w:cstheme="minorHAnsi"/>
          <w:sz w:val="24"/>
          <w:szCs w:val="24"/>
        </w:rPr>
      </w:pPr>
      <w:r w:rsidRPr="00825F06">
        <w:rPr>
          <w:rFonts w:cstheme="minorHAnsi"/>
          <w:sz w:val="24"/>
          <w:szCs w:val="24"/>
        </w:rPr>
        <w:t>Promoting recognition of Indigenous Australians in the Commonwealth Constitution.</w:t>
      </w:r>
    </w:p>
    <w:p w14:paraId="46A9E820" w14:textId="77777777" w:rsidR="00BE34A5" w:rsidRPr="00825F06" w:rsidRDefault="00BE34A5" w:rsidP="00A4151B">
      <w:pPr>
        <w:rPr>
          <w:rFonts w:cstheme="minorHAnsi"/>
          <w:sz w:val="24"/>
          <w:szCs w:val="24"/>
        </w:rPr>
      </w:pPr>
      <w:r w:rsidRPr="00825F06">
        <w:rPr>
          <w:rFonts w:cstheme="minorHAnsi"/>
          <w:sz w:val="24"/>
          <w:szCs w:val="24"/>
        </w:rPr>
        <w:t>Out-of-Scope activities include:</w:t>
      </w:r>
    </w:p>
    <w:p w14:paraId="7F3AFA47" w14:textId="77777777" w:rsidR="00BE34A5" w:rsidRPr="00825F06" w:rsidRDefault="00BE34A5" w:rsidP="007C25F7">
      <w:pPr>
        <w:pStyle w:val="ListParagraph"/>
        <w:numPr>
          <w:ilvl w:val="0"/>
          <w:numId w:val="45"/>
        </w:numPr>
        <w:rPr>
          <w:rFonts w:cstheme="minorHAnsi"/>
          <w:sz w:val="24"/>
          <w:szCs w:val="24"/>
        </w:rPr>
      </w:pPr>
      <w:r w:rsidRPr="00825F06">
        <w:rPr>
          <w:rFonts w:cstheme="minorHAnsi"/>
          <w:sz w:val="24"/>
          <w:szCs w:val="24"/>
        </w:rPr>
        <w:t xml:space="preserve">Activities falling within the scope of </w:t>
      </w:r>
      <w:hyperlink r:id="rId38" w:history="1">
        <w:r w:rsidRPr="00825F06">
          <w:rPr>
            <w:rStyle w:val="Hyperlink"/>
            <w:rFonts w:cstheme="minorHAnsi"/>
            <w:sz w:val="24"/>
            <w:szCs w:val="24"/>
          </w:rPr>
          <w:t>Reconciliation Australia</w:t>
        </w:r>
      </w:hyperlink>
      <w:r w:rsidR="00291DBD" w:rsidRPr="00825F06">
        <w:rPr>
          <w:rFonts w:cstheme="minorHAnsi"/>
          <w:sz w:val="24"/>
          <w:szCs w:val="24"/>
        </w:rPr>
        <w:t>, f</w:t>
      </w:r>
      <w:r w:rsidRPr="00825F06">
        <w:rPr>
          <w:rFonts w:cstheme="minorHAnsi"/>
          <w:sz w:val="24"/>
          <w:szCs w:val="24"/>
        </w:rPr>
        <w:t>or example</w:t>
      </w:r>
      <w:r w:rsidR="00DB3F2F" w:rsidRPr="00825F06">
        <w:rPr>
          <w:rFonts w:cstheme="minorHAnsi"/>
          <w:sz w:val="24"/>
          <w:szCs w:val="24"/>
        </w:rPr>
        <w:t xml:space="preserve">: </w:t>
      </w:r>
      <w:r w:rsidR="00291DBD" w:rsidRPr="00825F06">
        <w:rPr>
          <w:rFonts w:cstheme="minorHAnsi"/>
          <w:sz w:val="24"/>
          <w:szCs w:val="24"/>
        </w:rPr>
        <w:t>t</w:t>
      </w:r>
      <w:r w:rsidRPr="00825F06">
        <w:rPr>
          <w:rFonts w:cstheme="minorHAnsi"/>
          <w:sz w:val="24"/>
          <w:szCs w:val="24"/>
        </w:rPr>
        <w:t xml:space="preserve">he development or implementation of Reconciliation Action Plans. </w:t>
      </w:r>
    </w:p>
    <w:p w14:paraId="14A060CB" w14:textId="77777777" w:rsidR="00BE34A5" w:rsidRPr="00825F06" w:rsidRDefault="00BE34A5" w:rsidP="007C25F7">
      <w:pPr>
        <w:pStyle w:val="ListParagraph"/>
        <w:numPr>
          <w:ilvl w:val="0"/>
          <w:numId w:val="34"/>
        </w:numPr>
        <w:rPr>
          <w:rFonts w:cstheme="minorHAnsi"/>
          <w:sz w:val="24"/>
          <w:szCs w:val="24"/>
        </w:rPr>
      </w:pPr>
      <w:r w:rsidRPr="00825F06">
        <w:rPr>
          <w:rFonts w:cstheme="minorHAnsi"/>
          <w:sz w:val="24"/>
          <w:szCs w:val="24"/>
        </w:rPr>
        <w:t>The development and delivery of Cultural Appreciation Programmes.</w:t>
      </w:r>
    </w:p>
    <w:p w14:paraId="67AE0DE8" w14:textId="77777777" w:rsidR="00BE34A5" w:rsidRPr="00825F06" w:rsidRDefault="00BE34A5" w:rsidP="007C25F7">
      <w:pPr>
        <w:pStyle w:val="ListParagraph"/>
        <w:numPr>
          <w:ilvl w:val="0"/>
          <w:numId w:val="34"/>
        </w:numPr>
        <w:rPr>
          <w:rFonts w:cstheme="minorHAnsi"/>
          <w:sz w:val="24"/>
          <w:szCs w:val="24"/>
        </w:rPr>
      </w:pPr>
      <w:r w:rsidRPr="00825F06">
        <w:rPr>
          <w:rFonts w:cstheme="minorHAnsi"/>
          <w:sz w:val="24"/>
          <w:szCs w:val="24"/>
        </w:rPr>
        <w:t>Welcome to Country services or ceremonies.</w:t>
      </w:r>
    </w:p>
    <w:p w14:paraId="1B586609" w14:textId="77777777" w:rsidR="00BE34A5" w:rsidRPr="00825F06" w:rsidRDefault="00BE34A5" w:rsidP="00A4151B">
      <w:pPr>
        <w:pStyle w:val="ListParagraph"/>
        <w:ind w:left="576"/>
      </w:pPr>
      <w:r w:rsidRPr="00825F06">
        <w:rPr>
          <w:rFonts w:cstheme="minorHAnsi"/>
          <w:sz w:val="24"/>
          <w:szCs w:val="24"/>
        </w:rPr>
        <w:t>Activities not supported by the Indigenous community or organisations where the activity or service is to be run.</w:t>
      </w:r>
    </w:p>
    <w:p w14:paraId="294F1833" w14:textId="77777777" w:rsidR="00BE34A5" w:rsidRPr="00825F06" w:rsidRDefault="00BE34A5" w:rsidP="00CE1DA0">
      <w:pPr>
        <w:rPr>
          <w:rFonts w:eastAsia="Times New Roman" w:cs="Arial"/>
          <w:b/>
          <w:color w:val="333333"/>
          <w:spacing w:val="-12"/>
          <w:sz w:val="28"/>
          <w:szCs w:val="28"/>
          <w:lang w:eastAsia="en-AU"/>
        </w:rPr>
      </w:pPr>
      <w:r w:rsidRPr="00825F06">
        <w:rPr>
          <w:b/>
          <w:sz w:val="28"/>
          <w:szCs w:val="28"/>
        </w:rPr>
        <w:br w:type="page"/>
      </w:r>
    </w:p>
    <w:p w14:paraId="5A602774" w14:textId="432B0099" w:rsidR="00526E8D" w:rsidRPr="00825F06" w:rsidRDefault="000333D1" w:rsidP="000333D1">
      <w:pPr>
        <w:pStyle w:val="Heading3"/>
        <w:numPr>
          <w:ilvl w:val="0"/>
          <w:numId w:val="0"/>
        </w:numPr>
        <w:shd w:val="clear" w:color="auto" w:fill="6A7C0E"/>
        <w:ind w:left="576" w:hanging="576"/>
        <w:rPr>
          <w:rFonts w:asciiTheme="minorHAnsi" w:hAnsiTheme="minorHAnsi"/>
        </w:rPr>
      </w:pPr>
      <w:bookmarkStart w:id="270" w:name="_Toc436058339"/>
      <w:bookmarkStart w:id="271" w:name="_Toc17371962"/>
      <w:r w:rsidRPr="00825F06">
        <w:rPr>
          <w:rFonts w:asciiTheme="minorHAnsi" w:hAnsiTheme="minorHAnsi"/>
        </w:rPr>
        <w:lastRenderedPageBreak/>
        <w:t xml:space="preserve">22.5 </w:t>
      </w:r>
      <w:r w:rsidRPr="00825F06">
        <w:rPr>
          <w:rFonts w:asciiTheme="minorHAnsi" w:hAnsiTheme="minorHAnsi"/>
        </w:rPr>
        <w:tab/>
      </w:r>
      <w:r w:rsidR="00526E8D" w:rsidRPr="00825F06">
        <w:rPr>
          <w:rFonts w:asciiTheme="minorHAnsi" w:hAnsiTheme="minorHAnsi"/>
        </w:rPr>
        <w:t>Remote Australia Strategies</w:t>
      </w:r>
      <w:bookmarkEnd w:id="270"/>
      <w:bookmarkEnd w:id="271"/>
    </w:p>
    <w:p w14:paraId="35D67F8F" w14:textId="77777777" w:rsidR="00526E8D" w:rsidRPr="00825F06" w:rsidRDefault="00526E8D" w:rsidP="00AD664E">
      <w:pPr>
        <w:outlineLvl w:val="3"/>
        <w:rPr>
          <w:b/>
          <w:sz w:val="24"/>
          <w:szCs w:val="24"/>
        </w:rPr>
      </w:pPr>
      <w:r w:rsidRPr="00825F06">
        <w:rPr>
          <w:b/>
          <w:sz w:val="24"/>
          <w:szCs w:val="24"/>
        </w:rPr>
        <w:t>Programme objective</w:t>
      </w:r>
    </w:p>
    <w:p w14:paraId="00E85271" w14:textId="77777777" w:rsidR="00046B70" w:rsidRPr="00825F06" w:rsidRDefault="00046B70" w:rsidP="00A4151B">
      <w:pPr>
        <w:rPr>
          <w:rFonts w:cstheme="minorHAnsi"/>
          <w:sz w:val="24"/>
          <w:szCs w:val="24"/>
        </w:rPr>
      </w:pPr>
      <w:r w:rsidRPr="00825F06">
        <w:rPr>
          <w:sz w:val="24"/>
          <w:szCs w:val="24"/>
        </w:rPr>
        <w:t>The Remote Australia Strategies Programme (RAS) addresses the disproportionate disadvantage of Indigenous Australians in remote Australia. The objective of the RAS Programme is to</w:t>
      </w:r>
      <w:r w:rsidRPr="00825F06">
        <w:rPr>
          <w:rFonts w:cstheme="minorHAnsi"/>
          <w:sz w:val="24"/>
          <w:szCs w:val="24"/>
        </w:rPr>
        <w:t xml:space="preserve"> support the achievement of outcomes across the IAS priority areas of schooling, employment and community safety in remote areas. </w:t>
      </w:r>
    </w:p>
    <w:p w14:paraId="6BAF6315" w14:textId="3459E274" w:rsidR="00DB3F2F" w:rsidRPr="00825F06" w:rsidRDefault="00DB3F2F" w:rsidP="00A4151B">
      <w:pPr>
        <w:rPr>
          <w:rFonts w:cstheme="minorHAnsi"/>
          <w:sz w:val="24"/>
          <w:szCs w:val="24"/>
        </w:rPr>
      </w:pPr>
      <w:r w:rsidRPr="00825F06">
        <w:rPr>
          <w:rFonts w:cstheme="minorHAnsi"/>
          <w:sz w:val="24"/>
          <w:szCs w:val="24"/>
        </w:rPr>
        <w:t>A definition of remote is provided in the Glossary and illustrated in the map below</w:t>
      </w:r>
      <w:r w:rsidR="00504468" w:rsidRPr="00825F06">
        <w:rPr>
          <w:rFonts w:cstheme="minorHAnsi"/>
          <w:sz w:val="24"/>
          <w:szCs w:val="24"/>
        </w:rPr>
        <w:t xml:space="preserve"> (Figure A)</w:t>
      </w:r>
      <w:r w:rsidRPr="00825F06">
        <w:rPr>
          <w:rFonts w:cstheme="minorHAnsi"/>
          <w:sz w:val="24"/>
          <w:szCs w:val="24"/>
        </w:rPr>
        <w:t xml:space="preserve">. </w:t>
      </w:r>
      <w:r w:rsidRPr="00825F06">
        <w:rPr>
          <w:sz w:val="24"/>
          <w:szCs w:val="24"/>
        </w:rPr>
        <w:t xml:space="preserve">The </w:t>
      </w:r>
      <w:r w:rsidR="0041517D" w:rsidRPr="00825F06">
        <w:rPr>
          <w:sz w:val="24"/>
          <w:szCs w:val="24"/>
        </w:rPr>
        <w:t>Agency</w:t>
      </w:r>
      <w:r w:rsidRPr="00825F06">
        <w:rPr>
          <w:sz w:val="24"/>
          <w:szCs w:val="24"/>
        </w:rPr>
        <w:t xml:space="preserve"> recognises there are some communities located within inner or outer regional areas that may be considered remote that fall outside the definition of remote explained in the glossary. These may be communities that have limited access to government services or standards of infrastructure. Applications from these communities will be considered on their merits on a case-by case basis.</w:t>
      </w:r>
      <w:r w:rsidRPr="00825F06">
        <w:rPr>
          <w:rFonts w:cstheme="minorHAnsi"/>
          <w:sz w:val="24"/>
          <w:szCs w:val="24"/>
        </w:rPr>
        <w:t xml:space="preserve"> </w:t>
      </w:r>
    </w:p>
    <w:p w14:paraId="42791903" w14:textId="77777777" w:rsidR="00046B70" w:rsidRPr="00825F06" w:rsidRDefault="00046B70" w:rsidP="00AD664E">
      <w:pPr>
        <w:outlineLvl w:val="3"/>
        <w:rPr>
          <w:b/>
          <w:sz w:val="24"/>
          <w:szCs w:val="24"/>
        </w:rPr>
      </w:pPr>
      <w:r w:rsidRPr="00825F06">
        <w:rPr>
          <w:b/>
          <w:sz w:val="24"/>
          <w:szCs w:val="24"/>
        </w:rPr>
        <w:t>Description</w:t>
      </w:r>
    </w:p>
    <w:p w14:paraId="3AC15B30" w14:textId="77777777" w:rsidR="00046B70" w:rsidRPr="00825F06" w:rsidRDefault="00046B70" w:rsidP="00046B70">
      <w:pPr>
        <w:rPr>
          <w:sz w:val="24"/>
          <w:szCs w:val="24"/>
        </w:rPr>
      </w:pPr>
      <w:r w:rsidRPr="00825F06">
        <w:rPr>
          <w:rFonts w:cstheme="minorHAnsi"/>
          <w:sz w:val="24"/>
          <w:szCs w:val="24"/>
        </w:rPr>
        <w:t>To address the multiple dimensions of disadvantage that many remote Indigenous communities face, the government is working to refocus remote Indigenous funding to create a genuine partnership between government and Indigenous people and to tailor solutions to local circumstances</w:t>
      </w:r>
      <w:r w:rsidR="00DB3F2F" w:rsidRPr="00825F06">
        <w:rPr>
          <w:rFonts w:cstheme="minorHAnsi"/>
          <w:sz w:val="24"/>
          <w:szCs w:val="24"/>
        </w:rPr>
        <w:t xml:space="preserve">. </w:t>
      </w:r>
    </w:p>
    <w:p w14:paraId="26D404C6" w14:textId="77777777" w:rsidR="00046B70" w:rsidRPr="00825F06" w:rsidRDefault="00046B70" w:rsidP="00046B70">
      <w:pPr>
        <w:rPr>
          <w:sz w:val="24"/>
          <w:szCs w:val="24"/>
        </w:rPr>
      </w:pPr>
      <w:r w:rsidRPr="00825F06">
        <w:rPr>
          <w:sz w:val="24"/>
          <w:szCs w:val="24"/>
        </w:rPr>
        <w:t xml:space="preserve">Along with other programmes under the IAS, the RAS Programme supports the Government’s key priorities of increased participation in education and work, and ensuring safe communities. RAS does this by providing opportunities to complement existing services, enable innovation and leverage further grant funding. It can also be used to address identified gaps in service delivery and infrastructure for remote communities. </w:t>
      </w:r>
    </w:p>
    <w:p w14:paraId="2EC7EC95" w14:textId="77777777" w:rsidR="009A5A76" w:rsidRPr="00825F06" w:rsidRDefault="009A5A76" w:rsidP="009A5A76">
      <w:pPr>
        <w:rPr>
          <w:sz w:val="24"/>
          <w:szCs w:val="24"/>
        </w:rPr>
      </w:pPr>
      <w:r w:rsidRPr="00825F06">
        <w:rPr>
          <w:sz w:val="24"/>
          <w:szCs w:val="24"/>
        </w:rPr>
        <w:t xml:space="preserve">Wherever possible, projects funded under RAS should be community led, delivered through Indigenous organisations and support Indigenous employment outcomes. Applicants are also encouraged to leverage off investment from other funding sources (such as state and territory governments). </w:t>
      </w:r>
    </w:p>
    <w:p w14:paraId="46CBE300" w14:textId="6144C8A2" w:rsidR="00046B70" w:rsidRPr="00825F06" w:rsidRDefault="00885F36" w:rsidP="00AD664E">
      <w:pPr>
        <w:outlineLvl w:val="3"/>
        <w:rPr>
          <w:b/>
          <w:sz w:val="24"/>
          <w:szCs w:val="24"/>
        </w:rPr>
      </w:pPr>
      <w:r w:rsidRPr="00825F06">
        <w:rPr>
          <w:b/>
          <w:sz w:val="24"/>
          <w:szCs w:val="24"/>
        </w:rPr>
        <w:t>Program</w:t>
      </w:r>
      <w:r w:rsidR="00046B70" w:rsidRPr="00825F06">
        <w:rPr>
          <w:b/>
          <w:sz w:val="24"/>
          <w:szCs w:val="24"/>
        </w:rPr>
        <w:t xml:space="preserve"> outcomes</w:t>
      </w:r>
    </w:p>
    <w:p w14:paraId="16D04CCC" w14:textId="77777777" w:rsidR="00046B70" w:rsidRPr="00825F06" w:rsidRDefault="00046B70" w:rsidP="00977AC9">
      <w:pPr>
        <w:spacing w:after="120"/>
        <w:rPr>
          <w:sz w:val="24"/>
          <w:szCs w:val="24"/>
        </w:rPr>
      </w:pPr>
      <w:r w:rsidRPr="00825F06">
        <w:rPr>
          <w:sz w:val="24"/>
          <w:szCs w:val="24"/>
        </w:rPr>
        <w:lastRenderedPageBreak/>
        <w:t xml:space="preserve">The desired outcomes of the RAS Programme are to support local priorities and </w:t>
      </w:r>
      <w:r w:rsidRPr="00825F06">
        <w:rPr>
          <w:rFonts w:cstheme="minorHAnsi"/>
          <w:sz w:val="24"/>
          <w:szCs w:val="24"/>
        </w:rPr>
        <w:t>contribute to improved education, employment and community safety outcomes in remote areas</w:t>
      </w:r>
      <w:r w:rsidRPr="00825F06">
        <w:rPr>
          <w:sz w:val="24"/>
          <w:szCs w:val="24"/>
        </w:rPr>
        <w:t xml:space="preserve"> through:</w:t>
      </w:r>
    </w:p>
    <w:p w14:paraId="501EE0C3" w14:textId="77777777" w:rsidR="00046B70" w:rsidRPr="00825F06" w:rsidRDefault="00046B70" w:rsidP="007C25F7">
      <w:pPr>
        <w:pStyle w:val="ListParagraph"/>
        <w:numPr>
          <w:ilvl w:val="0"/>
          <w:numId w:val="35"/>
        </w:numPr>
        <w:rPr>
          <w:rFonts w:cstheme="minorHAnsi"/>
          <w:sz w:val="24"/>
          <w:szCs w:val="24"/>
        </w:rPr>
      </w:pPr>
      <w:r w:rsidRPr="00825F06">
        <w:rPr>
          <w:rFonts w:cstheme="minorHAnsi"/>
          <w:sz w:val="24"/>
          <w:szCs w:val="24"/>
        </w:rPr>
        <w:t>Delivery of flexible, tailored local solutions in remote areas.</w:t>
      </w:r>
    </w:p>
    <w:p w14:paraId="4BA16A96" w14:textId="77777777" w:rsidR="00046B70" w:rsidRPr="00825F06" w:rsidRDefault="00046B70" w:rsidP="007C25F7">
      <w:pPr>
        <w:pStyle w:val="ListParagraph"/>
        <w:numPr>
          <w:ilvl w:val="0"/>
          <w:numId w:val="35"/>
        </w:numPr>
        <w:rPr>
          <w:rFonts w:cstheme="minorHAnsi"/>
          <w:sz w:val="24"/>
          <w:szCs w:val="24"/>
        </w:rPr>
      </w:pPr>
      <w:r w:rsidRPr="00825F06">
        <w:rPr>
          <w:rFonts w:cstheme="minorHAnsi"/>
          <w:sz w:val="24"/>
          <w:szCs w:val="24"/>
        </w:rPr>
        <w:t xml:space="preserve">Improved infrastructure in remote areas. </w:t>
      </w:r>
    </w:p>
    <w:p w14:paraId="0A82DCDB" w14:textId="77777777" w:rsidR="0035090E" w:rsidRPr="00825F06" w:rsidRDefault="0035090E">
      <w:pPr>
        <w:rPr>
          <w:rFonts w:cstheme="minorHAnsi"/>
          <w:b/>
          <w:sz w:val="24"/>
          <w:szCs w:val="24"/>
        </w:rPr>
      </w:pPr>
      <w:r w:rsidRPr="00825F06">
        <w:rPr>
          <w:rFonts w:cstheme="minorHAnsi"/>
          <w:b/>
          <w:sz w:val="24"/>
          <w:szCs w:val="24"/>
        </w:rPr>
        <w:br w:type="page"/>
      </w:r>
    </w:p>
    <w:p w14:paraId="595F614C" w14:textId="08DE47EB" w:rsidR="00046B70" w:rsidRPr="00825F06" w:rsidRDefault="00046B70" w:rsidP="00AD664E">
      <w:pPr>
        <w:outlineLvl w:val="3"/>
        <w:rPr>
          <w:b/>
          <w:sz w:val="24"/>
          <w:szCs w:val="24"/>
        </w:rPr>
      </w:pPr>
      <w:r w:rsidRPr="00825F06">
        <w:rPr>
          <w:b/>
          <w:sz w:val="24"/>
          <w:szCs w:val="24"/>
        </w:rPr>
        <w:lastRenderedPageBreak/>
        <w:t xml:space="preserve">Activities </w:t>
      </w:r>
      <w:r w:rsidR="00885F36" w:rsidRPr="00825F06">
        <w:rPr>
          <w:b/>
          <w:sz w:val="24"/>
          <w:szCs w:val="24"/>
        </w:rPr>
        <w:t>that contribute to the program</w:t>
      </w:r>
      <w:r w:rsidRPr="00825F06">
        <w:rPr>
          <w:b/>
          <w:sz w:val="24"/>
          <w:szCs w:val="24"/>
        </w:rPr>
        <w:t xml:space="preserve"> outcomes</w:t>
      </w:r>
    </w:p>
    <w:p w14:paraId="3B24931A" w14:textId="77777777" w:rsidR="00046B70" w:rsidRPr="00825F06" w:rsidRDefault="00046B70" w:rsidP="007C25F7">
      <w:pPr>
        <w:pStyle w:val="ListParagraph"/>
        <w:numPr>
          <w:ilvl w:val="0"/>
          <w:numId w:val="23"/>
        </w:numPr>
        <w:spacing w:after="120"/>
        <w:ind w:left="357" w:hanging="357"/>
        <w:rPr>
          <w:i/>
          <w:sz w:val="24"/>
          <w:szCs w:val="24"/>
        </w:rPr>
      </w:pPr>
      <w:r w:rsidRPr="00825F06">
        <w:rPr>
          <w:i/>
          <w:sz w:val="24"/>
          <w:szCs w:val="24"/>
        </w:rPr>
        <w:t xml:space="preserve">Flexible, tailored local solutions </w:t>
      </w:r>
    </w:p>
    <w:p w14:paraId="052C14E8" w14:textId="77777777" w:rsidR="00046B70" w:rsidRPr="00825F06" w:rsidRDefault="00046B70" w:rsidP="00046B70">
      <w:pPr>
        <w:rPr>
          <w:sz w:val="24"/>
          <w:szCs w:val="24"/>
        </w:rPr>
      </w:pPr>
      <w:r w:rsidRPr="00825F06">
        <w:rPr>
          <w:rFonts w:cstheme="minorHAnsi"/>
          <w:sz w:val="24"/>
          <w:szCs w:val="24"/>
        </w:rPr>
        <w:t xml:space="preserve">Tailored local solutions are </w:t>
      </w:r>
      <w:r w:rsidRPr="00825F06">
        <w:rPr>
          <w:sz w:val="24"/>
          <w:szCs w:val="24"/>
        </w:rPr>
        <w:t xml:space="preserve">community-led initiatives that support local and regional innovations. </w:t>
      </w:r>
    </w:p>
    <w:p w14:paraId="072AAE33" w14:textId="77777777" w:rsidR="00DB3F2F" w:rsidRPr="00825F06" w:rsidRDefault="00046B70" w:rsidP="00DB3F2F">
      <w:pPr>
        <w:rPr>
          <w:sz w:val="24"/>
          <w:szCs w:val="24"/>
        </w:rPr>
      </w:pPr>
      <w:r w:rsidRPr="00825F06">
        <w:rPr>
          <w:sz w:val="24"/>
          <w:szCs w:val="24"/>
        </w:rPr>
        <w:t xml:space="preserve">These activities must address a clearly identified community need and be aligned with the government’s priority areas of education, employment and safe and functioning communities. </w:t>
      </w:r>
      <w:r w:rsidR="00DB3F2F" w:rsidRPr="00825F06">
        <w:rPr>
          <w:sz w:val="24"/>
          <w:szCs w:val="24"/>
        </w:rPr>
        <w:t xml:space="preserve">For example, activities that provide increased opportunities for home ownership in remote Australia can address economic development through the growth of personal assets and employment through the provision of accommodation for working households. </w:t>
      </w:r>
    </w:p>
    <w:p w14:paraId="0B698A8F" w14:textId="77777777" w:rsidR="00046B70" w:rsidRPr="00825F06" w:rsidRDefault="00046B70" w:rsidP="00977AC9">
      <w:pPr>
        <w:spacing w:after="120"/>
        <w:rPr>
          <w:sz w:val="24"/>
          <w:szCs w:val="24"/>
        </w:rPr>
      </w:pPr>
      <w:r w:rsidRPr="00825F06">
        <w:rPr>
          <w:sz w:val="24"/>
          <w:szCs w:val="24"/>
        </w:rPr>
        <w:t>The activity should either be:</w:t>
      </w:r>
    </w:p>
    <w:p w14:paraId="6AF553FB" w14:textId="77777777" w:rsidR="00DB3F2F" w:rsidRPr="00825F06" w:rsidRDefault="00DB3F2F" w:rsidP="007C25F7">
      <w:pPr>
        <w:pStyle w:val="ListParagraph"/>
        <w:numPr>
          <w:ilvl w:val="0"/>
          <w:numId w:val="44"/>
        </w:numPr>
        <w:ind w:left="709"/>
        <w:rPr>
          <w:sz w:val="24"/>
          <w:szCs w:val="24"/>
        </w:rPr>
      </w:pPr>
      <w:r w:rsidRPr="00825F06">
        <w:rPr>
          <w:sz w:val="24"/>
          <w:szCs w:val="24"/>
        </w:rPr>
        <w:t xml:space="preserve">Supported by robust evidence of the ability of the activity to achieve measurable outcomes and / or; </w:t>
      </w:r>
    </w:p>
    <w:p w14:paraId="60A3C1B0" w14:textId="77777777" w:rsidR="00046B70" w:rsidRPr="00825F06" w:rsidRDefault="00DB3F2F" w:rsidP="007C25F7">
      <w:pPr>
        <w:pStyle w:val="ListParagraph"/>
        <w:numPr>
          <w:ilvl w:val="0"/>
          <w:numId w:val="44"/>
        </w:numPr>
        <w:ind w:left="709"/>
        <w:rPr>
          <w:sz w:val="24"/>
          <w:szCs w:val="24"/>
        </w:rPr>
      </w:pPr>
      <w:r w:rsidRPr="00825F06">
        <w:rPr>
          <w:sz w:val="24"/>
          <w:szCs w:val="24"/>
        </w:rPr>
        <w:t xml:space="preserve">Designed with a built in evaluation and performance measurement systems that will demonstrate the achievement of the activity’s outcomes. </w:t>
      </w:r>
      <w:r w:rsidR="00046B70" w:rsidRPr="00825F06">
        <w:rPr>
          <w:sz w:val="24"/>
          <w:szCs w:val="24"/>
        </w:rPr>
        <w:t xml:space="preserve"> </w:t>
      </w:r>
    </w:p>
    <w:p w14:paraId="054A605F" w14:textId="77777777" w:rsidR="00046B70" w:rsidRPr="00825F06" w:rsidRDefault="00046B70" w:rsidP="00046B70">
      <w:pPr>
        <w:rPr>
          <w:sz w:val="24"/>
          <w:szCs w:val="24"/>
        </w:rPr>
      </w:pPr>
      <w:r w:rsidRPr="00825F06">
        <w:rPr>
          <w:rFonts w:cstheme="minorHAnsi"/>
          <w:sz w:val="24"/>
          <w:szCs w:val="24"/>
        </w:rPr>
        <w:t xml:space="preserve">These activities may be a precursor to further funding applications under </w:t>
      </w:r>
      <w:r w:rsidRPr="00825F06">
        <w:rPr>
          <w:sz w:val="24"/>
          <w:szCs w:val="24"/>
        </w:rPr>
        <w:t xml:space="preserve">other programme streams of </w:t>
      </w:r>
      <w:r w:rsidRPr="00825F06">
        <w:rPr>
          <w:rFonts w:cstheme="minorHAnsi"/>
          <w:sz w:val="24"/>
          <w:szCs w:val="24"/>
        </w:rPr>
        <w:t xml:space="preserve">the </w:t>
      </w:r>
      <w:r w:rsidRPr="00825F06">
        <w:rPr>
          <w:sz w:val="24"/>
          <w:szCs w:val="24"/>
        </w:rPr>
        <w:t>Indigenous Advancement Strategy</w:t>
      </w:r>
      <w:r w:rsidRPr="00825F06">
        <w:rPr>
          <w:rFonts w:cstheme="minorHAnsi"/>
          <w:sz w:val="24"/>
          <w:szCs w:val="24"/>
        </w:rPr>
        <w:t>.</w:t>
      </w:r>
    </w:p>
    <w:p w14:paraId="115FD16A" w14:textId="77777777" w:rsidR="00046B70" w:rsidRPr="00825F06" w:rsidRDefault="00046B70" w:rsidP="00977AC9">
      <w:pPr>
        <w:spacing w:after="120"/>
        <w:rPr>
          <w:rFonts w:cstheme="minorHAnsi"/>
          <w:sz w:val="24"/>
          <w:szCs w:val="24"/>
        </w:rPr>
      </w:pPr>
      <w:r w:rsidRPr="00825F06">
        <w:rPr>
          <w:rFonts w:cstheme="minorHAnsi"/>
          <w:sz w:val="24"/>
          <w:szCs w:val="24"/>
        </w:rPr>
        <w:t>Out-of-Scope activities include:</w:t>
      </w:r>
    </w:p>
    <w:p w14:paraId="23F18C20" w14:textId="77777777" w:rsidR="00046B70" w:rsidRPr="00825F06" w:rsidRDefault="00046B70" w:rsidP="007C25F7">
      <w:pPr>
        <w:pStyle w:val="ListParagraph"/>
        <w:numPr>
          <w:ilvl w:val="0"/>
          <w:numId w:val="36"/>
        </w:numPr>
        <w:rPr>
          <w:rFonts w:cstheme="minorHAnsi"/>
          <w:sz w:val="24"/>
          <w:szCs w:val="24"/>
        </w:rPr>
      </w:pPr>
      <w:r w:rsidRPr="00825F06">
        <w:rPr>
          <w:rFonts w:cstheme="minorHAnsi"/>
          <w:sz w:val="24"/>
          <w:szCs w:val="24"/>
        </w:rPr>
        <w:t>Activities that are clearly the responsibility of other Commonwealth Government departments, state, territory or local governments, for example police and health services.</w:t>
      </w:r>
    </w:p>
    <w:p w14:paraId="04997F72" w14:textId="77777777" w:rsidR="00046B70" w:rsidRPr="00825F06" w:rsidRDefault="00046B70" w:rsidP="007C25F7">
      <w:pPr>
        <w:pStyle w:val="ListParagraph"/>
        <w:numPr>
          <w:ilvl w:val="0"/>
          <w:numId w:val="36"/>
        </w:numPr>
        <w:rPr>
          <w:rFonts w:cstheme="minorHAnsi"/>
          <w:sz w:val="24"/>
          <w:szCs w:val="24"/>
        </w:rPr>
      </w:pPr>
      <w:r w:rsidRPr="00825F06">
        <w:rPr>
          <w:rFonts w:cstheme="minorHAnsi"/>
          <w:sz w:val="24"/>
          <w:szCs w:val="24"/>
        </w:rPr>
        <w:t>Activities that do not lead to outcomes which support improved Indigenous school attendance and attainment, employment and community safety.</w:t>
      </w:r>
    </w:p>
    <w:p w14:paraId="0FBAE766" w14:textId="77777777" w:rsidR="00046B70" w:rsidRPr="00825F06" w:rsidRDefault="00046B70" w:rsidP="00046B70">
      <w:pPr>
        <w:pStyle w:val="ListParagraph"/>
        <w:ind w:left="360"/>
        <w:rPr>
          <w:rFonts w:cstheme="minorHAnsi"/>
          <w:sz w:val="24"/>
          <w:szCs w:val="24"/>
        </w:rPr>
      </w:pPr>
    </w:p>
    <w:p w14:paraId="104BE343" w14:textId="77777777" w:rsidR="00046B70" w:rsidRPr="00825F06" w:rsidRDefault="00046B70" w:rsidP="007C25F7">
      <w:pPr>
        <w:pStyle w:val="ListParagraph"/>
        <w:numPr>
          <w:ilvl w:val="0"/>
          <w:numId w:val="23"/>
        </w:numPr>
        <w:spacing w:after="0"/>
        <w:rPr>
          <w:i/>
          <w:sz w:val="24"/>
          <w:szCs w:val="24"/>
        </w:rPr>
      </w:pPr>
      <w:r w:rsidRPr="00825F06">
        <w:rPr>
          <w:i/>
          <w:sz w:val="24"/>
          <w:szCs w:val="24"/>
        </w:rPr>
        <w:t>Remote Infrastructure</w:t>
      </w:r>
    </w:p>
    <w:p w14:paraId="4A5A4573" w14:textId="77777777" w:rsidR="00046B70" w:rsidRPr="00825F06" w:rsidRDefault="00046B70" w:rsidP="00977AC9">
      <w:pPr>
        <w:spacing w:after="120"/>
        <w:rPr>
          <w:rFonts w:cstheme="minorHAnsi"/>
          <w:sz w:val="24"/>
          <w:szCs w:val="24"/>
        </w:rPr>
      </w:pPr>
      <w:r w:rsidRPr="00825F06">
        <w:rPr>
          <w:rFonts w:cstheme="minorHAnsi"/>
          <w:sz w:val="24"/>
          <w:szCs w:val="24"/>
        </w:rPr>
        <w:t>Infrastructure is one of the foundations that support improved Indigenous school attendance and attainment, employment and community safety. Activities that can be funded through the RAS Programme include:</w:t>
      </w:r>
    </w:p>
    <w:p w14:paraId="04272AE4" w14:textId="77777777" w:rsidR="00046B70" w:rsidRPr="00825F06" w:rsidRDefault="00046B70" w:rsidP="007C25F7">
      <w:pPr>
        <w:pStyle w:val="ListParagraph"/>
        <w:numPr>
          <w:ilvl w:val="0"/>
          <w:numId w:val="37"/>
        </w:numPr>
        <w:rPr>
          <w:rFonts w:cstheme="minorHAnsi"/>
          <w:sz w:val="24"/>
          <w:szCs w:val="24"/>
        </w:rPr>
      </w:pPr>
      <w:r w:rsidRPr="00825F06">
        <w:rPr>
          <w:rFonts w:cstheme="minorHAnsi"/>
          <w:sz w:val="24"/>
          <w:szCs w:val="24"/>
        </w:rPr>
        <w:t>New, discrete infrastructure projects.</w:t>
      </w:r>
    </w:p>
    <w:p w14:paraId="6DA525B2" w14:textId="77777777" w:rsidR="00046B70" w:rsidRPr="00825F06" w:rsidRDefault="00046B70" w:rsidP="007C25F7">
      <w:pPr>
        <w:pStyle w:val="ListParagraph"/>
        <w:numPr>
          <w:ilvl w:val="0"/>
          <w:numId w:val="37"/>
        </w:numPr>
        <w:rPr>
          <w:rFonts w:cstheme="minorHAnsi"/>
          <w:sz w:val="24"/>
          <w:szCs w:val="24"/>
        </w:rPr>
      </w:pPr>
      <w:r w:rsidRPr="00825F06">
        <w:rPr>
          <w:rFonts w:cstheme="minorHAnsi"/>
          <w:sz w:val="24"/>
          <w:szCs w:val="24"/>
        </w:rPr>
        <w:t xml:space="preserve">Urgent critical repairs and replacements for infrastructure in remote Indigenous communities that will impact positively on the health, well-being and environmental safety of </w:t>
      </w:r>
      <w:r w:rsidR="00DB3F2F" w:rsidRPr="00825F06">
        <w:rPr>
          <w:rFonts w:cstheme="minorHAnsi"/>
          <w:sz w:val="24"/>
          <w:szCs w:val="24"/>
        </w:rPr>
        <w:t xml:space="preserve">community members. </w:t>
      </w:r>
    </w:p>
    <w:p w14:paraId="73A418B2" w14:textId="77777777" w:rsidR="00046B70" w:rsidRPr="00825F06" w:rsidRDefault="00046B70" w:rsidP="007C25F7">
      <w:pPr>
        <w:pStyle w:val="ListParagraph"/>
        <w:numPr>
          <w:ilvl w:val="0"/>
          <w:numId w:val="37"/>
        </w:numPr>
        <w:rPr>
          <w:rFonts w:cstheme="minorHAnsi"/>
          <w:sz w:val="24"/>
          <w:szCs w:val="24"/>
        </w:rPr>
      </w:pPr>
      <w:r w:rsidRPr="00825F06">
        <w:rPr>
          <w:rFonts w:cstheme="minorHAnsi"/>
          <w:sz w:val="24"/>
          <w:szCs w:val="24"/>
        </w:rPr>
        <w:lastRenderedPageBreak/>
        <w:t>Support for renewable energy systems that contribute to</w:t>
      </w:r>
      <w:r w:rsidRPr="00825F06">
        <w:t xml:space="preserve"> </w:t>
      </w:r>
      <w:r w:rsidRPr="00825F06">
        <w:rPr>
          <w:rFonts w:cstheme="minorHAnsi"/>
          <w:sz w:val="24"/>
          <w:szCs w:val="24"/>
        </w:rPr>
        <w:t xml:space="preserve">identifiable outcomes under the IAS. </w:t>
      </w:r>
    </w:p>
    <w:p w14:paraId="79544864" w14:textId="77777777" w:rsidR="00046B70" w:rsidRPr="00825F06" w:rsidRDefault="00046B70" w:rsidP="007C25F7">
      <w:pPr>
        <w:pStyle w:val="ListParagraph"/>
        <w:numPr>
          <w:ilvl w:val="0"/>
          <w:numId w:val="37"/>
        </w:numPr>
        <w:rPr>
          <w:rFonts w:cstheme="minorHAnsi"/>
          <w:sz w:val="24"/>
          <w:szCs w:val="24"/>
        </w:rPr>
      </w:pPr>
      <w:r w:rsidRPr="00825F06">
        <w:rPr>
          <w:rFonts w:cstheme="minorHAnsi"/>
          <w:sz w:val="24"/>
          <w:szCs w:val="24"/>
        </w:rPr>
        <w:t>Temporary accommodation facilities so residents of remote communities can access critical services such as hospitals and dialysis clinics or to address issues of overcrowding, homelessness, or safety.</w:t>
      </w:r>
    </w:p>
    <w:p w14:paraId="316A1B8A" w14:textId="77777777" w:rsidR="00046B70" w:rsidRPr="00825F06" w:rsidRDefault="00046B70" w:rsidP="007C25F7">
      <w:pPr>
        <w:pStyle w:val="ListParagraph"/>
        <w:numPr>
          <w:ilvl w:val="0"/>
          <w:numId w:val="37"/>
        </w:numPr>
        <w:rPr>
          <w:rFonts w:cstheme="minorHAnsi"/>
          <w:sz w:val="24"/>
          <w:szCs w:val="24"/>
        </w:rPr>
      </w:pPr>
      <w:r w:rsidRPr="00825F06">
        <w:rPr>
          <w:rFonts w:cstheme="minorHAnsi"/>
          <w:sz w:val="24"/>
          <w:szCs w:val="24"/>
        </w:rPr>
        <w:t>Increased access to, maintenance of and training in telecommunications, including infrastructure that builds on existing services to increase access or coverage and digital literacy and/or cyber safety training.</w:t>
      </w:r>
    </w:p>
    <w:p w14:paraId="4EAF56AC" w14:textId="77777777" w:rsidR="00046B70" w:rsidRPr="00825F06" w:rsidRDefault="00046B70" w:rsidP="00977AC9">
      <w:pPr>
        <w:spacing w:after="120"/>
        <w:rPr>
          <w:rFonts w:cstheme="minorHAnsi"/>
          <w:sz w:val="24"/>
          <w:szCs w:val="24"/>
        </w:rPr>
      </w:pPr>
      <w:r w:rsidRPr="00825F06">
        <w:rPr>
          <w:rFonts w:cstheme="minorHAnsi"/>
          <w:sz w:val="24"/>
          <w:szCs w:val="24"/>
        </w:rPr>
        <w:t>The Commonwealth will only provide funding for infrastructure when the following conditions are met:</w:t>
      </w:r>
    </w:p>
    <w:p w14:paraId="379CE0A6" w14:textId="77777777" w:rsidR="00046B70" w:rsidRPr="00825F06" w:rsidRDefault="00046B70" w:rsidP="007C25F7">
      <w:pPr>
        <w:pStyle w:val="ListParagraph"/>
        <w:numPr>
          <w:ilvl w:val="0"/>
          <w:numId w:val="38"/>
        </w:numPr>
        <w:rPr>
          <w:rFonts w:cstheme="minorHAnsi"/>
          <w:sz w:val="24"/>
          <w:szCs w:val="24"/>
        </w:rPr>
      </w:pPr>
      <w:r w:rsidRPr="00825F06">
        <w:rPr>
          <w:rFonts w:cstheme="minorHAnsi"/>
          <w:sz w:val="24"/>
          <w:szCs w:val="24"/>
        </w:rPr>
        <w:t>There is a clear understanding of who owns the asset and who will be responsible for ongoing repairs, maintenance, and other costs.</w:t>
      </w:r>
    </w:p>
    <w:p w14:paraId="186303D1" w14:textId="77777777" w:rsidR="00046B70" w:rsidRPr="00825F06" w:rsidRDefault="00046B70" w:rsidP="007C25F7">
      <w:pPr>
        <w:pStyle w:val="ListParagraph"/>
        <w:numPr>
          <w:ilvl w:val="0"/>
          <w:numId w:val="38"/>
        </w:numPr>
        <w:rPr>
          <w:rFonts w:cstheme="minorHAnsi"/>
          <w:sz w:val="24"/>
          <w:szCs w:val="24"/>
        </w:rPr>
      </w:pPr>
      <w:r w:rsidRPr="00825F06">
        <w:rPr>
          <w:rFonts w:cstheme="minorHAnsi"/>
          <w:sz w:val="24"/>
          <w:szCs w:val="24"/>
        </w:rPr>
        <w:t xml:space="preserve">Secure land tenure is in place. </w:t>
      </w:r>
    </w:p>
    <w:p w14:paraId="299635A7" w14:textId="77777777" w:rsidR="00046B70" w:rsidRPr="00825F06" w:rsidRDefault="00046B70" w:rsidP="007C25F7">
      <w:pPr>
        <w:pStyle w:val="ListParagraph"/>
        <w:numPr>
          <w:ilvl w:val="0"/>
          <w:numId w:val="38"/>
        </w:numPr>
        <w:rPr>
          <w:rFonts w:cstheme="minorHAnsi"/>
          <w:sz w:val="24"/>
          <w:szCs w:val="24"/>
        </w:rPr>
      </w:pPr>
      <w:r w:rsidRPr="00825F06">
        <w:rPr>
          <w:rFonts w:cstheme="minorHAnsi"/>
          <w:sz w:val="24"/>
          <w:szCs w:val="24"/>
        </w:rPr>
        <w:t>Any associated costs including but not limited to rates, insurance, or connection to essential services (such as power, water and sewerage) have been considered and factored into the budget and project timeframes (the Commonwealth will generally not provide funding for ongoing service costs).</w:t>
      </w:r>
    </w:p>
    <w:p w14:paraId="02952183" w14:textId="77777777" w:rsidR="00046B70" w:rsidRPr="00825F06" w:rsidRDefault="00046B70" w:rsidP="007C25F7">
      <w:pPr>
        <w:pStyle w:val="ListParagraph"/>
        <w:numPr>
          <w:ilvl w:val="0"/>
          <w:numId w:val="38"/>
        </w:numPr>
        <w:rPr>
          <w:rFonts w:cstheme="minorHAnsi"/>
          <w:sz w:val="24"/>
          <w:szCs w:val="24"/>
        </w:rPr>
      </w:pPr>
      <w:r w:rsidRPr="00825F06">
        <w:rPr>
          <w:rFonts w:cstheme="minorHAnsi"/>
          <w:sz w:val="24"/>
          <w:szCs w:val="24"/>
        </w:rPr>
        <w:t>The construction complies with all relevant Commonwealth and state/territory legislation.</w:t>
      </w:r>
    </w:p>
    <w:p w14:paraId="2E3349E6" w14:textId="77777777" w:rsidR="00046B70" w:rsidRPr="00825F06" w:rsidRDefault="00046B70" w:rsidP="00046B70">
      <w:pPr>
        <w:rPr>
          <w:rFonts w:cstheme="minorHAnsi"/>
          <w:sz w:val="24"/>
          <w:szCs w:val="24"/>
        </w:rPr>
      </w:pPr>
      <w:r w:rsidRPr="00825F06">
        <w:rPr>
          <w:rFonts w:cstheme="minorHAnsi"/>
          <w:sz w:val="24"/>
          <w:szCs w:val="24"/>
        </w:rPr>
        <w:t xml:space="preserve">Consideration may be given to co-contributions (with communities, other governments, the private and not-for-profit sectors) to proposals that meet IAS objectives. </w:t>
      </w:r>
    </w:p>
    <w:p w14:paraId="00A6D5F3" w14:textId="77777777" w:rsidR="00046B70" w:rsidRPr="00825F06" w:rsidRDefault="00046B70" w:rsidP="00977AC9">
      <w:pPr>
        <w:spacing w:after="120"/>
        <w:rPr>
          <w:rFonts w:cstheme="minorHAnsi"/>
          <w:sz w:val="24"/>
          <w:szCs w:val="24"/>
        </w:rPr>
      </w:pPr>
      <w:r w:rsidRPr="00825F06">
        <w:rPr>
          <w:rFonts w:cstheme="minorHAnsi"/>
          <w:sz w:val="24"/>
          <w:szCs w:val="24"/>
        </w:rPr>
        <w:t>Out-of-Scope activities include:</w:t>
      </w:r>
    </w:p>
    <w:p w14:paraId="1B6A8A25" w14:textId="77777777" w:rsidR="00046B70" w:rsidRPr="00825F06" w:rsidRDefault="00046B70" w:rsidP="007C25F7">
      <w:pPr>
        <w:pStyle w:val="ListParagraph"/>
        <w:numPr>
          <w:ilvl w:val="0"/>
          <w:numId w:val="62"/>
        </w:numPr>
        <w:rPr>
          <w:rFonts w:cstheme="minorHAnsi"/>
          <w:sz w:val="24"/>
          <w:szCs w:val="24"/>
        </w:rPr>
      </w:pPr>
      <w:r w:rsidRPr="00825F06">
        <w:rPr>
          <w:rFonts w:cstheme="minorHAnsi"/>
          <w:sz w:val="24"/>
          <w:szCs w:val="24"/>
        </w:rPr>
        <w:t>Infrastructure that is generally the responsibility of other Commonwealth Government departments, state, territory or local governments or other relevant entities (such as private companies and non-government organisations), for example</w:t>
      </w:r>
    </w:p>
    <w:p w14:paraId="61427021" w14:textId="77777777" w:rsidR="00046B70" w:rsidRPr="00825F06" w:rsidRDefault="00046B70" w:rsidP="007C25F7">
      <w:pPr>
        <w:pStyle w:val="ListParagraph"/>
        <w:numPr>
          <w:ilvl w:val="2"/>
          <w:numId w:val="62"/>
        </w:numPr>
        <w:rPr>
          <w:rFonts w:cstheme="minorHAnsi"/>
          <w:sz w:val="24"/>
          <w:szCs w:val="24"/>
        </w:rPr>
      </w:pPr>
      <w:r w:rsidRPr="00825F06">
        <w:rPr>
          <w:rFonts w:cstheme="minorHAnsi"/>
          <w:sz w:val="24"/>
          <w:szCs w:val="24"/>
        </w:rPr>
        <w:t>Major roads and bridges.</w:t>
      </w:r>
    </w:p>
    <w:p w14:paraId="4CD47A4A" w14:textId="77777777" w:rsidR="00046B70" w:rsidRPr="00825F06" w:rsidRDefault="00046B70" w:rsidP="007C25F7">
      <w:pPr>
        <w:pStyle w:val="ListParagraph"/>
        <w:numPr>
          <w:ilvl w:val="2"/>
          <w:numId w:val="62"/>
        </w:numPr>
        <w:rPr>
          <w:rFonts w:cstheme="minorHAnsi"/>
          <w:sz w:val="24"/>
          <w:szCs w:val="24"/>
        </w:rPr>
      </w:pPr>
      <w:r w:rsidRPr="00825F06">
        <w:rPr>
          <w:rFonts w:cstheme="minorHAnsi"/>
          <w:sz w:val="24"/>
          <w:szCs w:val="24"/>
        </w:rPr>
        <w:t>Major telecommunications infrastructure (the responsibility of the Department of Communications).</w:t>
      </w:r>
    </w:p>
    <w:p w14:paraId="0E645861" w14:textId="77777777" w:rsidR="00526E8D" w:rsidRPr="00825F06" w:rsidRDefault="00046B70" w:rsidP="007C25F7">
      <w:pPr>
        <w:pStyle w:val="ListParagraph"/>
        <w:numPr>
          <w:ilvl w:val="0"/>
          <w:numId w:val="62"/>
        </w:numPr>
        <w:tabs>
          <w:tab w:val="left" w:pos="3828"/>
        </w:tabs>
        <w:rPr>
          <w:rFonts w:cstheme="minorHAnsi"/>
          <w:sz w:val="24"/>
          <w:szCs w:val="24"/>
        </w:rPr>
        <w:sectPr w:rsidR="00526E8D" w:rsidRPr="00825F06" w:rsidSect="00271A4E">
          <w:pgSz w:w="11906" w:h="16838"/>
          <w:pgMar w:top="1276" w:right="1440" w:bottom="1440" w:left="1440" w:header="708" w:footer="708" w:gutter="0"/>
          <w:cols w:space="708"/>
          <w:docGrid w:linePitch="360"/>
        </w:sectPr>
      </w:pPr>
      <w:r w:rsidRPr="00825F06">
        <w:rPr>
          <w:rFonts w:cstheme="minorHAnsi"/>
          <w:sz w:val="24"/>
          <w:szCs w:val="24"/>
        </w:rPr>
        <w:t>Construction and management of social housing built under the National Partnership Agreement on Remote Indigenous Housing (NPARIH).</w:t>
      </w:r>
    </w:p>
    <w:p w14:paraId="3A9F3F81" w14:textId="77777777" w:rsidR="00E62BAB" w:rsidRPr="00825F06" w:rsidRDefault="00E62BAB" w:rsidP="00E62BAB">
      <w:pPr>
        <w:pStyle w:val="Caption"/>
        <w:keepNext/>
        <w:rPr>
          <w:color w:val="auto"/>
        </w:rPr>
      </w:pPr>
      <w:r w:rsidRPr="00825F06">
        <w:rPr>
          <w:color w:val="auto"/>
        </w:rPr>
        <w:lastRenderedPageBreak/>
        <w:t xml:space="preserve">Figure </w:t>
      </w:r>
      <w:r w:rsidRPr="00825F06">
        <w:rPr>
          <w:color w:val="auto"/>
        </w:rPr>
        <w:fldChar w:fldCharType="begin"/>
      </w:r>
      <w:r w:rsidRPr="00825F06">
        <w:rPr>
          <w:color w:val="auto"/>
        </w:rPr>
        <w:instrText xml:space="preserve"> SEQ Figure \* ALPHABETIC </w:instrText>
      </w:r>
      <w:r w:rsidRPr="00825F06">
        <w:rPr>
          <w:color w:val="auto"/>
        </w:rPr>
        <w:fldChar w:fldCharType="separate"/>
      </w:r>
      <w:r w:rsidRPr="00825F06">
        <w:rPr>
          <w:noProof/>
          <w:color w:val="auto"/>
        </w:rPr>
        <w:t>A</w:t>
      </w:r>
      <w:r w:rsidRPr="00825F06">
        <w:rPr>
          <w:color w:val="auto"/>
        </w:rPr>
        <w:fldChar w:fldCharType="end"/>
      </w:r>
      <w:r w:rsidRPr="00825F06">
        <w:rPr>
          <w:color w:val="auto"/>
        </w:rPr>
        <w:t>: Indigenous Advancement Strategy - remoteness areas</w:t>
      </w:r>
    </w:p>
    <w:p w14:paraId="0A540F88" w14:textId="2868C753" w:rsidR="004C6C73" w:rsidRPr="00825F06" w:rsidRDefault="003C1E61">
      <w:pPr>
        <w:rPr>
          <w:rFonts w:eastAsiaTheme="majorEastAsia" w:cstheme="majorBidi"/>
          <w:b/>
          <w:bCs/>
          <w:sz w:val="32"/>
          <w:szCs w:val="32"/>
          <w:lang w:eastAsia="en-AU"/>
        </w:rPr>
      </w:pPr>
      <w:r w:rsidRPr="00825F06">
        <w:rPr>
          <w:rFonts w:cs="Arial"/>
          <w:noProof/>
          <w:lang w:eastAsia="en-AU"/>
        </w:rPr>
        <w:drawing>
          <wp:inline distT="0" distB="0" distL="0" distR="0" wp14:anchorId="56B382A2" wp14:editId="3FA765A1">
            <wp:extent cx="7563678" cy="535946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B48404.tmp"/>
                    <pic:cNvPicPr/>
                  </pic:nvPicPr>
                  <pic:blipFill>
                    <a:blip r:embed="rId39">
                      <a:extLst>
                        <a:ext uri="{28A0092B-C50C-407E-A947-70E740481C1C}">
                          <a14:useLocalDpi xmlns:a14="http://schemas.microsoft.com/office/drawing/2010/main" val="0"/>
                        </a:ext>
                      </a:extLst>
                    </a:blip>
                    <a:stretch>
                      <a:fillRect/>
                    </a:stretch>
                  </pic:blipFill>
                  <pic:spPr>
                    <a:xfrm>
                      <a:off x="0" y="0"/>
                      <a:ext cx="7582960" cy="5373132"/>
                    </a:xfrm>
                    <a:prstGeom prst="rect">
                      <a:avLst/>
                    </a:prstGeom>
                  </pic:spPr>
                </pic:pic>
              </a:graphicData>
            </a:graphic>
          </wp:inline>
        </w:drawing>
      </w:r>
    </w:p>
    <w:p w14:paraId="55E49BD0" w14:textId="77777777" w:rsidR="00526E8D" w:rsidRPr="00825F06" w:rsidRDefault="00526E8D" w:rsidP="00021B35">
      <w:pPr>
        <w:pStyle w:val="Heading1"/>
        <w:ind w:left="6912" w:firstLine="0"/>
        <w:rPr>
          <w:rFonts w:asciiTheme="minorHAnsi" w:hAnsiTheme="minorHAnsi"/>
          <w:color w:val="auto"/>
          <w:sz w:val="32"/>
          <w:szCs w:val="32"/>
          <w:lang w:eastAsia="en-AU"/>
        </w:rPr>
        <w:sectPr w:rsidR="00526E8D" w:rsidRPr="00825F06" w:rsidSect="00621236">
          <w:pgSz w:w="16838" w:h="11906" w:orient="landscape"/>
          <w:pgMar w:top="993" w:right="1276" w:bottom="1440" w:left="1440" w:header="708" w:footer="708" w:gutter="0"/>
          <w:cols w:space="708"/>
          <w:docGrid w:linePitch="360"/>
        </w:sectPr>
      </w:pPr>
    </w:p>
    <w:p w14:paraId="2941DF2A" w14:textId="4789F682" w:rsidR="00F36554" w:rsidRPr="00825F06" w:rsidRDefault="000333D1" w:rsidP="007C25F7">
      <w:pPr>
        <w:pStyle w:val="Heading3"/>
        <w:numPr>
          <w:ilvl w:val="1"/>
          <w:numId w:val="61"/>
        </w:numPr>
        <w:shd w:val="clear" w:color="auto" w:fill="6A7C0E"/>
        <w:rPr>
          <w:rFonts w:asciiTheme="minorHAnsi" w:hAnsiTheme="minorHAnsi"/>
        </w:rPr>
      </w:pPr>
      <w:bookmarkStart w:id="272" w:name="_Toc436058340"/>
      <w:r w:rsidRPr="00825F06">
        <w:rPr>
          <w:rFonts w:asciiTheme="minorHAnsi" w:hAnsiTheme="minorHAnsi"/>
        </w:rPr>
        <w:lastRenderedPageBreak/>
        <w:t xml:space="preserve"> </w:t>
      </w:r>
      <w:bookmarkStart w:id="273" w:name="_Toc17371963"/>
      <w:r w:rsidR="00F36554" w:rsidRPr="00825F06">
        <w:rPr>
          <w:rFonts w:asciiTheme="minorHAnsi" w:hAnsiTheme="minorHAnsi"/>
        </w:rPr>
        <w:t>Research and Evaluation</w:t>
      </w:r>
      <w:bookmarkEnd w:id="273"/>
    </w:p>
    <w:p w14:paraId="049BB9B0" w14:textId="77777777" w:rsidR="00F36554" w:rsidRPr="00825F06" w:rsidRDefault="00F36554" w:rsidP="00F36554">
      <w:pPr>
        <w:shd w:val="clear" w:color="auto" w:fill="FFFFFF"/>
        <w:spacing w:before="200" w:line="270" w:lineRule="atLeast"/>
        <w:textAlignment w:val="baseline"/>
        <w:rPr>
          <w:rFonts w:cstheme="minorHAnsi"/>
          <w:b/>
          <w:color w:val="244061" w:themeColor="accent1" w:themeShade="80"/>
          <w:sz w:val="24"/>
          <w:szCs w:val="24"/>
        </w:rPr>
      </w:pPr>
      <w:r w:rsidRPr="00825F06">
        <w:rPr>
          <w:rFonts w:cstheme="minorHAnsi"/>
          <w:b/>
          <w:color w:val="244061" w:themeColor="accent1" w:themeShade="80"/>
          <w:sz w:val="24"/>
          <w:szCs w:val="24"/>
        </w:rPr>
        <w:t>Program objectives</w:t>
      </w:r>
    </w:p>
    <w:p w14:paraId="652F4138" w14:textId="77777777" w:rsidR="00F36554" w:rsidRPr="00825F06" w:rsidRDefault="00F36554" w:rsidP="00F36554">
      <w:pPr>
        <w:spacing w:after="0"/>
        <w:rPr>
          <w:rFonts w:cstheme="minorHAnsi"/>
          <w:sz w:val="24"/>
          <w:szCs w:val="24"/>
        </w:rPr>
      </w:pPr>
      <w:r w:rsidRPr="00825F06">
        <w:rPr>
          <w:rFonts w:cstheme="minorHAnsi"/>
          <w:sz w:val="24"/>
          <w:szCs w:val="24"/>
        </w:rPr>
        <w:t>The objectives of Program 1.6 are to:</w:t>
      </w:r>
    </w:p>
    <w:p w14:paraId="60E5E898" w14:textId="77777777" w:rsidR="00F36554" w:rsidRPr="00825F06" w:rsidRDefault="00F36554" w:rsidP="00F36554">
      <w:pPr>
        <w:pStyle w:val="ListBullet"/>
        <w:spacing w:line="276" w:lineRule="auto"/>
        <w:rPr>
          <w:rFonts w:asciiTheme="minorHAnsi" w:hAnsiTheme="minorHAnsi" w:cstheme="minorHAnsi"/>
          <w:sz w:val="24"/>
          <w:szCs w:val="24"/>
        </w:rPr>
      </w:pPr>
      <w:r w:rsidRPr="00825F06">
        <w:rPr>
          <w:rFonts w:asciiTheme="minorHAnsi" w:hAnsiTheme="minorHAnsi" w:cstheme="minorHAnsi"/>
          <w:sz w:val="24"/>
          <w:szCs w:val="24"/>
        </w:rPr>
        <w:t>Build the evidence base to support policy development and its implementation.</w:t>
      </w:r>
    </w:p>
    <w:p w14:paraId="6F18F498" w14:textId="77777777" w:rsidR="00F36554" w:rsidRPr="00825F06" w:rsidRDefault="00F36554" w:rsidP="00F36554">
      <w:pPr>
        <w:pStyle w:val="ListBullet"/>
        <w:spacing w:line="276" w:lineRule="auto"/>
        <w:rPr>
          <w:rFonts w:asciiTheme="minorHAnsi" w:hAnsiTheme="minorHAnsi" w:cstheme="minorHAnsi"/>
          <w:sz w:val="24"/>
          <w:szCs w:val="24"/>
        </w:rPr>
      </w:pPr>
      <w:r w:rsidRPr="00825F06">
        <w:rPr>
          <w:rFonts w:asciiTheme="minorHAnsi" w:hAnsiTheme="minorHAnsi" w:cstheme="minorHAnsi"/>
          <w:sz w:val="24"/>
          <w:szCs w:val="24"/>
        </w:rPr>
        <w:t>Strengthen the monitoring, reporting and evaluation of Indigenous affairs programs.</w:t>
      </w:r>
    </w:p>
    <w:p w14:paraId="2B6C6235" w14:textId="77777777" w:rsidR="00F36554" w:rsidRPr="00825F06" w:rsidRDefault="00F36554" w:rsidP="00F36554">
      <w:pPr>
        <w:pStyle w:val="ListBullet"/>
        <w:spacing w:line="276" w:lineRule="auto"/>
        <w:rPr>
          <w:rFonts w:asciiTheme="minorHAnsi" w:hAnsiTheme="minorHAnsi" w:cstheme="minorHAnsi"/>
          <w:sz w:val="24"/>
          <w:szCs w:val="24"/>
        </w:rPr>
      </w:pPr>
      <w:r w:rsidRPr="00825F06">
        <w:rPr>
          <w:rFonts w:asciiTheme="minorHAnsi" w:hAnsiTheme="minorHAnsi" w:cstheme="minorHAnsi"/>
          <w:sz w:val="24"/>
          <w:szCs w:val="24"/>
        </w:rPr>
        <w:t>Improve the capability and capacity of Aboriginal and Torres Strait Islander communities, service providers and NIAA staff to undertake and use evaluations.</w:t>
      </w:r>
    </w:p>
    <w:p w14:paraId="78004FCF" w14:textId="77777777" w:rsidR="00F36554" w:rsidRPr="00825F06" w:rsidRDefault="00F36554" w:rsidP="00F36554">
      <w:pPr>
        <w:shd w:val="clear" w:color="auto" w:fill="FFFFFF"/>
        <w:spacing w:before="200" w:line="270" w:lineRule="atLeast"/>
        <w:textAlignment w:val="baseline"/>
        <w:rPr>
          <w:rFonts w:cstheme="minorHAnsi"/>
          <w:b/>
          <w:color w:val="244061" w:themeColor="accent1" w:themeShade="80"/>
          <w:sz w:val="24"/>
          <w:szCs w:val="24"/>
        </w:rPr>
      </w:pPr>
      <w:r w:rsidRPr="00825F06">
        <w:rPr>
          <w:rFonts w:cstheme="minorHAnsi"/>
          <w:b/>
          <w:color w:val="244061" w:themeColor="accent1" w:themeShade="80"/>
          <w:sz w:val="24"/>
          <w:szCs w:val="24"/>
        </w:rPr>
        <w:t>Description</w:t>
      </w:r>
    </w:p>
    <w:p w14:paraId="3F02C01F" w14:textId="77777777" w:rsidR="00F36554" w:rsidRPr="00825F06" w:rsidRDefault="00F36554" w:rsidP="00F36554">
      <w:pPr>
        <w:rPr>
          <w:rFonts w:cstheme="minorHAnsi"/>
          <w:sz w:val="24"/>
          <w:szCs w:val="24"/>
        </w:rPr>
      </w:pPr>
      <w:r w:rsidRPr="00825F06">
        <w:rPr>
          <w:rFonts w:cstheme="minorHAnsi"/>
          <w:sz w:val="24"/>
          <w:szCs w:val="24"/>
        </w:rPr>
        <w:t xml:space="preserve">Evaluations under Program 1.6 are guided by the </w:t>
      </w:r>
      <w:hyperlink r:id="rId40" w:history="1">
        <w:r w:rsidRPr="00825F06">
          <w:rPr>
            <w:rStyle w:val="Hyperlink"/>
            <w:rFonts w:cstheme="minorHAnsi"/>
            <w:iCs/>
            <w:sz w:val="24"/>
            <w:szCs w:val="24"/>
          </w:rPr>
          <w:t>Indigenous Advancement Strategy Evaluation Framework</w:t>
        </w:r>
      </w:hyperlink>
      <w:r w:rsidRPr="00825F06">
        <w:rPr>
          <w:rFonts w:cstheme="minorHAnsi"/>
          <w:sz w:val="24"/>
          <w:szCs w:val="24"/>
        </w:rPr>
        <w:t xml:space="preserve"> that sets out best practice principles for evaluation. The Framework aims to ensure that evaluation is high quality, ethical, inclusive and focused on improving outcomes for Aboriginal and Torres Strait Islander people. </w:t>
      </w:r>
    </w:p>
    <w:p w14:paraId="67912BEB" w14:textId="77777777" w:rsidR="00F36554" w:rsidRPr="00825F06" w:rsidRDefault="00F36554" w:rsidP="00F36554">
      <w:pPr>
        <w:rPr>
          <w:rFonts w:cstheme="minorHAnsi"/>
          <w:sz w:val="24"/>
          <w:szCs w:val="24"/>
        </w:rPr>
      </w:pPr>
      <w:r w:rsidRPr="00825F06">
        <w:rPr>
          <w:rFonts w:cstheme="minorHAnsi"/>
          <w:sz w:val="24"/>
          <w:szCs w:val="24"/>
        </w:rPr>
        <w:t>The principles for identifying evaluation priorities are outlined in the Framework and cover issues of significance, contribution and policy risk. Evaluation priorities are endorsed by the Indigenous Evaluation Committee following consultation with selected stakeholders.</w:t>
      </w:r>
    </w:p>
    <w:p w14:paraId="32716647" w14:textId="77777777" w:rsidR="00F36554" w:rsidRPr="00825F06" w:rsidRDefault="00F36554" w:rsidP="00F36554">
      <w:pPr>
        <w:rPr>
          <w:rFonts w:cstheme="minorHAnsi"/>
          <w:sz w:val="24"/>
          <w:szCs w:val="24"/>
        </w:rPr>
      </w:pPr>
      <w:r w:rsidRPr="00825F06">
        <w:rPr>
          <w:rFonts w:cstheme="minorHAnsi"/>
          <w:sz w:val="24"/>
          <w:szCs w:val="24"/>
        </w:rPr>
        <w:t xml:space="preserve">An </w:t>
      </w:r>
      <w:hyperlink r:id="rId41" w:history="1">
        <w:r w:rsidRPr="00825F06">
          <w:rPr>
            <w:rStyle w:val="Hyperlink"/>
            <w:rFonts w:cstheme="minorHAnsi"/>
            <w:sz w:val="24"/>
            <w:szCs w:val="24"/>
          </w:rPr>
          <w:t>Evaluation Work Plan</w:t>
        </w:r>
      </w:hyperlink>
      <w:r w:rsidRPr="00825F06">
        <w:rPr>
          <w:rFonts w:cstheme="minorHAnsi"/>
          <w:sz w:val="24"/>
          <w:szCs w:val="24"/>
        </w:rPr>
        <w:t xml:space="preserve"> is released each year and updated as required. In general, evaluations will need to be listed in the Work Plan in order to access Program 1.6 funds.</w:t>
      </w:r>
    </w:p>
    <w:p w14:paraId="436D9333" w14:textId="77777777" w:rsidR="00F36554" w:rsidRPr="00825F06" w:rsidRDefault="00F36554" w:rsidP="00F36554">
      <w:pPr>
        <w:spacing w:after="240"/>
        <w:rPr>
          <w:rFonts w:cstheme="minorHAnsi"/>
          <w:sz w:val="24"/>
          <w:szCs w:val="24"/>
        </w:rPr>
      </w:pPr>
      <w:r w:rsidRPr="00825F06">
        <w:rPr>
          <w:rFonts w:cstheme="minorHAnsi"/>
          <w:sz w:val="24"/>
          <w:szCs w:val="24"/>
        </w:rPr>
        <w:t>The Agency generally procures evaluation services for the conduct of evaluations listed on the Work Plan, with a small number of evaluations undertaken in-house by the Agency.</w:t>
      </w:r>
    </w:p>
    <w:p w14:paraId="5DB4EA76" w14:textId="77777777" w:rsidR="00F36554" w:rsidRPr="00825F06" w:rsidRDefault="00F36554" w:rsidP="00F36554">
      <w:pPr>
        <w:shd w:val="clear" w:color="auto" w:fill="FFFFFF"/>
        <w:spacing w:before="200" w:line="270" w:lineRule="atLeast"/>
        <w:textAlignment w:val="baseline"/>
        <w:rPr>
          <w:rFonts w:cstheme="minorHAnsi"/>
          <w:b/>
          <w:color w:val="244061" w:themeColor="accent1" w:themeShade="80"/>
          <w:sz w:val="24"/>
          <w:szCs w:val="24"/>
        </w:rPr>
      </w:pPr>
      <w:r w:rsidRPr="00825F06">
        <w:rPr>
          <w:rFonts w:cstheme="minorHAnsi"/>
          <w:b/>
          <w:color w:val="244061" w:themeColor="accent1" w:themeShade="80"/>
          <w:sz w:val="24"/>
          <w:szCs w:val="24"/>
        </w:rPr>
        <w:t>Program outcomes</w:t>
      </w:r>
    </w:p>
    <w:p w14:paraId="00939008" w14:textId="77777777" w:rsidR="00F36554" w:rsidRPr="00825F06" w:rsidRDefault="00F36554" w:rsidP="00F36554">
      <w:pPr>
        <w:rPr>
          <w:rFonts w:cstheme="minorHAnsi"/>
          <w:sz w:val="24"/>
          <w:szCs w:val="24"/>
        </w:rPr>
      </w:pPr>
      <w:r w:rsidRPr="00825F06">
        <w:rPr>
          <w:rFonts w:cstheme="minorHAnsi"/>
          <w:sz w:val="24"/>
          <w:szCs w:val="24"/>
        </w:rPr>
        <w:t>Desired outcomes of Program 1.6 include:</w:t>
      </w:r>
    </w:p>
    <w:p w14:paraId="38092A3F" w14:textId="77777777" w:rsidR="00F36554" w:rsidRPr="00825F06" w:rsidRDefault="00F36554" w:rsidP="00F36554">
      <w:pPr>
        <w:pStyle w:val="ListBullet"/>
        <w:spacing w:line="276" w:lineRule="auto"/>
        <w:rPr>
          <w:rFonts w:asciiTheme="minorHAnsi" w:hAnsiTheme="minorHAnsi" w:cstheme="minorHAnsi"/>
          <w:sz w:val="24"/>
          <w:szCs w:val="24"/>
        </w:rPr>
      </w:pPr>
      <w:r w:rsidRPr="00825F06">
        <w:rPr>
          <w:rFonts w:asciiTheme="minorHAnsi" w:hAnsiTheme="minorHAnsi" w:cstheme="minorHAnsi"/>
          <w:sz w:val="24"/>
          <w:szCs w:val="24"/>
        </w:rPr>
        <w:t>Better availability of evaluation and evidence to support policy development and its implementation.</w:t>
      </w:r>
    </w:p>
    <w:p w14:paraId="52A67439" w14:textId="77777777" w:rsidR="00F36554" w:rsidRPr="00825F06" w:rsidRDefault="00F36554" w:rsidP="00F36554">
      <w:pPr>
        <w:pStyle w:val="ListBullet"/>
        <w:spacing w:line="276" w:lineRule="auto"/>
        <w:rPr>
          <w:rFonts w:asciiTheme="minorHAnsi" w:hAnsiTheme="minorHAnsi" w:cstheme="minorHAnsi"/>
          <w:sz w:val="24"/>
          <w:szCs w:val="24"/>
        </w:rPr>
      </w:pPr>
      <w:r w:rsidRPr="00825F06">
        <w:rPr>
          <w:rFonts w:asciiTheme="minorHAnsi" w:hAnsiTheme="minorHAnsi" w:cstheme="minorHAnsi"/>
          <w:sz w:val="24"/>
          <w:szCs w:val="24"/>
        </w:rPr>
        <w:lastRenderedPageBreak/>
        <w:t>Better targeted and more robust evaluations that are fit for purpose and accessible outside of government.</w:t>
      </w:r>
    </w:p>
    <w:p w14:paraId="56C5A2FF" w14:textId="2780F81B" w:rsidR="00F36554" w:rsidRPr="00825F06" w:rsidRDefault="00F36554" w:rsidP="00F36554">
      <w:pPr>
        <w:pStyle w:val="ListBullet"/>
        <w:spacing w:line="276" w:lineRule="auto"/>
        <w:rPr>
          <w:rFonts w:asciiTheme="minorHAnsi" w:hAnsiTheme="minorHAnsi" w:cstheme="minorHAnsi"/>
          <w:sz w:val="24"/>
          <w:szCs w:val="24"/>
        </w:rPr>
      </w:pPr>
      <w:r w:rsidRPr="00825F06">
        <w:rPr>
          <w:rFonts w:asciiTheme="minorHAnsi" w:hAnsiTheme="minorHAnsi" w:cstheme="minorHAnsi"/>
          <w:sz w:val="24"/>
          <w:szCs w:val="24"/>
        </w:rPr>
        <w:t>Increased evaluative capability and capacity, to undertake and use evaluations, both within NIAA and by Indigenous communities, organisations and service providers.</w:t>
      </w:r>
    </w:p>
    <w:p w14:paraId="72FFBCF6" w14:textId="443CA5B2" w:rsidR="00885F36" w:rsidRPr="00825F06" w:rsidRDefault="00885F36" w:rsidP="00885F36">
      <w:pPr>
        <w:pStyle w:val="ListBullet"/>
        <w:numPr>
          <w:ilvl w:val="0"/>
          <w:numId w:val="0"/>
        </w:numPr>
        <w:spacing w:line="276" w:lineRule="auto"/>
        <w:ind w:left="720"/>
        <w:rPr>
          <w:rFonts w:asciiTheme="minorHAnsi" w:hAnsiTheme="minorHAnsi" w:cstheme="minorHAnsi"/>
          <w:sz w:val="24"/>
          <w:szCs w:val="24"/>
        </w:rPr>
      </w:pPr>
    </w:p>
    <w:p w14:paraId="65AD672B" w14:textId="24EAE407" w:rsidR="00885F36" w:rsidRPr="00825F06" w:rsidRDefault="00885F36" w:rsidP="00885F36">
      <w:pPr>
        <w:pStyle w:val="ListBullet"/>
        <w:numPr>
          <w:ilvl w:val="0"/>
          <w:numId w:val="0"/>
        </w:numPr>
        <w:spacing w:line="276" w:lineRule="auto"/>
        <w:ind w:left="720"/>
        <w:rPr>
          <w:rFonts w:asciiTheme="minorHAnsi" w:hAnsiTheme="minorHAnsi" w:cstheme="minorHAnsi"/>
          <w:sz w:val="24"/>
          <w:szCs w:val="24"/>
        </w:rPr>
      </w:pPr>
    </w:p>
    <w:p w14:paraId="623A9EF5" w14:textId="2FF99A1B" w:rsidR="00885F36" w:rsidRPr="00825F06" w:rsidRDefault="00885F36" w:rsidP="00885F36">
      <w:pPr>
        <w:pStyle w:val="ListBullet"/>
        <w:numPr>
          <w:ilvl w:val="0"/>
          <w:numId w:val="0"/>
        </w:numPr>
        <w:spacing w:line="276" w:lineRule="auto"/>
        <w:ind w:left="720"/>
        <w:rPr>
          <w:rFonts w:asciiTheme="minorHAnsi" w:hAnsiTheme="minorHAnsi" w:cstheme="minorHAnsi"/>
          <w:sz w:val="24"/>
          <w:szCs w:val="24"/>
        </w:rPr>
      </w:pPr>
    </w:p>
    <w:p w14:paraId="1599C0F2" w14:textId="77777777" w:rsidR="00885F36" w:rsidRPr="00825F06" w:rsidRDefault="00885F36" w:rsidP="00885F36">
      <w:pPr>
        <w:pStyle w:val="ListBullet"/>
        <w:numPr>
          <w:ilvl w:val="0"/>
          <w:numId w:val="0"/>
        </w:numPr>
        <w:spacing w:line="276" w:lineRule="auto"/>
        <w:ind w:left="720"/>
        <w:rPr>
          <w:rFonts w:asciiTheme="minorHAnsi" w:hAnsiTheme="minorHAnsi" w:cstheme="minorHAnsi"/>
          <w:sz w:val="24"/>
          <w:szCs w:val="24"/>
        </w:rPr>
      </w:pPr>
    </w:p>
    <w:p w14:paraId="3E3A5860" w14:textId="02C5A2B5" w:rsidR="00021B35" w:rsidRPr="00825F06" w:rsidRDefault="00021B35" w:rsidP="00021B35">
      <w:pPr>
        <w:pStyle w:val="Heading1"/>
        <w:ind w:left="6912" w:firstLine="0"/>
        <w:rPr>
          <w:rFonts w:asciiTheme="minorHAnsi" w:hAnsiTheme="minorHAnsi"/>
          <w:color w:val="auto"/>
          <w:sz w:val="32"/>
          <w:szCs w:val="32"/>
          <w:lang w:eastAsia="en-AU"/>
        </w:rPr>
      </w:pPr>
      <w:bookmarkStart w:id="274" w:name="_Toc17371964"/>
      <w:r w:rsidRPr="00825F06">
        <w:rPr>
          <w:rFonts w:asciiTheme="minorHAnsi" w:hAnsiTheme="minorHAnsi"/>
          <w:color w:val="auto"/>
          <w:sz w:val="32"/>
          <w:szCs w:val="32"/>
          <w:lang w:eastAsia="en-AU"/>
        </w:rPr>
        <w:t xml:space="preserve">ANNEXURE </w:t>
      </w:r>
      <w:r w:rsidR="00526E8D" w:rsidRPr="00825F06">
        <w:rPr>
          <w:rFonts w:asciiTheme="minorHAnsi" w:hAnsiTheme="minorHAnsi"/>
          <w:color w:val="auto"/>
          <w:sz w:val="32"/>
          <w:szCs w:val="32"/>
          <w:lang w:eastAsia="en-AU"/>
        </w:rPr>
        <w:t>2</w:t>
      </w:r>
      <w:bookmarkEnd w:id="272"/>
      <w:bookmarkEnd w:id="274"/>
    </w:p>
    <w:p w14:paraId="5F5D1E3C" w14:textId="77514BF0" w:rsidR="00CD5B75" w:rsidRPr="00825F06" w:rsidRDefault="0041517D" w:rsidP="007C25F7">
      <w:pPr>
        <w:pStyle w:val="Heading2"/>
        <w:numPr>
          <w:ilvl w:val="0"/>
          <w:numId w:val="56"/>
        </w:numPr>
        <w:shd w:val="clear" w:color="auto" w:fill="6A7C0E"/>
        <w:rPr>
          <w:rFonts w:asciiTheme="minorHAnsi" w:hAnsiTheme="minorHAnsi"/>
        </w:rPr>
      </w:pPr>
      <w:bookmarkStart w:id="275" w:name="_Toc436058341"/>
      <w:bookmarkStart w:id="276" w:name="_Toc17371965"/>
      <w:r w:rsidRPr="00825F06">
        <w:rPr>
          <w:rFonts w:asciiTheme="minorHAnsi" w:hAnsiTheme="minorHAnsi"/>
        </w:rPr>
        <w:t xml:space="preserve">Agency </w:t>
      </w:r>
      <w:r w:rsidR="00CD5B75" w:rsidRPr="00825F06">
        <w:rPr>
          <w:rFonts w:asciiTheme="minorHAnsi" w:hAnsiTheme="minorHAnsi"/>
        </w:rPr>
        <w:t>contacts</w:t>
      </w:r>
      <w:bookmarkEnd w:id="275"/>
      <w:bookmarkEnd w:id="276"/>
    </w:p>
    <w:p w14:paraId="6D5086AD" w14:textId="38D99467" w:rsidR="000333D1" w:rsidRPr="00825F06" w:rsidRDefault="000333D1" w:rsidP="000E1C08">
      <w:pPr>
        <w:spacing w:after="0"/>
        <w:rPr>
          <w:rFonts w:cstheme="minorHAnsi"/>
          <w:sz w:val="24"/>
          <w:szCs w:val="24"/>
        </w:rPr>
      </w:pPr>
    </w:p>
    <w:p w14:paraId="17846325" w14:textId="10A65FCE" w:rsidR="000333D1" w:rsidRPr="00825F06" w:rsidRDefault="000E1C08" w:rsidP="000E1C08">
      <w:pPr>
        <w:pStyle w:val="Heading3"/>
        <w:numPr>
          <w:ilvl w:val="0"/>
          <w:numId w:val="0"/>
        </w:numPr>
        <w:shd w:val="clear" w:color="auto" w:fill="6A7C0E"/>
        <w:rPr>
          <w:rFonts w:asciiTheme="minorHAnsi" w:hAnsiTheme="minorHAnsi"/>
        </w:rPr>
      </w:pPr>
      <w:bookmarkStart w:id="277" w:name="_Toc17371966"/>
      <w:r w:rsidRPr="00825F06">
        <w:rPr>
          <w:rFonts w:asciiTheme="minorHAnsi" w:hAnsiTheme="minorHAnsi"/>
        </w:rPr>
        <w:t>23.1 NIAA Regional Network</w:t>
      </w:r>
      <w:bookmarkEnd w:id="277"/>
    </w:p>
    <w:p w14:paraId="32F2F45C" w14:textId="58D48DCB" w:rsidR="00F46A3F" w:rsidRPr="00825F06" w:rsidRDefault="00F46A3F" w:rsidP="005C0233">
      <w:pPr>
        <w:rPr>
          <w:rFonts w:cstheme="minorHAnsi"/>
          <w:sz w:val="24"/>
          <w:szCs w:val="24"/>
        </w:rPr>
      </w:pPr>
      <w:r w:rsidRPr="00825F06">
        <w:rPr>
          <w:rFonts w:cstheme="minorHAnsi"/>
          <w:sz w:val="24"/>
          <w:szCs w:val="24"/>
        </w:rPr>
        <w:t>If you have questions about funding under the I</w:t>
      </w:r>
      <w:r w:rsidR="006D1068" w:rsidRPr="00825F06">
        <w:rPr>
          <w:rFonts w:cstheme="minorHAnsi"/>
          <w:sz w:val="24"/>
          <w:szCs w:val="24"/>
        </w:rPr>
        <w:t>AS</w:t>
      </w:r>
      <w:r w:rsidRPr="00825F06">
        <w:rPr>
          <w:rFonts w:cstheme="minorHAnsi"/>
          <w:sz w:val="24"/>
          <w:szCs w:val="24"/>
        </w:rPr>
        <w:t xml:space="preserve">, please contact your local </w:t>
      </w:r>
      <w:r w:rsidR="00742254" w:rsidRPr="00825F06">
        <w:rPr>
          <w:rFonts w:cstheme="minorHAnsi"/>
          <w:sz w:val="24"/>
          <w:szCs w:val="24"/>
        </w:rPr>
        <w:t>NIAA</w:t>
      </w:r>
      <w:r w:rsidRPr="00825F06">
        <w:rPr>
          <w:rFonts w:cstheme="minorHAnsi"/>
          <w:sz w:val="24"/>
          <w:szCs w:val="24"/>
        </w:rPr>
        <w:t xml:space="preserve"> Regional Network office in the first instance.</w:t>
      </w:r>
    </w:p>
    <w:p w14:paraId="2D953E59" w14:textId="77777777" w:rsidR="00957EB2" w:rsidRPr="00825F06" w:rsidRDefault="00957EB2" w:rsidP="00F765F1">
      <w:pPr>
        <w:outlineLvl w:val="3"/>
        <w:rPr>
          <w:rFonts w:cstheme="minorHAnsi"/>
          <w:b/>
          <w:sz w:val="28"/>
          <w:szCs w:val="28"/>
          <w:u w:val="single"/>
        </w:rPr>
      </w:pPr>
      <w:r w:rsidRPr="00825F06">
        <w:rPr>
          <w:rFonts w:cstheme="minorHAnsi"/>
          <w:b/>
          <w:sz w:val="28"/>
          <w:szCs w:val="28"/>
          <w:u w:val="single"/>
        </w:rPr>
        <w:t>New South Wales</w:t>
      </w:r>
    </w:p>
    <w:p w14:paraId="51859667" w14:textId="77777777" w:rsidR="00957EB2" w:rsidRPr="00825F06" w:rsidRDefault="00957EB2" w:rsidP="00957EB2">
      <w:pPr>
        <w:rPr>
          <w:rFonts w:cstheme="minorHAnsi"/>
          <w:b/>
          <w:sz w:val="24"/>
          <w:szCs w:val="24"/>
        </w:rPr>
      </w:pPr>
      <w:r w:rsidRPr="00825F06">
        <w:rPr>
          <w:rFonts w:cstheme="minorHAnsi"/>
          <w:b/>
          <w:sz w:val="24"/>
          <w:szCs w:val="24"/>
        </w:rPr>
        <w:t>Western NSW</w:t>
      </w:r>
      <w:r w:rsidR="001B7599" w:rsidRPr="00825F06">
        <w:rPr>
          <w:rFonts w:cstheme="minorHAnsi"/>
          <w:b/>
          <w:sz w:val="24"/>
          <w:szCs w:val="24"/>
        </w:rPr>
        <w:t xml:space="preserve"> Region</w:t>
      </w:r>
    </w:p>
    <w:tbl>
      <w:tblPr>
        <w:tblpPr w:leftFromText="45" w:rightFromText="45" w:vertAnchor="text"/>
        <w:tblW w:w="9513" w:type="dxa"/>
        <w:tblCellSpacing w:w="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Caption w:val="Western New South Wales Region Office Locations and Contact Details"/>
        <w:tblDescription w:val="A table with five columns describing the office names, physical addresses, postal addresses, phone numbers and toll free numbers. "/>
      </w:tblPr>
      <w:tblGrid>
        <w:gridCol w:w="1716"/>
        <w:gridCol w:w="2552"/>
        <w:gridCol w:w="1843"/>
        <w:gridCol w:w="1417"/>
        <w:gridCol w:w="1985"/>
      </w:tblGrid>
      <w:tr w:rsidR="00957EB2" w:rsidRPr="00825F06" w14:paraId="20635134" w14:textId="77777777" w:rsidTr="00DF7856">
        <w:trPr>
          <w:tblHeader/>
          <w:tblCellSpacing w:w="0" w:type="dxa"/>
        </w:trPr>
        <w:tc>
          <w:tcPr>
            <w:tcW w:w="1716"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0CE7BE7E" w14:textId="214ABD91" w:rsidR="00957EB2" w:rsidRPr="00825F06" w:rsidRDefault="00742254" w:rsidP="00DF7856">
            <w:pPr>
              <w:spacing w:after="0" w:line="240" w:lineRule="auto"/>
              <w:rPr>
                <w:rFonts w:eastAsia="Times New Roman" w:cs="Calibri"/>
                <w:b/>
                <w:bCs/>
                <w:color w:val="222222"/>
                <w:sz w:val="20"/>
                <w:szCs w:val="20"/>
                <w:lang w:eastAsia="en-AU"/>
              </w:rPr>
            </w:pPr>
            <w:r w:rsidRPr="00825F06">
              <w:rPr>
                <w:rFonts w:eastAsia="Times New Roman" w:cs="Calibri"/>
                <w:color w:val="222222"/>
                <w:sz w:val="20"/>
                <w:szCs w:val="20"/>
                <w:lang w:eastAsia="en-AU"/>
              </w:rPr>
              <w:t>NIAA</w:t>
            </w:r>
            <w:r w:rsidR="00DF7856" w:rsidRPr="00825F06">
              <w:rPr>
                <w:rFonts w:eastAsia="Times New Roman" w:cs="Calibri"/>
                <w:color w:val="222222"/>
                <w:sz w:val="20"/>
                <w:szCs w:val="20"/>
                <w:lang w:eastAsia="en-AU"/>
              </w:rPr>
              <w:t xml:space="preserve"> Regional Network </w:t>
            </w:r>
            <w:r w:rsidR="00957EB2" w:rsidRPr="00825F06">
              <w:rPr>
                <w:rFonts w:eastAsia="Times New Roman" w:cs="Calibri"/>
                <w:color w:val="222222"/>
                <w:sz w:val="20"/>
                <w:szCs w:val="20"/>
                <w:lang w:eastAsia="en-AU"/>
              </w:rPr>
              <w:t>Office</w:t>
            </w:r>
          </w:p>
        </w:tc>
        <w:tc>
          <w:tcPr>
            <w:tcW w:w="2552"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3183AFC8" w14:textId="77777777" w:rsidR="00957EB2" w:rsidRPr="00825F06" w:rsidRDefault="00957EB2" w:rsidP="00DF7856">
            <w:pPr>
              <w:spacing w:after="0" w:line="240" w:lineRule="auto"/>
              <w:rPr>
                <w:rFonts w:eastAsia="Times New Roman" w:cs="Calibri"/>
                <w:b/>
                <w:bCs/>
                <w:color w:val="222222"/>
                <w:sz w:val="20"/>
                <w:szCs w:val="20"/>
                <w:lang w:eastAsia="en-AU"/>
              </w:rPr>
            </w:pPr>
            <w:r w:rsidRPr="00825F06">
              <w:rPr>
                <w:rFonts w:eastAsia="Times New Roman" w:cs="Calibri"/>
                <w:color w:val="222222"/>
                <w:sz w:val="20"/>
                <w:szCs w:val="20"/>
                <w:lang w:eastAsia="en-AU"/>
              </w:rPr>
              <w:t>Physical Address</w:t>
            </w:r>
          </w:p>
        </w:tc>
        <w:tc>
          <w:tcPr>
            <w:tcW w:w="1843"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23FB547D" w14:textId="77777777" w:rsidR="00957EB2" w:rsidRPr="00825F06" w:rsidRDefault="00957EB2" w:rsidP="00DF7856">
            <w:pPr>
              <w:spacing w:after="0" w:line="240" w:lineRule="auto"/>
              <w:rPr>
                <w:rFonts w:eastAsia="Times New Roman" w:cs="Calibri"/>
                <w:b/>
                <w:bCs/>
                <w:color w:val="222222"/>
                <w:sz w:val="20"/>
                <w:szCs w:val="20"/>
                <w:lang w:eastAsia="en-AU"/>
              </w:rPr>
            </w:pPr>
            <w:r w:rsidRPr="00825F06">
              <w:rPr>
                <w:rFonts w:eastAsia="Times New Roman" w:cs="Calibri"/>
                <w:color w:val="222222"/>
                <w:sz w:val="20"/>
                <w:szCs w:val="20"/>
                <w:lang w:eastAsia="en-AU"/>
              </w:rPr>
              <w:t>Postal Address</w:t>
            </w:r>
          </w:p>
        </w:tc>
        <w:tc>
          <w:tcPr>
            <w:tcW w:w="1417"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7BE5082A" w14:textId="77777777" w:rsidR="00957EB2" w:rsidRPr="00825F06" w:rsidRDefault="00957EB2" w:rsidP="00DF7856">
            <w:pPr>
              <w:spacing w:after="0" w:line="240" w:lineRule="auto"/>
              <w:rPr>
                <w:rFonts w:eastAsia="Times New Roman" w:cs="Calibri"/>
                <w:b/>
                <w:bCs/>
                <w:color w:val="222222"/>
                <w:sz w:val="20"/>
                <w:szCs w:val="20"/>
                <w:lang w:eastAsia="en-AU"/>
              </w:rPr>
            </w:pPr>
            <w:r w:rsidRPr="00825F06">
              <w:rPr>
                <w:rFonts w:eastAsia="Times New Roman" w:cs="Calibri"/>
                <w:color w:val="222222"/>
                <w:sz w:val="20"/>
                <w:szCs w:val="20"/>
                <w:lang w:eastAsia="en-AU"/>
              </w:rPr>
              <w:t>Phone</w:t>
            </w:r>
          </w:p>
        </w:tc>
        <w:tc>
          <w:tcPr>
            <w:tcW w:w="1985"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1C771B69" w14:textId="77777777" w:rsidR="00957EB2" w:rsidRPr="00825F06" w:rsidRDefault="00957EB2" w:rsidP="00DF7856">
            <w:pPr>
              <w:spacing w:after="0" w:line="240" w:lineRule="auto"/>
              <w:rPr>
                <w:rFonts w:eastAsia="Times New Roman" w:cs="Calibri"/>
                <w:b/>
                <w:bCs/>
                <w:color w:val="222222"/>
                <w:sz w:val="20"/>
                <w:szCs w:val="20"/>
                <w:lang w:eastAsia="en-AU"/>
              </w:rPr>
            </w:pPr>
            <w:r w:rsidRPr="00825F06">
              <w:rPr>
                <w:rFonts w:eastAsia="Times New Roman" w:cs="Calibri"/>
                <w:color w:val="222222"/>
                <w:sz w:val="20"/>
                <w:szCs w:val="20"/>
                <w:lang w:eastAsia="en-AU"/>
              </w:rPr>
              <w:t>Toll Free</w:t>
            </w:r>
          </w:p>
        </w:tc>
      </w:tr>
      <w:tr w:rsidR="00957EB2" w:rsidRPr="00825F06" w14:paraId="4688FA2B" w14:textId="77777777" w:rsidTr="00955BED">
        <w:trPr>
          <w:trHeight w:val="798"/>
          <w:tblHeader/>
          <w:tblCellSpacing w:w="0" w:type="dxa"/>
        </w:trPr>
        <w:tc>
          <w:tcPr>
            <w:tcW w:w="1716" w:type="dxa"/>
            <w:tcBorders>
              <w:top w:val="outset" w:sz="6" w:space="0" w:color="auto"/>
              <w:left w:val="outset" w:sz="6" w:space="0" w:color="auto"/>
              <w:bottom w:val="single" w:sz="18" w:space="0" w:color="CCCCCC"/>
              <w:right w:val="outset" w:sz="6" w:space="0" w:color="auto"/>
            </w:tcBorders>
            <w:shd w:val="clear" w:color="auto" w:fill="auto"/>
          </w:tcPr>
          <w:p w14:paraId="1D2F0B5D" w14:textId="77777777" w:rsidR="00957EB2" w:rsidRPr="00825F06" w:rsidRDefault="00957EB2" w:rsidP="00DF7856">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Western NSW</w:t>
            </w:r>
            <w:r w:rsidR="00C31C65" w:rsidRPr="00825F06">
              <w:rPr>
                <w:rFonts w:eastAsia="Times New Roman" w:cs="Calibri"/>
                <w:color w:val="222222"/>
                <w:sz w:val="20"/>
                <w:szCs w:val="20"/>
                <w:lang w:eastAsia="en-AU"/>
              </w:rPr>
              <w:t xml:space="preserve"> </w:t>
            </w:r>
            <w:r w:rsidR="00DF7856" w:rsidRPr="00825F06">
              <w:rPr>
                <w:rFonts w:eastAsia="Times New Roman" w:cs="Calibri"/>
                <w:color w:val="222222"/>
                <w:sz w:val="20"/>
                <w:szCs w:val="20"/>
                <w:lang w:eastAsia="en-AU"/>
              </w:rPr>
              <w:t>Region</w:t>
            </w:r>
          </w:p>
        </w:tc>
        <w:tc>
          <w:tcPr>
            <w:tcW w:w="2552" w:type="dxa"/>
            <w:tcBorders>
              <w:top w:val="outset" w:sz="6" w:space="0" w:color="auto"/>
              <w:left w:val="outset" w:sz="6" w:space="0" w:color="auto"/>
              <w:bottom w:val="single" w:sz="18" w:space="0" w:color="CCCCCC"/>
              <w:right w:val="outset" w:sz="6" w:space="0" w:color="auto"/>
            </w:tcBorders>
            <w:shd w:val="clear" w:color="auto" w:fill="auto"/>
          </w:tcPr>
          <w:p w14:paraId="30D3AF99" w14:textId="77777777" w:rsidR="00957EB2" w:rsidRPr="00825F06" w:rsidRDefault="00957EB2" w:rsidP="00955BED">
            <w:pPr>
              <w:spacing w:after="0" w:line="240" w:lineRule="auto"/>
              <w:rPr>
                <w:rFonts w:eastAsia="Times New Roman" w:cs="Calibri"/>
                <w:color w:val="222222"/>
                <w:sz w:val="20"/>
                <w:szCs w:val="20"/>
                <w:lang w:val="en" w:eastAsia="en-AU"/>
              </w:rPr>
            </w:pPr>
            <w:r w:rsidRPr="00825F06">
              <w:rPr>
                <w:rFonts w:eastAsia="Times New Roman" w:cs="Calibri"/>
                <w:color w:val="222222"/>
                <w:sz w:val="20"/>
                <w:szCs w:val="20"/>
                <w:lang w:val="en" w:eastAsia="en-AU"/>
              </w:rPr>
              <w:t>Level 1</w:t>
            </w:r>
          </w:p>
          <w:p w14:paraId="44045EFE" w14:textId="77777777" w:rsidR="00957EB2" w:rsidRPr="00825F06" w:rsidRDefault="00957EB2" w:rsidP="00955BED">
            <w:pPr>
              <w:spacing w:after="0" w:line="240" w:lineRule="auto"/>
              <w:rPr>
                <w:rFonts w:eastAsia="Times New Roman" w:cs="Calibri"/>
                <w:color w:val="222222"/>
                <w:sz w:val="20"/>
                <w:szCs w:val="20"/>
                <w:lang w:val="en" w:eastAsia="en-AU"/>
              </w:rPr>
            </w:pPr>
            <w:r w:rsidRPr="00825F06">
              <w:rPr>
                <w:rFonts w:eastAsia="Times New Roman" w:cs="Calibri"/>
                <w:color w:val="222222"/>
                <w:sz w:val="20"/>
                <w:szCs w:val="20"/>
                <w:lang w:val="en" w:eastAsia="en-AU"/>
              </w:rPr>
              <w:t>65 Church St</w:t>
            </w:r>
          </w:p>
          <w:p w14:paraId="76BD0B04" w14:textId="77777777" w:rsidR="00957EB2" w:rsidRPr="00825F06" w:rsidRDefault="00957EB2" w:rsidP="00955BED">
            <w:pPr>
              <w:spacing w:after="0" w:line="240" w:lineRule="auto"/>
              <w:rPr>
                <w:rFonts w:eastAsia="Times New Roman" w:cs="Calibri"/>
                <w:color w:val="222222"/>
                <w:sz w:val="20"/>
                <w:szCs w:val="20"/>
                <w:lang w:val="en" w:eastAsia="en-AU"/>
              </w:rPr>
            </w:pPr>
            <w:r w:rsidRPr="00825F06">
              <w:rPr>
                <w:rFonts w:eastAsia="Times New Roman" w:cs="Calibri"/>
                <w:color w:val="222222"/>
                <w:sz w:val="20"/>
                <w:szCs w:val="20"/>
                <w:lang w:val="en" w:eastAsia="en-AU"/>
              </w:rPr>
              <w:t>Dubbo NSW 2830</w:t>
            </w:r>
          </w:p>
          <w:p w14:paraId="4D5C8300" w14:textId="77777777" w:rsidR="00957EB2" w:rsidRPr="00825F06" w:rsidRDefault="00957EB2" w:rsidP="00955BED">
            <w:pPr>
              <w:spacing w:after="0" w:line="240" w:lineRule="auto"/>
              <w:rPr>
                <w:rFonts w:eastAsia="Times New Roman" w:cs="Calibri"/>
                <w:color w:val="222222"/>
                <w:sz w:val="20"/>
                <w:szCs w:val="20"/>
                <w:lang w:eastAsia="en-AU"/>
              </w:rPr>
            </w:pPr>
          </w:p>
        </w:tc>
        <w:tc>
          <w:tcPr>
            <w:tcW w:w="1843" w:type="dxa"/>
            <w:tcBorders>
              <w:top w:val="outset" w:sz="6" w:space="0" w:color="auto"/>
              <w:left w:val="outset" w:sz="6" w:space="0" w:color="auto"/>
              <w:bottom w:val="single" w:sz="18" w:space="0" w:color="CCCCCC"/>
              <w:right w:val="outset" w:sz="6" w:space="0" w:color="auto"/>
            </w:tcBorders>
            <w:shd w:val="clear" w:color="auto" w:fill="auto"/>
          </w:tcPr>
          <w:p w14:paraId="711A7C3A" w14:textId="77777777" w:rsidR="00957EB2" w:rsidRPr="00825F06" w:rsidRDefault="00957EB2" w:rsidP="00955BED">
            <w:pPr>
              <w:spacing w:after="0" w:line="240" w:lineRule="auto"/>
              <w:rPr>
                <w:rFonts w:eastAsia="Times New Roman" w:cs="Calibri"/>
                <w:color w:val="222222"/>
                <w:sz w:val="20"/>
                <w:szCs w:val="20"/>
                <w:lang w:val="en" w:eastAsia="en-AU"/>
              </w:rPr>
            </w:pPr>
            <w:r w:rsidRPr="00825F06">
              <w:rPr>
                <w:rFonts w:eastAsia="Times New Roman" w:cs="Calibri"/>
                <w:color w:val="222222"/>
                <w:sz w:val="20"/>
                <w:szCs w:val="20"/>
                <w:lang w:val="en" w:eastAsia="en-AU"/>
              </w:rPr>
              <w:t>PO Box 1083</w:t>
            </w:r>
          </w:p>
          <w:p w14:paraId="201CA61F" w14:textId="77777777" w:rsidR="00957EB2" w:rsidRPr="00825F06" w:rsidRDefault="00957EB2" w:rsidP="00955BED">
            <w:pPr>
              <w:spacing w:after="0" w:line="240" w:lineRule="auto"/>
              <w:rPr>
                <w:rFonts w:eastAsia="Times New Roman" w:cs="Calibri"/>
                <w:color w:val="222222"/>
                <w:sz w:val="20"/>
                <w:szCs w:val="20"/>
                <w:lang w:val="en" w:eastAsia="en-AU"/>
              </w:rPr>
            </w:pPr>
            <w:r w:rsidRPr="00825F06">
              <w:rPr>
                <w:rFonts w:eastAsia="Times New Roman" w:cs="Calibri"/>
                <w:color w:val="222222"/>
                <w:sz w:val="20"/>
                <w:szCs w:val="20"/>
                <w:lang w:val="en" w:eastAsia="en-AU"/>
              </w:rPr>
              <w:t>Dubbo NSW 2830</w:t>
            </w:r>
          </w:p>
          <w:p w14:paraId="061DC038" w14:textId="77777777" w:rsidR="00957EB2" w:rsidRPr="00825F06" w:rsidRDefault="00957EB2" w:rsidP="00955BED">
            <w:pPr>
              <w:spacing w:after="0" w:line="240" w:lineRule="auto"/>
              <w:rPr>
                <w:rFonts w:eastAsia="Times New Roman" w:cs="Calibri"/>
                <w:color w:val="222222"/>
                <w:sz w:val="20"/>
                <w:szCs w:val="20"/>
                <w:lang w:eastAsia="en-AU"/>
              </w:rPr>
            </w:pPr>
          </w:p>
        </w:tc>
        <w:tc>
          <w:tcPr>
            <w:tcW w:w="1417" w:type="dxa"/>
            <w:tcBorders>
              <w:top w:val="outset" w:sz="6" w:space="0" w:color="auto"/>
              <w:left w:val="outset" w:sz="6" w:space="0" w:color="auto"/>
              <w:bottom w:val="single" w:sz="18" w:space="0" w:color="CCCCCC"/>
              <w:right w:val="outset" w:sz="6" w:space="0" w:color="auto"/>
            </w:tcBorders>
            <w:shd w:val="clear" w:color="auto" w:fill="auto"/>
          </w:tcPr>
          <w:p w14:paraId="3E63C65D" w14:textId="77777777" w:rsidR="00957EB2" w:rsidRPr="00825F06" w:rsidRDefault="00957EB2" w:rsidP="00955BED">
            <w:pPr>
              <w:spacing w:after="0" w:line="240" w:lineRule="auto"/>
              <w:rPr>
                <w:rFonts w:eastAsia="Times New Roman" w:cs="Calibri"/>
                <w:color w:val="222222"/>
                <w:sz w:val="20"/>
                <w:szCs w:val="20"/>
                <w:lang w:val="en" w:eastAsia="en-AU"/>
              </w:rPr>
            </w:pPr>
            <w:r w:rsidRPr="00825F06">
              <w:rPr>
                <w:rFonts w:eastAsia="Times New Roman" w:cs="Calibri"/>
                <w:color w:val="222222"/>
                <w:sz w:val="20"/>
                <w:szCs w:val="20"/>
                <w:lang w:val="en" w:eastAsia="en-AU"/>
              </w:rPr>
              <w:t>(02) 5852 1000</w:t>
            </w:r>
          </w:p>
          <w:p w14:paraId="14BDA319" w14:textId="77777777" w:rsidR="00957EB2" w:rsidRPr="00825F06" w:rsidRDefault="00957EB2" w:rsidP="00955BED">
            <w:pPr>
              <w:spacing w:after="0" w:line="240" w:lineRule="auto"/>
              <w:rPr>
                <w:rFonts w:eastAsia="Times New Roman" w:cs="Calibri"/>
                <w:color w:val="222222"/>
                <w:sz w:val="20"/>
                <w:szCs w:val="20"/>
                <w:lang w:eastAsia="en-AU"/>
              </w:rPr>
            </w:pPr>
          </w:p>
        </w:tc>
        <w:tc>
          <w:tcPr>
            <w:tcW w:w="1985" w:type="dxa"/>
            <w:tcBorders>
              <w:top w:val="outset" w:sz="6" w:space="0" w:color="auto"/>
              <w:left w:val="outset" w:sz="6" w:space="0" w:color="auto"/>
              <w:bottom w:val="single" w:sz="18" w:space="0" w:color="CCCCCC"/>
              <w:right w:val="outset" w:sz="6" w:space="0" w:color="auto"/>
            </w:tcBorders>
            <w:shd w:val="clear" w:color="auto" w:fill="auto"/>
          </w:tcPr>
          <w:p w14:paraId="4A26AA3B" w14:textId="77777777" w:rsidR="00957EB2" w:rsidRPr="00825F06" w:rsidRDefault="00957EB2" w:rsidP="00955BED">
            <w:pPr>
              <w:spacing w:after="0" w:line="240" w:lineRule="auto"/>
              <w:rPr>
                <w:rFonts w:eastAsia="Times New Roman" w:cs="Calibri"/>
                <w:color w:val="222222"/>
                <w:sz w:val="20"/>
                <w:szCs w:val="20"/>
                <w:lang w:val="en" w:eastAsia="en-AU"/>
              </w:rPr>
            </w:pPr>
            <w:r w:rsidRPr="00825F06">
              <w:rPr>
                <w:rFonts w:eastAsia="Times New Roman" w:cs="Calibri"/>
                <w:color w:val="222222"/>
                <w:sz w:val="20"/>
                <w:szCs w:val="20"/>
                <w:lang w:val="en" w:eastAsia="en-AU"/>
              </w:rPr>
              <w:t>1800 079 098</w:t>
            </w:r>
          </w:p>
          <w:p w14:paraId="485D8375" w14:textId="77777777" w:rsidR="00957EB2" w:rsidRPr="00825F06" w:rsidRDefault="00957EB2" w:rsidP="00955BED">
            <w:pPr>
              <w:spacing w:after="0" w:line="240" w:lineRule="auto"/>
              <w:rPr>
                <w:rFonts w:eastAsia="Times New Roman" w:cs="Calibri"/>
                <w:color w:val="222222"/>
                <w:sz w:val="20"/>
                <w:szCs w:val="20"/>
                <w:lang w:eastAsia="en-AU"/>
              </w:rPr>
            </w:pPr>
          </w:p>
        </w:tc>
      </w:tr>
    </w:tbl>
    <w:p w14:paraId="0FF21539" w14:textId="77777777" w:rsidR="00DD1940" w:rsidRPr="00825F06" w:rsidRDefault="00DD1940" w:rsidP="00610500">
      <w:pPr>
        <w:spacing w:before="80" w:after="120"/>
        <w:rPr>
          <w:rFonts w:cstheme="minorHAnsi"/>
          <w:b/>
        </w:rPr>
      </w:pPr>
      <w:r w:rsidRPr="00825F06">
        <w:rPr>
          <w:rFonts w:cstheme="minorHAnsi"/>
          <w:b/>
        </w:rPr>
        <w:t>Other offices</w:t>
      </w:r>
    </w:p>
    <w:tbl>
      <w:tblPr>
        <w:tblpPr w:leftFromText="45" w:rightFromText="45" w:vertAnchor="text"/>
        <w:tblW w:w="9513" w:type="dxa"/>
        <w:tblCellSpacing w:w="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Caption w:val="Western New South Wales Region Office Locations and Contact Details"/>
        <w:tblDescription w:val="A table with five columns describing the office names, physical addresses, postal addresses, phone numbers and toll free numbers. "/>
      </w:tblPr>
      <w:tblGrid>
        <w:gridCol w:w="1716"/>
        <w:gridCol w:w="2552"/>
        <w:gridCol w:w="1843"/>
        <w:gridCol w:w="1417"/>
        <w:gridCol w:w="1985"/>
      </w:tblGrid>
      <w:tr w:rsidR="00957EB2" w:rsidRPr="00825F06" w14:paraId="678473ED" w14:textId="77777777" w:rsidTr="00955BED">
        <w:trPr>
          <w:tblCellSpacing w:w="0" w:type="dxa"/>
        </w:trPr>
        <w:tc>
          <w:tcPr>
            <w:tcW w:w="17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24D7C4"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Griffith</w:t>
            </w:r>
          </w:p>
        </w:tc>
        <w:tc>
          <w:tcPr>
            <w:tcW w:w="25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64C8E"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136 Yambil Street</w:t>
            </w:r>
            <w:r w:rsidRPr="00825F06">
              <w:rPr>
                <w:rFonts w:eastAsia="Times New Roman" w:cs="Calibri"/>
                <w:color w:val="222222"/>
                <w:sz w:val="20"/>
                <w:szCs w:val="20"/>
                <w:lang w:eastAsia="en-AU"/>
              </w:rPr>
              <w:br/>
              <w:t>Griffith NSW 2680</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3889A"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PO Box 1551</w:t>
            </w:r>
            <w:r w:rsidRPr="00825F06">
              <w:rPr>
                <w:rFonts w:eastAsia="Times New Roman" w:cs="Calibri"/>
                <w:color w:val="222222"/>
                <w:sz w:val="20"/>
                <w:szCs w:val="20"/>
                <w:lang w:eastAsia="en-AU"/>
              </w:rPr>
              <w:br/>
              <w:t>Griffith NSW 2680</w:t>
            </w:r>
          </w:p>
        </w:tc>
        <w:tc>
          <w:tcPr>
            <w:tcW w:w="141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7C4B72"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02 6960 2999</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72F0A"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w:t>
            </w:r>
          </w:p>
        </w:tc>
      </w:tr>
      <w:tr w:rsidR="00957EB2" w:rsidRPr="00825F06" w14:paraId="2184C0E3" w14:textId="77777777" w:rsidTr="00955BED">
        <w:trPr>
          <w:tblCellSpacing w:w="0" w:type="dxa"/>
        </w:trPr>
        <w:tc>
          <w:tcPr>
            <w:tcW w:w="17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032CC"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Orange</w:t>
            </w:r>
          </w:p>
        </w:tc>
        <w:tc>
          <w:tcPr>
            <w:tcW w:w="25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9A4F0"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21 William St</w:t>
            </w:r>
            <w:r w:rsidRPr="00825F06">
              <w:rPr>
                <w:rFonts w:eastAsia="Times New Roman" w:cs="Calibri"/>
                <w:color w:val="222222"/>
                <w:sz w:val="20"/>
                <w:szCs w:val="20"/>
                <w:lang w:eastAsia="en-AU"/>
              </w:rPr>
              <w:br/>
              <w:t>Orange NSW 2800</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94316"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PO Box 2308</w:t>
            </w:r>
            <w:r w:rsidRPr="00825F06">
              <w:rPr>
                <w:rFonts w:eastAsia="Times New Roman" w:cs="Calibri"/>
                <w:color w:val="222222"/>
                <w:sz w:val="20"/>
                <w:szCs w:val="20"/>
                <w:lang w:eastAsia="en-AU"/>
              </w:rPr>
              <w:br/>
              <w:t>Orange NSW 2800</w:t>
            </w:r>
          </w:p>
        </w:tc>
        <w:tc>
          <w:tcPr>
            <w:tcW w:w="141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DF69CC"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02 6363 6771</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EAA9E7"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w:t>
            </w:r>
          </w:p>
        </w:tc>
      </w:tr>
      <w:tr w:rsidR="00957EB2" w:rsidRPr="00825F06" w14:paraId="455FB7D4" w14:textId="77777777" w:rsidTr="00955BED">
        <w:trPr>
          <w:tblCellSpacing w:w="0" w:type="dxa"/>
        </w:trPr>
        <w:tc>
          <w:tcPr>
            <w:tcW w:w="17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E88041"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Wagga Wagga</w:t>
            </w:r>
          </w:p>
        </w:tc>
        <w:tc>
          <w:tcPr>
            <w:tcW w:w="25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8D3BDD"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1st Floor, 2 O'Reily St</w:t>
            </w:r>
            <w:r w:rsidRPr="00825F06">
              <w:rPr>
                <w:rFonts w:eastAsia="Times New Roman" w:cs="Calibri"/>
                <w:color w:val="222222"/>
                <w:sz w:val="20"/>
                <w:szCs w:val="20"/>
                <w:lang w:eastAsia="en-AU"/>
              </w:rPr>
              <w:br/>
              <w:t>Wagga Wagga NSW 2650</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3E900A"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PO Box 144</w:t>
            </w:r>
            <w:r w:rsidRPr="00825F06">
              <w:rPr>
                <w:rFonts w:eastAsia="Times New Roman" w:cs="Calibri"/>
                <w:color w:val="222222"/>
                <w:sz w:val="20"/>
                <w:szCs w:val="20"/>
                <w:lang w:eastAsia="en-AU"/>
              </w:rPr>
              <w:br/>
              <w:t>Wagga Wagga NSW 2650</w:t>
            </w:r>
          </w:p>
        </w:tc>
        <w:tc>
          <w:tcPr>
            <w:tcW w:w="141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881C2"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02 5942 3011</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06DD2B"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1800 079 098</w:t>
            </w:r>
          </w:p>
        </w:tc>
      </w:tr>
      <w:tr w:rsidR="00957EB2" w:rsidRPr="00825F06" w14:paraId="7ABEF393" w14:textId="77777777" w:rsidTr="00955BED">
        <w:trPr>
          <w:tblCellSpacing w:w="0" w:type="dxa"/>
        </w:trPr>
        <w:tc>
          <w:tcPr>
            <w:tcW w:w="17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1C0793" w14:textId="77777777" w:rsidR="00957EB2" w:rsidRPr="00825F06" w:rsidRDefault="00454E69"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Wilcannia</w:t>
            </w:r>
          </w:p>
        </w:tc>
        <w:tc>
          <w:tcPr>
            <w:tcW w:w="25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5B57C9"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34-36 Reid St</w:t>
            </w:r>
            <w:r w:rsidRPr="00825F06">
              <w:rPr>
                <w:rFonts w:eastAsia="Times New Roman" w:cs="Calibri"/>
                <w:color w:val="222222"/>
                <w:sz w:val="20"/>
                <w:szCs w:val="20"/>
                <w:lang w:eastAsia="en-AU"/>
              </w:rPr>
              <w:br/>
              <w:t>Wilcannia NSW 2836</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39B80"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 </w:t>
            </w:r>
          </w:p>
        </w:tc>
        <w:tc>
          <w:tcPr>
            <w:tcW w:w="141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16367"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08 8091 3113</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3F4175"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w:t>
            </w:r>
          </w:p>
        </w:tc>
      </w:tr>
    </w:tbl>
    <w:p w14:paraId="0A9358F3" w14:textId="77777777" w:rsidR="00957EB2" w:rsidRPr="00825F06" w:rsidRDefault="00957EB2" w:rsidP="00610500">
      <w:pPr>
        <w:spacing w:before="360"/>
        <w:rPr>
          <w:rFonts w:cs="Calibri"/>
          <w:color w:val="222222"/>
          <w:sz w:val="24"/>
          <w:szCs w:val="24"/>
          <w:lang w:val="en"/>
        </w:rPr>
      </w:pPr>
      <w:r w:rsidRPr="00825F06">
        <w:rPr>
          <w:rFonts w:cstheme="minorHAnsi"/>
          <w:b/>
          <w:sz w:val="24"/>
          <w:szCs w:val="24"/>
        </w:rPr>
        <w:t>Eastern NSW</w:t>
      </w:r>
      <w:r w:rsidR="001B7599" w:rsidRPr="00825F06">
        <w:rPr>
          <w:rFonts w:cstheme="minorHAnsi"/>
          <w:b/>
          <w:sz w:val="24"/>
          <w:szCs w:val="24"/>
        </w:rPr>
        <w:t xml:space="preserve"> Region</w:t>
      </w:r>
    </w:p>
    <w:tbl>
      <w:tblPr>
        <w:tblpPr w:leftFromText="45" w:rightFromText="45" w:vertAnchor="text"/>
        <w:tblW w:w="9513" w:type="dxa"/>
        <w:tblCellSpacing w:w="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Caption w:val="Eastern New South Wales Region Office Locations and Contact Details"/>
        <w:tblDescription w:val="A table with five columns describing the office names, physical addresses, postal addresses, phone numbers and toll free numbers. "/>
      </w:tblPr>
      <w:tblGrid>
        <w:gridCol w:w="1716"/>
        <w:gridCol w:w="2552"/>
        <w:gridCol w:w="1843"/>
        <w:gridCol w:w="1417"/>
        <w:gridCol w:w="1985"/>
      </w:tblGrid>
      <w:tr w:rsidR="00957EB2" w:rsidRPr="00825F06" w14:paraId="63A2F5E6" w14:textId="77777777" w:rsidTr="00DF7856">
        <w:trPr>
          <w:tblHeader/>
          <w:tblCellSpacing w:w="0" w:type="dxa"/>
        </w:trPr>
        <w:tc>
          <w:tcPr>
            <w:tcW w:w="1716"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51C81035" w14:textId="4B571A73" w:rsidR="00957EB2" w:rsidRPr="00825F06" w:rsidRDefault="00742254" w:rsidP="00DF7856">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lastRenderedPageBreak/>
              <w:t>NIAA</w:t>
            </w:r>
            <w:r w:rsidR="00DF7856" w:rsidRPr="00825F06">
              <w:rPr>
                <w:rFonts w:eastAsia="Times New Roman" w:cs="Calibri"/>
                <w:color w:val="222222"/>
                <w:sz w:val="20"/>
                <w:szCs w:val="20"/>
                <w:lang w:eastAsia="en-AU"/>
              </w:rPr>
              <w:t xml:space="preserve"> Regional Network Office</w:t>
            </w:r>
          </w:p>
        </w:tc>
        <w:tc>
          <w:tcPr>
            <w:tcW w:w="2552"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0322A85C" w14:textId="77777777" w:rsidR="00957EB2" w:rsidRPr="00825F06" w:rsidRDefault="00957EB2" w:rsidP="00DF7856">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Physical Address</w:t>
            </w:r>
          </w:p>
        </w:tc>
        <w:tc>
          <w:tcPr>
            <w:tcW w:w="1843"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63A18280" w14:textId="77777777" w:rsidR="00957EB2" w:rsidRPr="00825F06" w:rsidRDefault="00957EB2" w:rsidP="00DF7856">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Postal Address</w:t>
            </w:r>
          </w:p>
        </w:tc>
        <w:tc>
          <w:tcPr>
            <w:tcW w:w="1417"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4618415E" w14:textId="77777777" w:rsidR="00957EB2" w:rsidRPr="00825F06" w:rsidRDefault="00957EB2" w:rsidP="00DF7856">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Phone</w:t>
            </w:r>
          </w:p>
        </w:tc>
        <w:tc>
          <w:tcPr>
            <w:tcW w:w="1985"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2B908DF7" w14:textId="77777777" w:rsidR="00957EB2" w:rsidRPr="00825F06" w:rsidRDefault="00957EB2" w:rsidP="00DF7856">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Toll Free</w:t>
            </w:r>
          </w:p>
        </w:tc>
      </w:tr>
      <w:tr w:rsidR="00957EB2" w:rsidRPr="00825F06" w14:paraId="0AFF20B2" w14:textId="77777777" w:rsidTr="00955BED">
        <w:trPr>
          <w:tblHeader/>
          <w:tblCellSpacing w:w="0" w:type="dxa"/>
        </w:trPr>
        <w:tc>
          <w:tcPr>
            <w:tcW w:w="1716" w:type="dxa"/>
            <w:tcBorders>
              <w:top w:val="outset" w:sz="6" w:space="0" w:color="auto"/>
              <w:left w:val="outset" w:sz="6" w:space="0" w:color="auto"/>
              <w:bottom w:val="single" w:sz="18" w:space="0" w:color="CCCCCC"/>
              <w:right w:val="outset" w:sz="6" w:space="0" w:color="auto"/>
            </w:tcBorders>
            <w:shd w:val="clear" w:color="auto" w:fill="auto"/>
          </w:tcPr>
          <w:p w14:paraId="7DC06918"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Eastern NSW</w:t>
            </w:r>
            <w:r w:rsidR="00DF7856" w:rsidRPr="00825F06">
              <w:rPr>
                <w:rFonts w:eastAsia="Times New Roman" w:cs="Calibri"/>
                <w:color w:val="222222"/>
                <w:sz w:val="20"/>
                <w:szCs w:val="20"/>
                <w:lang w:eastAsia="en-AU"/>
              </w:rPr>
              <w:t xml:space="preserve"> Region</w:t>
            </w:r>
          </w:p>
        </w:tc>
        <w:tc>
          <w:tcPr>
            <w:tcW w:w="2552" w:type="dxa"/>
            <w:tcBorders>
              <w:top w:val="outset" w:sz="6" w:space="0" w:color="auto"/>
              <w:left w:val="outset" w:sz="6" w:space="0" w:color="auto"/>
              <w:bottom w:val="single" w:sz="18" w:space="0" w:color="CCCCCC"/>
              <w:right w:val="outset" w:sz="6" w:space="0" w:color="auto"/>
            </w:tcBorders>
            <w:shd w:val="clear" w:color="auto" w:fill="auto"/>
          </w:tcPr>
          <w:p w14:paraId="598CB72D" w14:textId="77777777" w:rsidR="00957EB2" w:rsidRPr="00825F06" w:rsidRDefault="00957EB2" w:rsidP="00F874AD">
            <w:pPr>
              <w:spacing w:after="0"/>
              <w:rPr>
                <w:rFonts w:cs="Calibri"/>
                <w:color w:val="222222"/>
                <w:sz w:val="20"/>
                <w:szCs w:val="20"/>
                <w:lang w:val="en"/>
              </w:rPr>
            </w:pPr>
            <w:r w:rsidRPr="00825F06">
              <w:rPr>
                <w:rFonts w:cs="Calibri"/>
                <w:color w:val="222222"/>
                <w:sz w:val="20"/>
                <w:szCs w:val="20"/>
                <w:lang w:val="en"/>
              </w:rPr>
              <w:t>Level 24</w:t>
            </w:r>
          </w:p>
          <w:p w14:paraId="065C2420" w14:textId="77777777" w:rsidR="00957EB2" w:rsidRPr="00825F06" w:rsidRDefault="00957EB2" w:rsidP="00F874AD">
            <w:pPr>
              <w:spacing w:after="0"/>
              <w:rPr>
                <w:rFonts w:cs="Calibri"/>
                <w:color w:val="222222"/>
                <w:sz w:val="20"/>
                <w:szCs w:val="20"/>
                <w:lang w:val="en"/>
              </w:rPr>
            </w:pPr>
            <w:r w:rsidRPr="00825F06">
              <w:rPr>
                <w:rFonts w:cs="Calibri"/>
                <w:color w:val="222222"/>
                <w:sz w:val="20"/>
                <w:szCs w:val="20"/>
                <w:lang w:val="en"/>
              </w:rPr>
              <w:t>6 O'Connell Street</w:t>
            </w:r>
          </w:p>
          <w:p w14:paraId="17E28CE2" w14:textId="77777777" w:rsidR="00957EB2" w:rsidRPr="00825F06" w:rsidRDefault="00957EB2" w:rsidP="00F874AD">
            <w:pPr>
              <w:spacing w:after="0"/>
              <w:rPr>
                <w:rFonts w:cs="Calibri"/>
                <w:color w:val="222222"/>
                <w:sz w:val="20"/>
                <w:szCs w:val="20"/>
                <w:lang w:val="en"/>
              </w:rPr>
            </w:pPr>
            <w:r w:rsidRPr="00825F06">
              <w:rPr>
                <w:rStyle w:val="locality"/>
                <w:rFonts w:cs="Calibri"/>
                <w:color w:val="222222"/>
                <w:sz w:val="20"/>
                <w:szCs w:val="20"/>
                <w:lang w:val="en"/>
              </w:rPr>
              <w:t>Sydney</w:t>
            </w:r>
            <w:r w:rsidRPr="00825F06">
              <w:rPr>
                <w:rFonts w:cs="Calibri"/>
                <w:color w:val="222222"/>
                <w:sz w:val="20"/>
                <w:szCs w:val="20"/>
                <w:lang w:val="en"/>
              </w:rPr>
              <w:t xml:space="preserve"> </w:t>
            </w:r>
            <w:r w:rsidRPr="00825F06">
              <w:rPr>
                <w:rStyle w:val="state"/>
                <w:rFonts w:cs="Calibri"/>
                <w:color w:val="222222"/>
                <w:sz w:val="20"/>
                <w:szCs w:val="20"/>
                <w:lang w:val="en"/>
              </w:rPr>
              <w:t>NSW</w:t>
            </w:r>
            <w:r w:rsidRPr="00825F06">
              <w:rPr>
                <w:rFonts w:cs="Calibri"/>
                <w:color w:val="222222"/>
                <w:sz w:val="20"/>
                <w:szCs w:val="20"/>
                <w:lang w:val="en"/>
              </w:rPr>
              <w:t xml:space="preserve"> </w:t>
            </w:r>
            <w:r w:rsidRPr="00825F06">
              <w:rPr>
                <w:rStyle w:val="postal-code"/>
                <w:rFonts w:cs="Calibri"/>
                <w:color w:val="222222"/>
                <w:sz w:val="20"/>
                <w:szCs w:val="20"/>
                <w:lang w:val="en"/>
              </w:rPr>
              <w:t>2000</w:t>
            </w:r>
          </w:p>
          <w:p w14:paraId="694388D9" w14:textId="77777777" w:rsidR="00957EB2" w:rsidRPr="00825F06" w:rsidRDefault="00957EB2" w:rsidP="00F874AD">
            <w:pPr>
              <w:spacing w:after="0" w:line="240" w:lineRule="auto"/>
              <w:rPr>
                <w:rFonts w:eastAsia="Times New Roman" w:cs="Calibri"/>
                <w:color w:val="222222"/>
                <w:sz w:val="20"/>
                <w:szCs w:val="20"/>
                <w:lang w:eastAsia="en-AU"/>
              </w:rPr>
            </w:pPr>
          </w:p>
        </w:tc>
        <w:tc>
          <w:tcPr>
            <w:tcW w:w="1843" w:type="dxa"/>
            <w:tcBorders>
              <w:top w:val="outset" w:sz="6" w:space="0" w:color="auto"/>
              <w:left w:val="outset" w:sz="6" w:space="0" w:color="auto"/>
              <w:bottom w:val="single" w:sz="18" w:space="0" w:color="CCCCCC"/>
              <w:right w:val="outset" w:sz="6" w:space="0" w:color="auto"/>
            </w:tcBorders>
            <w:shd w:val="clear" w:color="auto" w:fill="auto"/>
          </w:tcPr>
          <w:p w14:paraId="5EE5E95C" w14:textId="77777777" w:rsidR="00957EB2" w:rsidRPr="00825F06" w:rsidRDefault="00957EB2" w:rsidP="00F874AD">
            <w:pPr>
              <w:spacing w:after="0"/>
              <w:rPr>
                <w:rFonts w:cs="Calibri"/>
                <w:color w:val="222222"/>
                <w:sz w:val="20"/>
                <w:szCs w:val="20"/>
                <w:lang w:val="en"/>
              </w:rPr>
            </w:pPr>
            <w:r w:rsidRPr="00825F06">
              <w:rPr>
                <w:rFonts w:cs="Calibri"/>
                <w:color w:val="222222"/>
                <w:sz w:val="20"/>
                <w:szCs w:val="20"/>
                <w:lang w:val="en"/>
              </w:rPr>
              <w:t>GPO Box 9932</w:t>
            </w:r>
          </w:p>
          <w:p w14:paraId="35366A48" w14:textId="77777777" w:rsidR="00957EB2" w:rsidRPr="00825F06" w:rsidRDefault="00957EB2" w:rsidP="00F874AD">
            <w:pPr>
              <w:spacing w:after="0"/>
              <w:rPr>
                <w:rFonts w:cs="Calibri"/>
                <w:color w:val="222222"/>
                <w:sz w:val="20"/>
                <w:szCs w:val="20"/>
                <w:lang w:val="en"/>
              </w:rPr>
            </w:pPr>
            <w:r w:rsidRPr="00825F06">
              <w:rPr>
                <w:rStyle w:val="locality"/>
                <w:rFonts w:cs="Calibri"/>
                <w:color w:val="222222"/>
                <w:sz w:val="20"/>
                <w:szCs w:val="20"/>
                <w:lang w:val="en"/>
              </w:rPr>
              <w:t>Sydney</w:t>
            </w:r>
            <w:r w:rsidRPr="00825F06">
              <w:rPr>
                <w:rFonts w:cs="Calibri"/>
                <w:color w:val="222222"/>
                <w:sz w:val="20"/>
                <w:szCs w:val="20"/>
                <w:lang w:val="en"/>
              </w:rPr>
              <w:t xml:space="preserve"> </w:t>
            </w:r>
            <w:r w:rsidRPr="00825F06">
              <w:rPr>
                <w:rStyle w:val="state"/>
                <w:rFonts w:cs="Calibri"/>
                <w:color w:val="222222"/>
                <w:sz w:val="20"/>
                <w:szCs w:val="20"/>
                <w:lang w:val="en"/>
              </w:rPr>
              <w:t>NSW</w:t>
            </w:r>
            <w:r w:rsidRPr="00825F06">
              <w:rPr>
                <w:rFonts w:cs="Calibri"/>
                <w:color w:val="222222"/>
                <w:sz w:val="20"/>
                <w:szCs w:val="20"/>
                <w:lang w:val="en"/>
              </w:rPr>
              <w:t xml:space="preserve"> </w:t>
            </w:r>
            <w:r w:rsidRPr="00825F06">
              <w:rPr>
                <w:rStyle w:val="postal-code"/>
                <w:rFonts w:cs="Calibri"/>
                <w:color w:val="222222"/>
                <w:sz w:val="20"/>
                <w:szCs w:val="20"/>
                <w:lang w:val="en"/>
              </w:rPr>
              <w:t>2001</w:t>
            </w:r>
          </w:p>
          <w:p w14:paraId="0398094D" w14:textId="77777777" w:rsidR="00957EB2" w:rsidRPr="00825F06" w:rsidRDefault="00957EB2" w:rsidP="00F874AD">
            <w:pPr>
              <w:spacing w:after="0" w:line="240" w:lineRule="auto"/>
              <w:rPr>
                <w:rFonts w:eastAsia="Times New Roman" w:cs="Calibri"/>
                <w:color w:val="222222"/>
                <w:sz w:val="20"/>
                <w:szCs w:val="20"/>
                <w:lang w:eastAsia="en-AU"/>
              </w:rPr>
            </w:pPr>
          </w:p>
        </w:tc>
        <w:tc>
          <w:tcPr>
            <w:tcW w:w="1417" w:type="dxa"/>
            <w:tcBorders>
              <w:top w:val="outset" w:sz="6" w:space="0" w:color="auto"/>
              <w:left w:val="outset" w:sz="6" w:space="0" w:color="auto"/>
              <w:bottom w:val="single" w:sz="18" w:space="0" w:color="CCCCCC"/>
              <w:right w:val="outset" w:sz="6" w:space="0" w:color="auto"/>
            </w:tcBorders>
            <w:shd w:val="clear" w:color="auto" w:fill="auto"/>
          </w:tcPr>
          <w:p w14:paraId="7AA98AD6" w14:textId="77777777" w:rsidR="00957EB2" w:rsidRPr="00825F06" w:rsidRDefault="00957EB2" w:rsidP="00955BED">
            <w:pPr>
              <w:rPr>
                <w:rFonts w:cs="Calibri"/>
                <w:color w:val="222222"/>
                <w:sz w:val="20"/>
                <w:szCs w:val="20"/>
                <w:lang w:val="en"/>
              </w:rPr>
            </w:pPr>
            <w:r w:rsidRPr="00825F06">
              <w:rPr>
                <w:rFonts w:cs="Calibri"/>
                <w:color w:val="222222"/>
                <w:sz w:val="20"/>
                <w:szCs w:val="20"/>
                <w:lang w:val="en"/>
              </w:rPr>
              <w:t>(02) 8262 0800</w:t>
            </w:r>
          </w:p>
          <w:p w14:paraId="554038F7" w14:textId="77777777" w:rsidR="00957EB2" w:rsidRPr="00825F06" w:rsidRDefault="00957EB2" w:rsidP="00955BED">
            <w:pPr>
              <w:spacing w:after="0" w:line="240" w:lineRule="auto"/>
              <w:rPr>
                <w:rFonts w:eastAsia="Times New Roman" w:cs="Calibri"/>
                <w:color w:val="222222"/>
                <w:sz w:val="20"/>
                <w:szCs w:val="20"/>
                <w:lang w:eastAsia="en-AU"/>
              </w:rPr>
            </w:pPr>
          </w:p>
        </w:tc>
        <w:tc>
          <w:tcPr>
            <w:tcW w:w="1985" w:type="dxa"/>
            <w:tcBorders>
              <w:top w:val="outset" w:sz="6" w:space="0" w:color="auto"/>
              <w:left w:val="outset" w:sz="6" w:space="0" w:color="auto"/>
              <w:bottom w:val="single" w:sz="18" w:space="0" w:color="CCCCCC"/>
              <w:right w:val="outset" w:sz="6" w:space="0" w:color="auto"/>
            </w:tcBorders>
            <w:shd w:val="clear" w:color="auto" w:fill="auto"/>
          </w:tcPr>
          <w:p w14:paraId="1BD63413" w14:textId="77777777" w:rsidR="00957EB2" w:rsidRPr="00825F06" w:rsidRDefault="00957EB2" w:rsidP="00955BED">
            <w:pPr>
              <w:rPr>
                <w:rFonts w:cs="Calibri"/>
                <w:color w:val="222222"/>
                <w:sz w:val="20"/>
                <w:szCs w:val="20"/>
                <w:lang w:val="en"/>
              </w:rPr>
            </w:pPr>
            <w:r w:rsidRPr="00825F06">
              <w:rPr>
                <w:rFonts w:cs="Calibri"/>
                <w:color w:val="222222"/>
                <w:sz w:val="20"/>
                <w:szCs w:val="20"/>
                <w:lang w:val="en"/>
              </w:rPr>
              <w:t>1800 079 098</w:t>
            </w:r>
          </w:p>
          <w:p w14:paraId="0398764D" w14:textId="77777777" w:rsidR="00957EB2" w:rsidRPr="00825F06" w:rsidRDefault="00957EB2" w:rsidP="00955BED">
            <w:pPr>
              <w:spacing w:after="0" w:line="240" w:lineRule="auto"/>
              <w:rPr>
                <w:rFonts w:eastAsia="Times New Roman" w:cs="Calibri"/>
                <w:color w:val="222222"/>
                <w:sz w:val="20"/>
                <w:szCs w:val="20"/>
                <w:lang w:eastAsia="en-AU"/>
              </w:rPr>
            </w:pPr>
          </w:p>
        </w:tc>
      </w:tr>
    </w:tbl>
    <w:p w14:paraId="78961365" w14:textId="77777777" w:rsidR="00DD1940" w:rsidRPr="00825F06" w:rsidRDefault="00DD1940" w:rsidP="00610500">
      <w:pPr>
        <w:spacing w:before="80" w:after="120"/>
        <w:rPr>
          <w:rFonts w:cstheme="minorHAnsi"/>
          <w:b/>
        </w:rPr>
      </w:pPr>
      <w:r w:rsidRPr="00825F06">
        <w:rPr>
          <w:rFonts w:cstheme="minorHAnsi"/>
          <w:b/>
        </w:rPr>
        <w:t>Other offices</w:t>
      </w:r>
    </w:p>
    <w:tbl>
      <w:tblPr>
        <w:tblpPr w:leftFromText="45" w:rightFromText="45" w:vertAnchor="text"/>
        <w:tblW w:w="9513" w:type="dxa"/>
        <w:tblCellSpacing w:w="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Caption w:val="Eastern New South Wales Region Office Locations and Contact Details"/>
        <w:tblDescription w:val="A table with five columns describing the office names, physical addresses, postal addresses, phone numbers and toll free numbers. "/>
      </w:tblPr>
      <w:tblGrid>
        <w:gridCol w:w="1716"/>
        <w:gridCol w:w="2552"/>
        <w:gridCol w:w="1843"/>
        <w:gridCol w:w="1417"/>
        <w:gridCol w:w="1985"/>
      </w:tblGrid>
      <w:tr w:rsidR="00957EB2" w:rsidRPr="00825F06" w14:paraId="2BC2EAC6" w14:textId="77777777" w:rsidTr="00955BED">
        <w:trPr>
          <w:tblCellSpacing w:w="0" w:type="dxa"/>
        </w:trPr>
        <w:tc>
          <w:tcPr>
            <w:tcW w:w="1716" w:type="dxa"/>
            <w:tcBorders>
              <w:top w:val="outset" w:sz="6" w:space="0" w:color="auto"/>
              <w:left w:val="outset" w:sz="6" w:space="0" w:color="auto"/>
              <w:bottom w:val="outset" w:sz="6" w:space="0" w:color="auto"/>
              <w:right w:val="outset" w:sz="6" w:space="0" w:color="auto"/>
            </w:tcBorders>
            <w:shd w:val="clear" w:color="auto" w:fill="FFFFFF"/>
            <w:hideMark/>
          </w:tcPr>
          <w:p w14:paraId="3072F584"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Batemans Bay</w:t>
            </w:r>
          </w:p>
        </w:tc>
        <w:tc>
          <w:tcPr>
            <w:tcW w:w="2552" w:type="dxa"/>
            <w:tcBorders>
              <w:top w:val="outset" w:sz="6" w:space="0" w:color="auto"/>
              <w:left w:val="outset" w:sz="6" w:space="0" w:color="auto"/>
              <w:bottom w:val="outset" w:sz="6" w:space="0" w:color="auto"/>
              <w:right w:val="outset" w:sz="6" w:space="0" w:color="auto"/>
            </w:tcBorders>
            <w:shd w:val="clear" w:color="auto" w:fill="FFFFFF"/>
            <w:hideMark/>
          </w:tcPr>
          <w:p w14:paraId="45418B1D"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BayLink Building,</w:t>
            </w:r>
            <w:r w:rsidRPr="00825F06">
              <w:rPr>
                <w:rFonts w:eastAsia="Times New Roman" w:cs="Calibri"/>
                <w:color w:val="222222"/>
                <w:sz w:val="20"/>
                <w:szCs w:val="20"/>
                <w:lang w:eastAsia="en-AU"/>
              </w:rPr>
              <w:br/>
              <w:t>3 Flora Cres, Batemans Bay NSW 2536</w:t>
            </w:r>
          </w:p>
        </w:tc>
        <w:tc>
          <w:tcPr>
            <w:tcW w:w="1843" w:type="dxa"/>
            <w:tcBorders>
              <w:top w:val="outset" w:sz="6" w:space="0" w:color="auto"/>
              <w:left w:val="outset" w:sz="6" w:space="0" w:color="auto"/>
              <w:bottom w:val="outset" w:sz="6" w:space="0" w:color="auto"/>
              <w:right w:val="outset" w:sz="6" w:space="0" w:color="auto"/>
            </w:tcBorders>
            <w:shd w:val="clear" w:color="auto" w:fill="FFFFFF"/>
            <w:hideMark/>
          </w:tcPr>
          <w:p w14:paraId="7E82C048" w14:textId="77777777" w:rsidR="00957EB2" w:rsidRPr="00825F06" w:rsidRDefault="00957EB2" w:rsidP="001807EC">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 xml:space="preserve">PO Box </w:t>
            </w:r>
            <w:r w:rsidR="001807EC" w:rsidRPr="00825F06">
              <w:rPr>
                <w:rFonts w:eastAsia="Times New Roman" w:cs="Calibri"/>
                <w:color w:val="222222"/>
                <w:sz w:val="20"/>
                <w:szCs w:val="20"/>
                <w:lang w:eastAsia="en-AU"/>
              </w:rPr>
              <w:t>468</w:t>
            </w:r>
            <w:r w:rsidRPr="00825F06">
              <w:rPr>
                <w:rFonts w:eastAsia="Times New Roman" w:cs="Calibri"/>
                <w:color w:val="222222"/>
                <w:sz w:val="20"/>
                <w:szCs w:val="20"/>
                <w:lang w:eastAsia="en-AU"/>
              </w:rPr>
              <w:br/>
              <w:t>Batemans Bay NSW 2536</w:t>
            </w:r>
          </w:p>
        </w:tc>
        <w:tc>
          <w:tcPr>
            <w:tcW w:w="1417" w:type="dxa"/>
            <w:tcBorders>
              <w:top w:val="outset" w:sz="6" w:space="0" w:color="auto"/>
              <w:left w:val="outset" w:sz="6" w:space="0" w:color="auto"/>
              <w:bottom w:val="outset" w:sz="6" w:space="0" w:color="auto"/>
              <w:right w:val="outset" w:sz="6" w:space="0" w:color="auto"/>
            </w:tcBorders>
            <w:shd w:val="clear" w:color="auto" w:fill="FFFFFF"/>
            <w:hideMark/>
          </w:tcPr>
          <w:p w14:paraId="791787CF"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02 4412 3123</w:t>
            </w:r>
          </w:p>
        </w:tc>
        <w:tc>
          <w:tcPr>
            <w:tcW w:w="1985" w:type="dxa"/>
            <w:tcBorders>
              <w:top w:val="outset" w:sz="6" w:space="0" w:color="auto"/>
              <w:left w:val="outset" w:sz="6" w:space="0" w:color="auto"/>
              <w:bottom w:val="outset" w:sz="6" w:space="0" w:color="auto"/>
              <w:right w:val="outset" w:sz="6" w:space="0" w:color="auto"/>
            </w:tcBorders>
            <w:shd w:val="clear" w:color="auto" w:fill="FFFFFF"/>
            <w:hideMark/>
          </w:tcPr>
          <w:p w14:paraId="16C20192"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w:t>
            </w:r>
          </w:p>
        </w:tc>
      </w:tr>
      <w:tr w:rsidR="00677067" w:rsidRPr="00825F06" w14:paraId="3DACA070" w14:textId="77777777" w:rsidTr="00937330">
        <w:trPr>
          <w:tblCellSpacing w:w="0" w:type="dxa"/>
        </w:trPr>
        <w:tc>
          <w:tcPr>
            <w:tcW w:w="1716" w:type="dxa"/>
            <w:tcBorders>
              <w:top w:val="outset" w:sz="6" w:space="0" w:color="auto"/>
              <w:left w:val="outset" w:sz="6" w:space="0" w:color="auto"/>
              <w:bottom w:val="outset" w:sz="6" w:space="0" w:color="auto"/>
              <w:right w:val="outset" w:sz="6" w:space="0" w:color="auto"/>
            </w:tcBorders>
            <w:shd w:val="clear" w:color="auto" w:fill="FFFFFF"/>
            <w:vAlign w:val="center"/>
          </w:tcPr>
          <w:p w14:paraId="6FB57243" w14:textId="77777777" w:rsidR="00677067" w:rsidRPr="00825F06" w:rsidRDefault="00677067" w:rsidP="00677067">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Coffs Harbour</w:t>
            </w:r>
          </w:p>
        </w:tc>
        <w:tc>
          <w:tcPr>
            <w:tcW w:w="2552" w:type="dxa"/>
            <w:tcBorders>
              <w:top w:val="outset" w:sz="6" w:space="0" w:color="auto"/>
              <w:left w:val="outset" w:sz="6" w:space="0" w:color="auto"/>
              <w:bottom w:val="outset" w:sz="6" w:space="0" w:color="auto"/>
              <w:right w:val="outset" w:sz="6" w:space="0" w:color="auto"/>
            </w:tcBorders>
            <w:shd w:val="clear" w:color="auto" w:fill="FFFFFF"/>
            <w:vAlign w:val="center"/>
          </w:tcPr>
          <w:p w14:paraId="1EED675B" w14:textId="77777777" w:rsidR="00677067" w:rsidRPr="00825F06" w:rsidRDefault="00677067" w:rsidP="00677067">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17 Duke St</w:t>
            </w:r>
            <w:r w:rsidRPr="00825F06">
              <w:rPr>
                <w:rFonts w:eastAsia="Times New Roman" w:cs="Calibri"/>
                <w:color w:val="222222"/>
                <w:sz w:val="20"/>
                <w:szCs w:val="20"/>
                <w:lang w:eastAsia="en-AU"/>
              </w:rPr>
              <w:br/>
              <w:t>Coffs Harbour NSW 2450</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14:paraId="14A2E102" w14:textId="77777777" w:rsidR="00677067" w:rsidRPr="00825F06" w:rsidRDefault="00677067" w:rsidP="00677067">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PO Box 1335</w:t>
            </w:r>
            <w:r w:rsidRPr="00825F06">
              <w:rPr>
                <w:rFonts w:eastAsia="Times New Roman" w:cs="Calibri"/>
                <w:color w:val="222222"/>
                <w:sz w:val="20"/>
                <w:szCs w:val="20"/>
                <w:lang w:eastAsia="en-AU"/>
              </w:rPr>
              <w:br/>
              <w:t>Coffs Harbour NSW 2450</w:t>
            </w:r>
          </w:p>
        </w:tc>
        <w:tc>
          <w:tcPr>
            <w:tcW w:w="1417" w:type="dxa"/>
            <w:tcBorders>
              <w:top w:val="outset" w:sz="6" w:space="0" w:color="auto"/>
              <w:left w:val="outset" w:sz="6" w:space="0" w:color="auto"/>
              <w:bottom w:val="outset" w:sz="6" w:space="0" w:color="auto"/>
              <w:right w:val="outset" w:sz="6" w:space="0" w:color="auto"/>
            </w:tcBorders>
            <w:shd w:val="clear" w:color="auto" w:fill="FFFFFF"/>
            <w:vAlign w:val="center"/>
          </w:tcPr>
          <w:p w14:paraId="479EC020" w14:textId="77777777" w:rsidR="00677067" w:rsidRPr="00825F06" w:rsidRDefault="00677067" w:rsidP="00677067">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02 5622 8800</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14:paraId="303D6085" w14:textId="77777777" w:rsidR="00677067" w:rsidRPr="00825F06" w:rsidRDefault="00677067" w:rsidP="00677067">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1800 079 098</w:t>
            </w:r>
          </w:p>
        </w:tc>
      </w:tr>
      <w:tr w:rsidR="00677067" w:rsidRPr="00825F06" w14:paraId="31BEA43E" w14:textId="77777777" w:rsidTr="009B6484">
        <w:trPr>
          <w:tblCellSpacing w:w="0" w:type="dxa"/>
        </w:trPr>
        <w:tc>
          <w:tcPr>
            <w:tcW w:w="1716" w:type="dxa"/>
            <w:tcBorders>
              <w:top w:val="outset" w:sz="6" w:space="0" w:color="auto"/>
              <w:left w:val="outset" w:sz="6" w:space="0" w:color="auto"/>
              <w:bottom w:val="outset" w:sz="6" w:space="0" w:color="auto"/>
              <w:right w:val="outset" w:sz="6" w:space="0" w:color="auto"/>
            </w:tcBorders>
            <w:shd w:val="clear" w:color="auto" w:fill="FFFFFF"/>
            <w:vAlign w:val="center"/>
          </w:tcPr>
          <w:p w14:paraId="2293C587" w14:textId="77777777" w:rsidR="00677067" w:rsidRPr="00825F06" w:rsidRDefault="00677067" w:rsidP="00677067">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Lismore</w:t>
            </w:r>
          </w:p>
        </w:tc>
        <w:tc>
          <w:tcPr>
            <w:tcW w:w="2552" w:type="dxa"/>
            <w:tcBorders>
              <w:top w:val="outset" w:sz="6" w:space="0" w:color="auto"/>
              <w:left w:val="outset" w:sz="6" w:space="0" w:color="auto"/>
              <w:bottom w:val="outset" w:sz="6" w:space="0" w:color="auto"/>
              <w:right w:val="outset" w:sz="6" w:space="0" w:color="auto"/>
            </w:tcBorders>
            <w:shd w:val="clear" w:color="auto" w:fill="FFFFFF"/>
            <w:vAlign w:val="center"/>
          </w:tcPr>
          <w:p w14:paraId="1A0D818B" w14:textId="77777777" w:rsidR="00677067" w:rsidRPr="00825F06" w:rsidRDefault="00677067" w:rsidP="00677067">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29 Molesworth Street</w:t>
            </w:r>
            <w:r w:rsidRPr="00825F06">
              <w:rPr>
                <w:rFonts w:eastAsia="Times New Roman" w:cs="Calibri"/>
                <w:color w:val="222222"/>
                <w:sz w:val="20"/>
                <w:szCs w:val="20"/>
                <w:lang w:eastAsia="en-AU"/>
              </w:rPr>
              <w:br/>
              <w:t>Lismore NSW 2480</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14:paraId="132F7F80" w14:textId="77777777" w:rsidR="00677067" w:rsidRPr="00825F06" w:rsidRDefault="00677067" w:rsidP="00677067">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PO Box 778</w:t>
            </w:r>
            <w:r w:rsidRPr="00825F06">
              <w:rPr>
                <w:rFonts w:eastAsia="Times New Roman" w:cs="Calibri"/>
                <w:color w:val="222222"/>
                <w:sz w:val="20"/>
                <w:szCs w:val="20"/>
                <w:lang w:eastAsia="en-AU"/>
              </w:rPr>
              <w:br/>
              <w:t>Lismore NSW 2480</w:t>
            </w:r>
          </w:p>
        </w:tc>
        <w:tc>
          <w:tcPr>
            <w:tcW w:w="1417" w:type="dxa"/>
            <w:tcBorders>
              <w:top w:val="outset" w:sz="6" w:space="0" w:color="auto"/>
              <w:left w:val="outset" w:sz="6" w:space="0" w:color="auto"/>
              <w:bottom w:val="outset" w:sz="6" w:space="0" w:color="auto"/>
              <w:right w:val="outset" w:sz="6" w:space="0" w:color="auto"/>
            </w:tcBorders>
            <w:shd w:val="clear" w:color="auto" w:fill="FFFFFF"/>
            <w:vAlign w:val="center"/>
          </w:tcPr>
          <w:p w14:paraId="203B085A" w14:textId="77777777" w:rsidR="00677067" w:rsidRPr="00825F06" w:rsidRDefault="00677067" w:rsidP="00677067">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02 6627 5401</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14:paraId="13BC16AD" w14:textId="77777777" w:rsidR="00677067" w:rsidRPr="00825F06" w:rsidRDefault="00677067" w:rsidP="00677067">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w:t>
            </w:r>
          </w:p>
        </w:tc>
      </w:tr>
    </w:tbl>
    <w:p w14:paraId="79AFBD9B" w14:textId="77777777" w:rsidR="00677067" w:rsidRPr="00825F06" w:rsidRDefault="00677067"/>
    <w:tbl>
      <w:tblPr>
        <w:tblpPr w:leftFromText="45" w:rightFromText="45" w:vertAnchor="text"/>
        <w:tblW w:w="9513" w:type="dxa"/>
        <w:tblCellSpacing w:w="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Caption w:val="Eastern New South Wales Region Office Locations and Contact Details"/>
        <w:tblDescription w:val="A table with five columns describing the office names, physical addresses, postal addresses, phone numbers and toll free numbers. "/>
      </w:tblPr>
      <w:tblGrid>
        <w:gridCol w:w="1909"/>
        <w:gridCol w:w="2490"/>
        <w:gridCol w:w="1810"/>
        <w:gridCol w:w="1384"/>
        <w:gridCol w:w="1920"/>
      </w:tblGrid>
      <w:tr w:rsidR="00937330" w:rsidRPr="00825F06" w14:paraId="5FC52423" w14:textId="77777777" w:rsidTr="00937330">
        <w:trPr>
          <w:tblCellSpacing w:w="0" w:type="dxa"/>
        </w:trPr>
        <w:tc>
          <w:tcPr>
            <w:tcW w:w="1909" w:type="dxa"/>
            <w:tcBorders>
              <w:top w:val="outset" w:sz="6" w:space="0" w:color="auto"/>
              <w:left w:val="outset" w:sz="6" w:space="0" w:color="auto"/>
              <w:bottom w:val="outset" w:sz="6" w:space="0" w:color="auto"/>
              <w:right w:val="outset" w:sz="6" w:space="0" w:color="auto"/>
            </w:tcBorders>
            <w:shd w:val="clear" w:color="auto" w:fill="FFFFFF"/>
          </w:tcPr>
          <w:p w14:paraId="6609D067" w14:textId="77777777" w:rsidR="00677067" w:rsidRPr="00825F06" w:rsidRDefault="00677067" w:rsidP="00F874A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Newcastle</w:t>
            </w:r>
          </w:p>
        </w:tc>
        <w:tc>
          <w:tcPr>
            <w:tcW w:w="2490" w:type="dxa"/>
            <w:tcBorders>
              <w:top w:val="outset" w:sz="6" w:space="0" w:color="auto"/>
              <w:left w:val="outset" w:sz="6" w:space="0" w:color="auto"/>
              <w:bottom w:val="outset" w:sz="6" w:space="0" w:color="auto"/>
              <w:right w:val="outset" w:sz="6" w:space="0" w:color="auto"/>
            </w:tcBorders>
            <w:shd w:val="clear" w:color="auto" w:fill="FFFFFF"/>
          </w:tcPr>
          <w:p w14:paraId="218CEB3E" w14:textId="77777777" w:rsidR="00677067" w:rsidRPr="00825F06" w:rsidRDefault="00677067" w:rsidP="00F874A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3 Hopetoun St</w:t>
            </w:r>
            <w:r w:rsidRPr="00825F06">
              <w:rPr>
                <w:rFonts w:eastAsia="Times New Roman" w:cs="Calibri"/>
                <w:color w:val="222222"/>
                <w:sz w:val="20"/>
                <w:szCs w:val="20"/>
                <w:lang w:eastAsia="en-AU"/>
              </w:rPr>
              <w:br/>
              <w:t>Charlestown NSW 2990</w:t>
            </w:r>
          </w:p>
        </w:tc>
        <w:tc>
          <w:tcPr>
            <w:tcW w:w="1810" w:type="dxa"/>
            <w:tcBorders>
              <w:top w:val="outset" w:sz="6" w:space="0" w:color="auto"/>
              <w:left w:val="outset" w:sz="6" w:space="0" w:color="auto"/>
              <w:bottom w:val="outset" w:sz="6" w:space="0" w:color="auto"/>
              <w:right w:val="outset" w:sz="6" w:space="0" w:color="auto"/>
            </w:tcBorders>
            <w:shd w:val="clear" w:color="auto" w:fill="FFFFFF"/>
            <w:vAlign w:val="center"/>
          </w:tcPr>
          <w:p w14:paraId="36296B9C" w14:textId="77777777" w:rsidR="00677067" w:rsidRPr="00825F06" w:rsidRDefault="00677067"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PO Box 627</w:t>
            </w:r>
            <w:r w:rsidRPr="00825F06">
              <w:rPr>
                <w:rFonts w:eastAsia="Times New Roman" w:cs="Calibri"/>
                <w:color w:val="222222"/>
                <w:sz w:val="20"/>
                <w:szCs w:val="20"/>
                <w:lang w:eastAsia="en-AU"/>
              </w:rPr>
              <w:br/>
              <w:t>Charlestown NSW 2990</w:t>
            </w:r>
          </w:p>
        </w:tc>
        <w:tc>
          <w:tcPr>
            <w:tcW w:w="1384" w:type="dxa"/>
            <w:tcBorders>
              <w:top w:val="outset" w:sz="6" w:space="0" w:color="auto"/>
              <w:left w:val="outset" w:sz="6" w:space="0" w:color="auto"/>
              <w:bottom w:val="outset" w:sz="6" w:space="0" w:color="auto"/>
              <w:right w:val="outset" w:sz="6" w:space="0" w:color="auto"/>
            </w:tcBorders>
            <w:shd w:val="clear" w:color="auto" w:fill="FFFFFF"/>
            <w:vAlign w:val="center"/>
          </w:tcPr>
          <w:p w14:paraId="6E122173" w14:textId="77777777" w:rsidR="00677067" w:rsidRPr="00825F06" w:rsidRDefault="00677067"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02 4940 1745</w:t>
            </w:r>
          </w:p>
        </w:tc>
        <w:tc>
          <w:tcPr>
            <w:tcW w:w="1920" w:type="dxa"/>
            <w:tcBorders>
              <w:top w:val="outset" w:sz="6" w:space="0" w:color="auto"/>
              <w:left w:val="outset" w:sz="6" w:space="0" w:color="auto"/>
              <w:bottom w:val="outset" w:sz="6" w:space="0" w:color="auto"/>
              <w:right w:val="outset" w:sz="6" w:space="0" w:color="auto"/>
            </w:tcBorders>
            <w:shd w:val="clear" w:color="auto" w:fill="FFFFFF"/>
            <w:vAlign w:val="center"/>
          </w:tcPr>
          <w:p w14:paraId="489A3A8E" w14:textId="77777777" w:rsidR="00677067" w:rsidRPr="00825F06" w:rsidRDefault="00677067"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w:t>
            </w:r>
          </w:p>
        </w:tc>
      </w:tr>
      <w:tr w:rsidR="00937330" w:rsidRPr="00825F06" w14:paraId="3EF57E62" w14:textId="77777777" w:rsidTr="00937330">
        <w:trPr>
          <w:tblCellSpacing w:w="0" w:type="dxa"/>
        </w:trPr>
        <w:tc>
          <w:tcPr>
            <w:tcW w:w="1909" w:type="dxa"/>
            <w:tcBorders>
              <w:top w:val="outset" w:sz="6" w:space="0" w:color="auto"/>
              <w:left w:val="outset" w:sz="6" w:space="0" w:color="auto"/>
              <w:bottom w:val="outset" w:sz="6" w:space="0" w:color="auto"/>
              <w:right w:val="outset" w:sz="6" w:space="0" w:color="auto"/>
            </w:tcBorders>
            <w:shd w:val="clear" w:color="auto" w:fill="FFFFFF"/>
            <w:vAlign w:val="center"/>
          </w:tcPr>
          <w:p w14:paraId="290848A7" w14:textId="77777777" w:rsidR="00677067" w:rsidRPr="00825F06" w:rsidRDefault="00677067"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Nowra</w:t>
            </w:r>
          </w:p>
        </w:tc>
        <w:tc>
          <w:tcPr>
            <w:tcW w:w="2490" w:type="dxa"/>
            <w:tcBorders>
              <w:top w:val="outset" w:sz="6" w:space="0" w:color="auto"/>
              <w:left w:val="outset" w:sz="6" w:space="0" w:color="auto"/>
              <w:bottom w:val="outset" w:sz="6" w:space="0" w:color="auto"/>
              <w:right w:val="outset" w:sz="6" w:space="0" w:color="auto"/>
            </w:tcBorders>
            <w:shd w:val="clear" w:color="auto" w:fill="FFFFFF"/>
            <w:vAlign w:val="center"/>
          </w:tcPr>
          <w:p w14:paraId="3DD804C3" w14:textId="77777777" w:rsidR="00677067" w:rsidRPr="00825F06" w:rsidRDefault="00677067"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4 Lawrence Ave</w:t>
            </w:r>
            <w:r w:rsidRPr="00825F06">
              <w:rPr>
                <w:rFonts w:eastAsia="Times New Roman" w:cs="Calibri"/>
                <w:color w:val="222222"/>
                <w:sz w:val="20"/>
                <w:szCs w:val="20"/>
                <w:lang w:eastAsia="en-AU"/>
              </w:rPr>
              <w:br/>
              <w:t>Nowra NSW 2541</w:t>
            </w:r>
          </w:p>
        </w:tc>
        <w:tc>
          <w:tcPr>
            <w:tcW w:w="1810" w:type="dxa"/>
            <w:tcBorders>
              <w:top w:val="outset" w:sz="6" w:space="0" w:color="auto"/>
              <w:left w:val="outset" w:sz="6" w:space="0" w:color="auto"/>
              <w:bottom w:val="outset" w:sz="6" w:space="0" w:color="auto"/>
              <w:right w:val="outset" w:sz="6" w:space="0" w:color="auto"/>
            </w:tcBorders>
            <w:shd w:val="clear" w:color="auto" w:fill="FFFFFF"/>
            <w:vAlign w:val="center"/>
          </w:tcPr>
          <w:p w14:paraId="233B7B5E" w14:textId="77777777" w:rsidR="00677067" w:rsidRPr="00825F06" w:rsidRDefault="00677067"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PO Box 329</w:t>
            </w:r>
            <w:r w:rsidRPr="00825F06">
              <w:rPr>
                <w:rFonts w:eastAsia="Times New Roman" w:cs="Calibri"/>
                <w:color w:val="222222"/>
                <w:sz w:val="20"/>
                <w:szCs w:val="20"/>
                <w:lang w:eastAsia="en-AU"/>
              </w:rPr>
              <w:br/>
              <w:t>Nowra NSW 2541</w:t>
            </w:r>
          </w:p>
        </w:tc>
        <w:tc>
          <w:tcPr>
            <w:tcW w:w="1384" w:type="dxa"/>
            <w:tcBorders>
              <w:top w:val="outset" w:sz="6" w:space="0" w:color="auto"/>
              <w:left w:val="outset" w:sz="6" w:space="0" w:color="auto"/>
              <w:bottom w:val="outset" w:sz="6" w:space="0" w:color="auto"/>
              <w:right w:val="outset" w:sz="6" w:space="0" w:color="auto"/>
            </w:tcBorders>
            <w:shd w:val="clear" w:color="auto" w:fill="FFFFFF"/>
            <w:vAlign w:val="center"/>
          </w:tcPr>
          <w:p w14:paraId="3BF88669" w14:textId="77777777" w:rsidR="00677067" w:rsidRPr="00825F06" w:rsidRDefault="00677067"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02 4448 1010</w:t>
            </w:r>
          </w:p>
        </w:tc>
        <w:tc>
          <w:tcPr>
            <w:tcW w:w="1920" w:type="dxa"/>
            <w:tcBorders>
              <w:top w:val="outset" w:sz="6" w:space="0" w:color="auto"/>
              <w:left w:val="outset" w:sz="6" w:space="0" w:color="auto"/>
              <w:bottom w:val="outset" w:sz="6" w:space="0" w:color="auto"/>
              <w:right w:val="outset" w:sz="6" w:space="0" w:color="auto"/>
            </w:tcBorders>
            <w:shd w:val="clear" w:color="auto" w:fill="FFFFFF"/>
            <w:vAlign w:val="center"/>
          </w:tcPr>
          <w:p w14:paraId="48494C00" w14:textId="77777777" w:rsidR="00677067" w:rsidRPr="00825F06" w:rsidRDefault="00677067"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w:t>
            </w:r>
          </w:p>
        </w:tc>
      </w:tr>
      <w:tr w:rsidR="00677067" w:rsidRPr="00825F06" w14:paraId="20C7278E" w14:textId="77777777" w:rsidTr="00937330">
        <w:trPr>
          <w:tblCellSpacing w:w="0" w:type="dxa"/>
        </w:trPr>
        <w:tc>
          <w:tcPr>
            <w:tcW w:w="19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FE3C08" w14:textId="77777777" w:rsidR="00677067" w:rsidRPr="00825F06" w:rsidRDefault="00677067"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Queanbeyan</w:t>
            </w:r>
          </w:p>
        </w:tc>
        <w:tc>
          <w:tcPr>
            <w:tcW w:w="24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51F538" w14:textId="77777777" w:rsidR="00677067" w:rsidRPr="00825F06" w:rsidRDefault="00677067"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Morisset House</w:t>
            </w:r>
            <w:r w:rsidRPr="00825F06">
              <w:rPr>
                <w:rFonts w:eastAsia="Times New Roman" w:cs="Calibri"/>
                <w:color w:val="222222"/>
                <w:sz w:val="20"/>
                <w:szCs w:val="20"/>
                <w:lang w:eastAsia="en-AU"/>
              </w:rPr>
              <w:br/>
              <w:t>Level 2, 7-9 Morisset St</w:t>
            </w:r>
            <w:r w:rsidRPr="00825F06">
              <w:rPr>
                <w:rFonts w:eastAsia="Times New Roman" w:cs="Calibri"/>
                <w:color w:val="222222"/>
                <w:sz w:val="20"/>
                <w:szCs w:val="20"/>
                <w:lang w:eastAsia="en-AU"/>
              </w:rPr>
              <w:br/>
              <w:t>Queanbeyan NSW 2620</w:t>
            </w:r>
          </w:p>
        </w:tc>
        <w:tc>
          <w:tcPr>
            <w:tcW w:w="18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3937FE" w14:textId="77777777" w:rsidR="00677067" w:rsidRPr="00825F06" w:rsidRDefault="00677067"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PO Box 172</w:t>
            </w:r>
            <w:r w:rsidRPr="00825F06">
              <w:rPr>
                <w:rFonts w:eastAsia="Times New Roman" w:cs="Calibri"/>
                <w:color w:val="222222"/>
                <w:sz w:val="20"/>
                <w:szCs w:val="20"/>
                <w:lang w:eastAsia="en-AU"/>
              </w:rPr>
              <w:br/>
              <w:t>Queanbeyan NSW 2620</w:t>
            </w:r>
          </w:p>
        </w:tc>
        <w:tc>
          <w:tcPr>
            <w:tcW w:w="13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25CC2A" w14:textId="77777777" w:rsidR="00677067" w:rsidRPr="00825F06" w:rsidRDefault="00677067"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02 6152 5100</w:t>
            </w:r>
          </w:p>
        </w:tc>
        <w:tc>
          <w:tcPr>
            <w:tcW w:w="19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62646" w14:textId="77777777" w:rsidR="00677067" w:rsidRPr="00825F06" w:rsidRDefault="00677067"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1800 079 098</w:t>
            </w:r>
          </w:p>
        </w:tc>
      </w:tr>
      <w:tr w:rsidR="00677067" w:rsidRPr="00825F06" w14:paraId="0C2F5F1E" w14:textId="77777777" w:rsidTr="00937330">
        <w:trPr>
          <w:tblCellSpacing w:w="0" w:type="dxa"/>
        </w:trPr>
        <w:tc>
          <w:tcPr>
            <w:tcW w:w="19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545C2" w14:textId="77777777" w:rsidR="00677067" w:rsidRPr="00825F06" w:rsidRDefault="00677067"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Tamworth</w:t>
            </w:r>
          </w:p>
        </w:tc>
        <w:tc>
          <w:tcPr>
            <w:tcW w:w="24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91EEC7" w14:textId="77777777" w:rsidR="00677067" w:rsidRPr="00825F06" w:rsidRDefault="00677067"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Unit 2, 180-182 Peel St</w:t>
            </w:r>
            <w:r w:rsidRPr="00825F06">
              <w:rPr>
                <w:rFonts w:eastAsia="Times New Roman" w:cs="Calibri"/>
                <w:color w:val="222222"/>
                <w:sz w:val="20"/>
                <w:szCs w:val="20"/>
                <w:lang w:eastAsia="en-AU"/>
              </w:rPr>
              <w:br/>
              <w:t>Tamworth NSW 2340</w:t>
            </w:r>
          </w:p>
        </w:tc>
        <w:tc>
          <w:tcPr>
            <w:tcW w:w="18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82372F" w14:textId="77777777" w:rsidR="00677067" w:rsidRPr="00825F06" w:rsidRDefault="00677067"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PO Box 684</w:t>
            </w:r>
            <w:r w:rsidRPr="00825F06">
              <w:rPr>
                <w:rFonts w:eastAsia="Times New Roman" w:cs="Calibri"/>
                <w:color w:val="222222"/>
                <w:sz w:val="20"/>
                <w:szCs w:val="20"/>
                <w:lang w:eastAsia="en-AU"/>
              </w:rPr>
              <w:br/>
              <w:t>Tamworth NSW 2340</w:t>
            </w:r>
          </w:p>
        </w:tc>
        <w:tc>
          <w:tcPr>
            <w:tcW w:w="13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8BFFAF" w14:textId="77777777" w:rsidR="00677067" w:rsidRPr="00825F06" w:rsidRDefault="00677067"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02 5712 9000</w:t>
            </w:r>
          </w:p>
        </w:tc>
        <w:tc>
          <w:tcPr>
            <w:tcW w:w="19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DCAEEB" w14:textId="77777777" w:rsidR="00677067" w:rsidRPr="00825F06" w:rsidRDefault="00677067"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1800 079 098</w:t>
            </w:r>
          </w:p>
        </w:tc>
      </w:tr>
    </w:tbl>
    <w:p w14:paraId="1060AB30" w14:textId="77777777" w:rsidR="00677067" w:rsidRPr="00825F06" w:rsidRDefault="00677067" w:rsidP="00957EB2">
      <w:pPr>
        <w:rPr>
          <w:rFonts w:cs="Arial"/>
          <w:b/>
          <w:sz w:val="28"/>
          <w:szCs w:val="28"/>
          <w:u w:val="single"/>
        </w:rPr>
      </w:pPr>
    </w:p>
    <w:p w14:paraId="67940722" w14:textId="77777777" w:rsidR="00957EB2" w:rsidRPr="00825F06" w:rsidRDefault="00957EB2" w:rsidP="00F765F1">
      <w:pPr>
        <w:outlineLvl w:val="3"/>
        <w:rPr>
          <w:rFonts w:cstheme="minorHAnsi"/>
          <w:b/>
          <w:sz w:val="28"/>
          <w:szCs w:val="28"/>
          <w:u w:val="single"/>
        </w:rPr>
      </w:pPr>
      <w:r w:rsidRPr="00825F06">
        <w:rPr>
          <w:rFonts w:cstheme="minorHAnsi"/>
          <w:b/>
          <w:sz w:val="28"/>
          <w:szCs w:val="28"/>
          <w:u w:val="single"/>
        </w:rPr>
        <w:t>Northern Territory</w:t>
      </w:r>
    </w:p>
    <w:p w14:paraId="34E2941F" w14:textId="77777777" w:rsidR="00C31C65" w:rsidRPr="00825F06" w:rsidRDefault="001B7599" w:rsidP="001B7599">
      <w:pPr>
        <w:rPr>
          <w:rFonts w:cstheme="minorHAnsi"/>
          <w:b/>
          <w:sz w:val="24"/>
          <w:szCs w:val="24"/>
        </w:rPr>
      </w:pPr>
      <w:r w:rsidRPr="00825F06">
        <w:rPr>
          <w:rFonts w:cstheme="minorHAnsi"/>
          <w:b/>
          <w:sz w:val="24"/>
          <w:szCs w:val="24"/>
        </w:rPr>
        <w:t>Arnhem Land and Groote Eylandt Region</w:t>
      </w:r>
    </w:p>
    <w:tbl>
      <w:tblPr>
        <w:tblW w:w="9513" w:type="dxa"/>
        <w:tblCellSpacing w:w="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Caption w:val="Kimberley Region Office Locations and Contact Details"/>
        <w:tblDescription w:val="A table with five columns describing the office names, physical addresses, postal addresses, phone numbers and toll free numbers. "/>
      </w:tblPr>
      <w:tblGrid>
        <w:gridCol w:w="1575"/>
        <w:gridCol w:w="2807"/>
        <w:gridCol w:w="2296"/>
        <w:gridCol w:w="1275"/>
        <w:gridCol w:w="1560"/>
      </w:tblGrid>
      <w:tr w:rsidR="00957EB2" w:rsidRPr="00825F06" w14:paraId="14381180" w14:textId="77777777" w:rsidTr="00DF7856">
        <w:trPr>
          <w:tblHeader/>
          <w:tblCellSpacing w:w="0" w:type="dxa"/>
        </w:trPr>
        <w:tc>
          <w:tcPr>
            <w:tcW w:w="1575"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73592AE5" w14:textId="679E7F26" w:rsidR="00957EB2" w:rsidRPr="00825F06" w:rsidRDefault="00742254" w:rsidP="00DF7856">
            <w:pPr>
              <w:spacing w:after="0" w:line="240" w:lineRule="auto"/>
              <w:rPr>
                <w:rFonts w:eastAsia="Times New Roman" w:cs="Calibri"/>
                <w:b/>
                <w:bCs/>
                <w:color w:val="222222"/>
                <w:sz w:val="20"/>
                <w:szCs w:val="20"/>
                <w:lang w:eastAsia="en-AU"/>
              </w:rPr>
            </w:pPr>
            <w:r w:rsidRPr="00825F06">
              <w:rPr>
                <w:rFonts w:eastAsia="Times New Roman" w:cs="Calibri"/>
                <w:color w:val="222222"/>
                <w:sz w:val="20"/>
                <w:szCs w:val="20"/>
                <w:lang w:eastAsia="en-AU"/>
              </w:rPr>
              <w:t>NIAA</w:t>
            </w:r>
            <w:r w:rsidR="00DF7856" w:rsidRPr="00825F06">
              <w:rPr>
                <w:rFonts w:eastAsia="Times New Roman" w:cs="Calibri"/>
                <w:color w:val="222222"/>
                <w:sz w:val="20"/>
                <w:szCs w:val="20"/>
                <w:lang w:eastAsia="en-AU"/>
              </w:rPr>
              <w:t xml:space="preserve"> Regional Network Office</w:t>
            </w:r>
          </w:p>
        </w:tc>
        <w:tc>
          <w:tcPr>
            <w:tcW w:w="2807"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3ECF97E4" w14:textId="77777777" w:rsidR="00957EB2" w:rsidRPr="00825F06" w:rsidRDefault="00957EB2" w:rsidP="00DF7856">
            <w:pPr>
              <w:spacing w:after="0" w:line="240" w:lineRule="auto"/>
              <w:rPr>
                <w:rFonts w:eastAsia="Times New Roman" w:cs="Calibri"/>
                <w:b/>
                <w:bCs/>
                <w:color w:val="222222"/>
                <w:sz w:val="20"/>
                <w:szCs w:val="20"/>
                <w:lang w:eastAsia="en-AU"/>
              </w:rPr>
            </w:pPr>
            <w:r w:rsidRPr="00825F06">
              <w:rPr>
                <w:rFonts w:eastAsia="Times New Roman" w:cs="Calibri"/>
                <w:b/>
                <w:bCs/>
                <w:color w:val="222222"/>
                <w:sz w:val="20"/>
                <w:szCs w:val="20"/>
                <w:lang w:eastAsia="en-AU"/>
              </w:rPr>
              <w:t>Physical Address</w:t>
            </w:r>
          </w:p>
        </w:tc>
        <w:tc>
          <w:tcPr>
            <w:tcW w:w="2296"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3D02D3AE" w14:textId="77777777" w:rsidR="00957EB2" w:rsidRPr="00825F06" w:rsidRDefault="00957EB2" w:rsidP="00DF7856">
            <w:pPr>
              <w:spacing w:after="0" w:line="240" w:lineRule="auto"/>
              <w:rPr>
                <w:rFonts w:eastAsia="Times New Roman" w:cs="Calibri"/>
                <w:b/>
                <w:bCs/>
                <w:color w:val="222222"/>
                <w:sz w:val="20"/>
                <w:szCs w:val="20"/>
                <w:lang w:eastAsia="en-AU"/>
              </w:rPr>
            </w:pPr>
            <w:r w:rsidRPr="00825F06">
              <w:rPr>
                <w:rFonts w:eastAsia="Times New Roman" w:cs="Calibri"/>
                <w:b/>
                <w:bCs/>
                <w:color w:val="222222"/>
                <w:sz w:val="20"/>
                <w:szCs w:val="20"/>
                <w:lang w:eastAsia="en-AU"/>
              </w:rPr>
              <w:t>Postal Address</w:t>
            </w:r>
          </w:p>
        </w:tc>
        <w:tc>
          <w:tcPr>
            <w:tcW w:w="1275"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307F897D" w14:textId="77777777" w:rsidR="00957EB2" w:rsidRPr="00825F06" w:rsidRDefault="00957EB2" w:rsidP="00DF7856">
            <w:pPr>
              <w:spacing w:after="0" w:line="240" w:lineRule="auto"/>
              <w:rPr>
                <w:rFonts w:eastAsia="Times New Roman" w:cs="Calibri"/>
                <w:b/>
                <w:bCs/>
                <w:color w:val="222222"/>
                <w:sz w:val="20"/>
                <w:szCs w:val="20"/>
                <w:lang w:eastAsia="en-AU"/>
              </w:rPr>
            </w:pPr>
            <w:r w:rsidRPr="00825F06">
              <w:rPr>
                <w:rFonts w:eastAsia="Times New Roman" w:cs="Calibri"/>
                <w:b/>
                <w:bCs/>
                <w:color w:val="222222"/>
                <w:sz w:val="20"/>
                <w:szCs w:val="20"/>
                <w:lang w:eastAsia="en-AU"/>
              </w:rPr>
              <w:t>Phone</w:t>
            </w:r>
          </w:p>
        </w:tc>
        <w:tc>
          <w:tcPr>
            <w:tcW w:w="1560"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27CA3AA2" w14:textId="77777777" w:rsidR="00957EB2" w:rsidRPr="00825F06" w:rsidRDefault="00957EB2" w:rsidP="00DF7856">
            <w:pPr>
              <w:spacing w:after="0" w:line="240" w:lineRule="auto"/>
              <w:rPr>
                <w:rFonts w:eastAsia="Times New Roman" w:cs="Calibri"/>
                <w:b/>
                <w:bCs/>
                <w:color w:val="222222"/>
                <w:sz w:val="20"/>
                <w:szCs w:val="20"/>
                <w:lang w:eastAsia="en-AU"/>
              </w:rPr>
            </w:pPr>
            <w:r w:rsidRPr="00825F06">
              <w:rPr>
                <w:rFonts w:eastAsia="Times New Roman" w:cs="Calibri"/>
                <w:b/>
                <w:bCs/>
                <w:color w:val="222222"/>
                <w:sz w:val="20"/>
                <w:szCs w:val="20"/>
                <w:lang w:eastAsia="en-AU"/>
              </w:rPr>
              <w:t>Toll Free</w:t>
            </w:r>
          </w:p>
        </w:tc>
      </w:tr>
      <w:tr w:rsidR="00957EB2" w:rsidRPr="00825F06" w14:paraId="45DE44AA" w14:textId="77777777" w:rsidTr="00955BED">
        <w:trPr>
          <w:trHeight w:val="568"/>
          <w:tblCellSpacing w:w="0" w:type="dxa"/>
        </w:trPr>
        <w:tc>
          <w:tcPr>
            <w:tcW w:w="1575" w:type="dxa"/>
            <w:tcBorders>
              <w:top w:val="outset" w:sz="6" w:space="0" w:color="auto"/>
              <w:left w:val="outset" w:sz="6" w:space="0" w:color="auto"/>
              <w:bottom w:val="outset" w:sz="6" w:space="0" w:color="auto"/>
              <w:right w:val="outset" w:sz="6" w:space="0" w:color="auto"/>
            </w:tcBorders>
            <w:shd w:val="clear" w:color="auto" w:fill="FFFFFF"/>
            <w:hideMark/>
          </w:tcPr>
          <w:p w14:paraId="46041B44"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 xml:space="preserve">Arnhem Land </w:t>
            </w:r>
          </w:p>
          <w:p w14:paraId="2696C949"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 xml:space="preserve">and </w:t>
            </w:r>
          </w:p>
          <w:p w14:paraId="01B4B73C" w14:textId="77777777" w:rsidR="00957EB2" w:rsidRPr="00825F06" w:rsidRDefault="00957EB2" w:rsidP="00071C7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Groote Eylandt</w:t>
            </w:r>
            <w:r w:rsidR="00DF7856" w:rsidRPr="00825F06">
              <w:rPr>
                <w:rFonts w:eastAsia="Times New Roman" w:cs="Calibri"/>
                <w:color w:val="222222"/>
                <w:sz w:val="20"/>
                <w:szCs w:val="20"/>
                <w:lang w:eastAsia="en-AU"/>
              </w:rPr>
              <w:t xml:space="preserve"> Region </w:t>
            </w:r>
          </w:p>
        </w:tc>
        <w:tc>
          <w:tcPr>
            <w:tcW w:w="2807" w:type="dxa"/>
            <w:tcBorders>
              <w:top w:val="outset" w:sz="6" w:space="0" w:color="auto"/>
              <w:left w:val="outset" w:sz="6" w:space="0" w:color="auto"/>
              <w:bottom w:val="outset" w:sz="6" w:space="0" w:color="auto"/>
              <w:right w:val="outset" w:sz="6" w:space="0" w:color="auto"/>
            </w:tcBorders>
            <w:shd w:val="clear" w:color="auto" w:fill="FFFFFF"/>
            <w:hideMark/>
          </w:tcPr>
          <w:p w14:paraId="0CE637BD"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74 Chesterfield Street</w:t>
            </w:r>
          </w:p>
          <w:p w14:paraId="76F51750"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sz w:val="20"/>
                <w:szCs w:val="20"/>
                <w:lang w:eastAsia="en-AU"/>
              </w:rPr>
              <w:t>Nhulunbuy</w:t>
            </w:r>
            <w:r w:rsidRPr="00825F06">
              <w:rPr>
                <w:rFonts w:eastAsia="Times New Roman" w:cs="Calibri"/>
                <w:color w:val="222222"/>
                <w:sz w:val="20"/>
                <w:szCs w:val="20"/>
                <w:lang w:eastAsia="en-AU"/>
              </w:rPr>
              <w:t xml:space="preserve"> </w:t>
            </w:r>
            <w:r w:rsidRPr="00825F06">
              <w:rPr>
                <w:rFonts w:eastAsia="Times New Roman"/>
                <w:sz w:val="20"/>
                <w:szCs w:val="20"/>
                <w:lang w:eastAsia="en-AU"/>
              </w:rPr>
              <w:t>NT</w:t>
            </w:r>
            <w:r w:rsidRPr="00825F06">
              <w:rPr>
                <w:rFonts w:eastAsia="Times New Roman" w:cs="Calibri"/>
                <w:color w:val="222222"/>
                <w:sz w:val="20"/>
                <w:szCs w:val="20"/>
                <w:lang w:eastAsia="en-AU"/>
              </w:rPr>
              <w:t xml:space="preserve"> </w:t>
            </w:r>
            <w:r w:rsidRPr="00825F06">
              <w:rPr>
                <w:rFonts w:eastAsia="Times New Roman"/>
                <w:sz w:val="20"/>
                <w:szCs w:val="20"/>
                <w:lang w:eastAsia="en-AU"/>
              </w:rPr>
              <w:t>0881</w:t>
            </w:r>
          </w:p>
          <w:p w14:paraId="338C5E1A" w14:textId="77777777" w:rsidR="00957EB2" w:rsidRPr="00825F06" w:rsidRDefault="00957EB2" w:rsidP="00955BED">
            <w:pPr>
              <w:spacing w:after="0" w:line="240" w:lineRule="auto"/>
              <w:rPr>
                <w:rFonts w:eastAsia="Times New Roman" w:cs="Calibri"/>
                <w:color w:val="222222"/>
                <w:sz w:val="20"/>
                <w:szCs w:val="20"/>
                <w:lang w:eastAsia="en-AU"/>
              </w:rPr>
            </w:pPr>
          </w:p>
        </w:tc>
        <w:tc>
          <w:tcPr>
            <w:tcW w:w="2296" w:type="dxa"/>
            <w:tcBorders>
              <w:top w:val="outset" w:sz="6" w:space="0" w:color="auto"/>
              <w:left w:val="outset" w:sz="6" w:space="0" w:color="auto"/>
              <w:bottom w:val="outset" w:sz="6" w:space="0" w:color="auto"/>
              <w:right w:val="outset" w:sz="6" w:space="0" w:color="auto"/>
            </w:tcBorders>
            <w:shd w:val="clear" w:color="auto" w:fill="FFFFFF"/>
            <w:hideMark/>
          </w:tcPr>
          <w:p w14:paraId="2B02D45A"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PO Box 246</w:t>
            </w:r>
          </w:p>
          <w:p w14:paraId="2699506C"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sz w:val="20"/>
                <w:szCs w:val="20"/>
                <w:lang w:eastAsia="en-AU"/>
              </w:rPr>
              <w:t>Nhulunbuy</w:t>
            </w:r>
            <w:r w:rsidRPr="00825F06">
              <w:rPr>
                <w:rFonts w:eastAsia="Times New Roman" w:cs="Calibri"/>
                <w:color w:val="222222"/>
                <w:sz w:val="20"/>
                <w:szCs w:val="20"/>
                <w:lang w:eastAsia="en-AU"/>
              </w:rPr>
              <w:t xml:space="preserve"> </w:t>
            </w:r>
            <w:r w:rsidRPr="00825F06">
              <w:rPr>
                <w:rFonts w:eastAsia="Times New Roman"/>
                <w:sz w:val="20"/>
                <w:szCs w:val="20"/>
                <w:lang w:eastAsia="en-AU"/>
              </w:rPr>
              <w:t>NT</w:t>
            </w:r>
            <w:r w:rsidRPr="00825F06">
              <w:rPr>
                <w:rFonts w:eastAsia="Times New Roman" w:cs="Calibri"/>
                <w:color w:val="222222"/>
                <w:sz w:val="20"/>
                <w:szCs w:val="20"/>
                <w:lang w:eastAsia="en-AU"/>
              </w:rPr>
              <w:t xml:space="preserve"> </w:t>
            </w:r>
            <w:r w:rsidRPr="00825F06">
              <w:rPr>
                <w:rFonts w:eastAsia="Times New Roman"/>
                <w:sz w:val="20"/>
                <w:szCs w:val="20"/>
                <w:lang w:eastAsia="en-AU"/>
              </w:rPr>
              <w:t>0881</w:t>
            </w:r>
          </w:p>
          <w:p w14:paraId="62AEFCE6" w14:textId="77777777" w:rsidR="00957EB2" w:rsidRPr="00825F06" w:rsidRDefault="00957EB2" w:rsidP="00955BED">
            <w:pPr>
              <w:spacing w:after="0" w:line="240" w:lineRule="auto"/>
              <w:rPr>
                <w:rFonts w:eastAsia="Times New Roman" w:cs="Calibri"/>
                <w:color w:val="222222"/>
                <w:sz w:val="20"/>
                <w:szCs w:val="20"/>
                <w:lang w:eastAsia="en-AU"/>
              </w:rPr>
            </w:pP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14:paraId="6E28F033" w14:textId="77777777" w:rsidR="00957EB2" w:rsidRPr="00825F06" w:rsidRDefault="00957EB2" w:rsidP="00955BED">
            <w:pPr>
              <w:rPr>
                <w:rFonts w:cs="Calibri"/>
                <w:color w:val="222222"/>
                <w:sz w:val="20"/>
                <w:szCs w:val="20"/>
                <w:lang w:val="en"/>
              </w:rPr>
            </w:pPr>
            <w:r w:rsidRPr="00825F06">
              <w:rPr>
                <w:rFonts w:cs="Calibri"/>
                <w:color w:val="222222"/>
                <w:sz w:val="20"/>
                <w:szCs w:val="20"/>
                <w:lang w:val="en"/>
              </w:rPr>
              <w:t>08 8968 8400</w:t>
            </w:r>
          </w:p>
          <w:p w14:paraId="3393BCE7" w14:textId="77777777" w:rsidR="00957EB2" w:rsidRPr="00825F06" w:rsidRDefault="00957EB2" w:rsidP="00955BED">
            <w:pPr>
              <w:spacing w:after="0" w:line="240" w:lineRule="auto"/>
              <w:rPr>
                <w:rFonts w:eastAsia="Times New Roman" w:cs="Calibri"/>
                <w:color w:val="222222"/>
                <w:sz w:val="20"/>
                <w:szCs w:val="20"/>
                <w:lang w:eastAsia="en-AU"/>
              </w:rPr>
            </w:pP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14:paraId="45C2C4CE" w14:textId="77777777" w:rsidR="00957EB2" w:rsidRPr="00825F06" w:rsidRDefault="003200DD" w:rsidP="00955BED">
            <w:pPr>
              <w:rPr>
                <w:rFonts w:cs="Calibri"/>
                <w:color w:val="222222"/>
                <w:sz w:val="20"/>
                <w:szCs w:val="20"/>
                <w:lang w:val="en"/>
              </w:rPr>
            </w:pPr>
            <w:r w:rsidRPr="00825F06">
              <w:rPr>
                <w:rFonts w:cs="Calibri"/>
                <w:color w:val="222222"/>
                <w:sz w:val="20"/>
                <w:szCs w:val="20"/>
                <w:lang w:val="en"/>
              </w:rPr>
              <w:t>1800 079 098</w:t>
            </w:r>
          </w:p>
          <w:p w14:paraId="5C04F956" w14:textId="77777777" w:rsidR="00957EB2" w:rsidRPr="00825F06" w:rsidRDefault="00957EB2" w:rsidP="00955BED">
            <w:pPr>
              <w:spacing w:after="0" w:line="240" w:lineRule="auto"/>
              <w:rPr>
                <w:rFonts w:eastAsia="Times New Roman" w:cs="Calibri"/>
                <w:color w:val="222222"/>
                <w:sz w:val="20"/>
                <w:szCs w:val="20"/>
                <w:lang w:eastAsia="en-AU"/>
              </w:rPr>
            </w:pPr>
          </w:p>
        </w:tc>
      </w:tr>
    </w:tbl>
    <w:p w14:paraId="7AFD013A" w14:textId="77777777" w:rsidR="00C31C65" w:rsidRPr="00825F06" w:rsidRDefault="001B7599" w:rsidP="00610500">
      <w:pPr>
        <w:spacing w:before="360"/>
        <w:rPr>
          <w:rFonts w:cstheme="minorHAnsi"/>
          <w:b/>
          <w:sz w:val="24"/>
          <w:szCs w:val="24"/>
        </w:rPr>
      </w:pPr>
      <w:r w:rsidRPr="00825F06">
        <w:rPr>
          <w:rFonts w:cstheme="minorHAnsi"/>
          <w:b/>
          <w:sz w:val="24"/>
          <w:szCs w:val="24"/>
        </w:rPr>
        <w:t xml:space="preserve">Central Australia Region </w:t>
      </w:r>
    </w:p>
    <w:tbl>
      <w:tblPr>
        <w:tblW w:w="9513" w:type="dxa"/>
        <w:tblCellSpacing w:w="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Caption w:val="Kimberley Region Office Locations and Contact Details"/>
        <w:tblDescription w:val="A table with five columns describing the office names, physical addresses, postal addresses, phone numbers and toll free numbers. "/>
      </w:tblPr>
      <w:tblGrid>
        <w:gridCol w:w="1575"/>
        <w:gridCol w:w="2807"/>
        <w:gridCol w:w="2296"/>
        <w:gridCol w:w="1275"/>
        <w:gridCol w:w="1560"/>
      </w:tblGrid>
      <w:tr w:rsidR="00890DD0" w:rsidRPr="00825F06" w14:paraId="4BEF206D" w14:textId="77777777" w:rsidTr="00890DD0">
        <w:trPr>
          <w:trHeight w:val="568"/>
          <w:tblCellSpacing w:w="0" w:type="dxa"/>
        </w:trPr>
        <w:tc>
          <w:tcPr>
            <w:tcW w:w="1575" w:type="dxa"/>
            <w:tcBorders>
              <w:top w:val="outset" w:sz="6" w:space="0" w:color="auto"/>
              <w:left w:val="outset" w:sz="6" w:space="0" w:color="auto"/>
              <w:bottom w:val="outset" w:sz="6" w:space="0" w:color="auto"/>
              <w:right w:val="outset" w:sz="6" w:space="0" w:color="auto"/>
            </w:tcBorders>
            <w:shd w:val="clear" w:color="auto" w:fill="C2D69B" w:themeFill="accent3" w:themeFillTint="99"/>
          </w:tcPr>
          <w:p w14:paraId="5724F53F" w14:textId="4680B8AF" w:rsidR="00890DD0" w:rsidRPr="00825F06" w:rsidRDefault="00742254" w:rsidP="009726BB">
            <w:pPr>
              <w:spacing w:after="0" w:line="240" w:lineRule="auto"/>
              <w:rPr>
                <w:rFonts w:eastAsia="Times New Roman" w:cs="Calibri"/>
                <w:b/>
                <w:bCs/>
                <w:color w:val="222222"/>
                <w:sz w:val="20"/>
                <w:szCs w:val="20"/>
                <w:lang w:eastAsia="en-AU"/>
              </w:rPr>
            </w:pPr>
            <w:r w:rsidRPr="00825F06">
              <w:rPr>
                <w:rFonts w:eastAsia="Times New Roman" w:cs="Calibri"/>
                <w:color w:val="222222"/>
                <w:sz w:val="20"/>
                <w:szCs w:val="20"/>
                <w:lang w:eastAsia="en-AU"/>
              </w:rPr>
              <w:t>NIAA</w:t>
            </w:r>
            <w:r w:rsidR="00890DD0" w:rsidRPr="00825F06">
              <w:rPr>
                <w:rFonts w:eastAsia="Times New Roman" w:cs="Calibri"/>
                <w:color w:val="222222"/>
                <w:sz w:val="20"/>
                <w:szCs w:val="20"/>
                <w:lang w:eastAsia="en-AU"/>
              </w:rPr>
              <w:t xml:space="preserve"> Regional Network Office</w:t>
            </w:r>
          </w:p>
        </w:tc>
        <w:tc>
          <w:tcPr>
            <w:tcW w:w="2807" w:type="dxa"/>
            <w:tcBorders>
              <w:top w:val="outset" w:sz="6" w:space="0" w:color="auto"/>
              <w:left w:val="outset" w:sz="6" w:space="0" w:color="auto"/>
              <w:bottom w:val="outset" w:sz="6" w:space="0" w:color="auto"/>
              <w:right w:val="outset" w:sz="6" w:space="0" w:color="auto"/>
            </w:tcBorders>
            <w:shd w:val="clear" w:color="auto" w:fill="C2D69B" w:themeFill="accent3" w:themeFillTint="99"/>
          </w:tcPr>
          <w:p w14:paraId="3FE1505F" w14:textId="77777777" w:rsidR="00890DD0" w:rsidRPr="00825F06" w:rsidRDefault="00890DD0" w:rsidP="009726BB">
            <w:pPr>
              <w:spacing w:after="0" w:line="240" w:lineRule="auto"/>
              <w:rPr>
                <w:rFonts w:eastAsia="Times New Roman" w:cs="Calibri"/>
                <w:b/>
                <w:bCs/>
                <w:color w:val="222222"/>
                <w:sz w:val="20"/>
                <w:szCs w:val="20"/>
                <w:lang w:eastAsia="en-AU"/>
              </w:rPr>
            </w:pPr>
            <w:r w:rsidRPr="00825F06">
              <w:rPr>
                <w:rFonts w:eastAsia="Times New Roman" w:cs="Calibri"/>
                <w:b/>
                <w:bCs/>
                <w:color w:val="222222"/>
                <w:sz w:val="20"/>
                <w:szCs w:val="20"/>
                <w:lang w:eastAsia="en-AU"/>
              </w:rPr>
              <w:t>Physical Address</w:t>
            </w:r>
          </w:p>
        </w:tc>
        <w:tc>
          <w:tcPr>
            <w:tcW w:w="2296" w:type="dxa"/>
            <w:tcBorders>
              <w:top w:val="outset" w:sz="6" w:space="0" w:color="auto"/>
              <w:left w:val="outset" w:sz="6" w:space="0" w:color="auto"/>
              <w:bottom w:val="outset" w:sz="6" w:space="0" w:color="auto"/>
              <w:right w:val="outset" w:sz="6" w:space="0" w:color="auto"/>
            </w:tcBorders>
            <w:shd w:val="clear" w:color="auto" w:fill="C2D69B" w:themeFill="accent3" w:themeFillTint="99"/>
          </w:tcPr>
          <w:p w14:paraId="41D52839" w14:textId="77777777" w:rsidR="00890DD0" w:rsidRPr="00825F06" w:rsidRDefault="00890DD0" w:rsidP="009726BB">
            <w:pPr>
              <w:spacing w:after="0" w:line="240" w:lineRule="auto"/>
              <w:rPr>
                <w:rFonts w:eastAsia="Times New Roman" w:cs="Calibri"/>
                <w:b/>
                <w:bCs/>
                <w:color w:val="222222"/>
                <w:sz w:val="20"/>
                <w:szCs w:val="20"/>
                <w:lang w:eastAsia="en-AU"/>
              </w:rPr>
            </w:pPr>
            <w:r w:rsidRPr="00825F06">
              <w:rPr>
                <w:rFonts w:eastAsia="Times New Roman" w:cs="Calibri"/>
                <w:b/>
                <w:bCs/>
                <w:color w:val="222222"/>
                <w:sz w:val="20"/>
                <w:szCs w:val="20"/>
                <w:lang w:eastAsia="en-AU"/>
              </w:rPr>
              <w:t>Postal Address</w:t>
            </w:r>
          </w:p>
        </w:tc>
        <w:tc>
          <w:tcPr>
            <w:tcW w:w="1275" w:type="dxa"/>
            <w:tcBorders>
              <w:top w:val="outset" w:sz="6" w:space="0" w:color="auto"/>
              <w:left w:val="outset" w:sz="6" w:space="0" w:color="auto"/>
              <w:bottom w:val="outset" w:sz="6" w:space="0" w:color="auto"/>
              <w:right w:val="outset" w:sz="6" w:space="0" w:color="auto"/>
            </w:tcBorders>
            <w:shd w:val="clear" w:color="auto" w:fill="C2D69B" w:themeFill="accent3" w:themeFillTint="99"/>
          </w:tcPr>
          <w:p w14:paraId="2974F923" w14:textId="77777777" w:rsidR="00890DD0" w:rsidRPr="00825F06" w:rsidRDefault="00890DD0" w:rsidP="009726BB">
            <w:pPr>
              <w:spacing w:after="0" w:line="240" w:lineRule="auto"/>
              <w:rPr>
                <w:rFonts w:eastAsia="Times New Roman" w:cs="Calibri"/>
                <w:b/>
                <w:bCs/>
                <w:color w:val="222222"/>
                <w:sz w:val="20"/>
                <w:szCs w:val="20"/>
                <w:lang w:eastAsia="en-AU"/>
              </w:rPr>
            </w:pPr>
            <w:r w:rsidRPr="00825F06">
              <w:rPr>
                <w:rFonts w:eastAsia="Times New Roman" w:cs="Calibri"/>
                <w:b/>
                <w:bCs/>
                <w:color w:val="222222"/>
                <w:sz w:val="20"/>
                <w:szCs w:val="20"/>
                <w:lang w:eastAsia="en-AU"/>
              </w:rPr>
              <w:t>Phone</w:t>
            </w:r>
          </w:p>
        </w:tc>
        <w:tc>
          <w:tcPr>
            <w:tcW w:w="1560" w:type="dxa"/>
            <w:tcBorders>
              <w:top w:val="outset" w:sz="6" w:space="0" w:color="auto"/>
              <w:left w:val="outset" w:sz="6" w:space="0" w:color="auto"/>
              <w:bottom w:val="outset" w:sz="6" w:space="0" w:color="auto"/>
              <w:right w:val="outset" w:sz="6" w:space="0" w:color="auto"/>
            </w:tcBorders>
            <w:shd w:val="clear" w:color="auto" w:fill="C2D69B" w:themeFill="accent3" w:themeFillTint="99"/>
          </w:tcPr>
          <w:p w14:paraId="078672CF" w14:textId="77777777" w:rsidR="00890DD0" w:rsidRPr="00825F06" w:rsidRDefault="00890DD0" w:rsidP="009726BB">
            <w:pPr>
              <w:spacing w:after="0" w:line="240" w:lineRule="auto"/>
              <w:rPr>
                <w:rFonts w:eastAsia="Times New Roman" w:cs="Calibri"/>
                <w:b/>
                <w:bCs/>
                <w:color w:val="222222"/>
                <w:sz w:val="20"/>
                <w:szCs w:val="20"/>
                <w:lang w:eastAsia="en-AU"/>
              </w:rPr>
            </w:pPr>
            <w:r w:rsidRPr="00825F06">
              <w:rPr>
                <w:rFonts w:eastAsia="Times New Roman" w:cs="Calibri"/>
                <w:b/>
                <w:bCs/>
                <w:color w:val="222222"/>
                <w:sz w:val="20"/>
                <w:szCs w:val="20"/>
                <w:lang w:eastAsia="en-AU"/>
              </w:rPr>
              <w:t>Toll Free</w:t>
            </w:r>
          </w:p>
        </w:tc>
      </w:tr>
      <w:tr w:rsidR="00957EB2" w:rsidRPr="00825F06" w14:paraId="18D32C76" w14:textId="77777777" w:rsidTr="00955BED">
        <w:trPr>
          <w:trHeight w:val="568"/>
          <w:tblCellSpacing w:w="0" w:type="dxa"/>
        </w:trPr>
        <w:tc>
          <w:tcPr>
            <w:tcW w:w="1575" w:type="dxa"/>
            <w:tcBorders>
              <w:top w:val="outset" w:sz="6" w:space="0" w:color="auto"/>
              <w:left w:val="outset" w:sz="6" w:space="0" w:color="auto"/>
              <w:bottom w:val="outset" w:sz="6" w:space="0" w:color="auto"/>
              <w:right w:val="outset" w:sz="6" w:space="0" w:color="auto"/>
            </w:tcBorders>
            <w:shd w:val="clear" w:color="auto" w:fill="FFFFFF"/>
          </w:tcPr>
          <w:p w14:paraId="2FBBDC67"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Central Australia</w:t>
            </w:r>
            <w:r w:rsidR="00071C7D" w:rsidRPr="00825F06">
              <w:rPr>
                <w:rFonts w:eastAsia="Times New Roman" w:cs="Calibri"/>
                <w:color w:val="222222"/>
                <w:sz w:val="20"/>
                <w:szCs w:val="20"/>
                <w:lang w:eastAsia="en-AU"/>
              </w:rPr>
              <w:t xml:space="preserve"> Region</w:t>
            </w:r>
          </w:p>
        </w:tc>
        <w:tc>
          <w:tcPr>
            <w:tcW w:w="2807" w:type="dxa"/>
            <w:tcBorders>
              <w:top w:val="outset" w:sz="6" w:space="0" w:color="auto"/>
              <w:left w:val="outset" w:sz="6" w:space="0" w:color="auto"/>
              <w:bottom w:val="outset" w:sz="6" w:space="0" w:color="auto"/>
              <w:right w:val="outset" w:sz="6" w:space="0" w:color="auto"/>
            </w:tcBorders>
            <w:shd w:val="clear" w:color="auto" w:fill="FFFFFF"/>
          </w:tcPr>
          <w:p w14:paraId="550316FC"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2nd Floor, Jock Nelson Building</w:t>
            </w:r>
          </w:p>
          <w:p w14:paraId="7295AAE5"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16 Hartley Street</w:t>
            </w:r>
          </w:p>
          <w:p w14:paraId="72C9FBDD"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Alice Springs NT 0870</w:t>
            </w:r>
          </w:p>
        </w:tc>
        <w:tc>
          <w:tcPr>
            <w:tcW w:w="2296" w:type="dxa"/>
            <w:tcBorders>
              <w:top w:val="outset" w:sz="6" w:space="0" w:color="auto"/>
              <w:left w:val="outset" w:sz="6" w:space="0" w:color="auto"/>
              <w:bottom w:val="outset" w:sz="6" w:space="0" w:color="auto"/>
              <w:right w:val="outset" w:sz="6" w:space="0" w:color="auto"/>
            </w:tcBorders>
            <w:shd w:val="clear" w:color="auto" w:fill="FFFFFF"/>
          </w:tcPr>
          <w:p w14:paraId="49D0440C"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PO Box 2255</w:t>
            </w:r>
          </w:p>
          <w:p w14:paraId="55CF5673" w14:textId="77777777" w:rsidR="00957EB2" w:rsidRPr="00825F06" w:rsidRDefault="00957EB2" w:rsidP="00955BED">
            <w:pPr>
              <w:spacing w:after="0" w:line="240" w:lineRule="auto"/>
              <w:rPr>
                <w:rFonts w:cs="Calibri"/>
                <w:color w:val="222222"/>
                <w:sz w:val="20"/>
                <w:szCs w:val="20"/>
                <w:lang w:val="en"/>
              </w:rPr>
            </w:pPr>
            <w:r w:rsidRPr="00825F06">
              <w:rPr>
                <w:rFonts w:eastAsia="Times New Roman"/>
                <w:sz w:val="20"/>
                <w:szCs w:val="20"/>
                <w:lang w:eastAsia="en-AU"/>
              </w:rPr>
              <w:t>Alice Springs</w:t>
            </w:r>
            <w:r w:rsidRPr="00825F06">
              <w:rPr>
                <w:rFonts w:eastAsia="Times New Roman" w:cs="Calibri"/>
                <w:color w:val="222222"/>
                <w:sz w:val="20"/>
                <w:szCs w:val="20"/>
                <w:lang w:eastAsia="en-AU"/>
              </w:rPr>
              <w:t xml:space="preserve"> </w:t>
            </w:r>
            <w:r w:rsidRPr="00825F06">
              <w:rPr>
                <w:rFonts w:eastAsia="Times New Roman"/>
                <w:sz w:val="20"/>
                <w:szCs w:val="20"/>
                <w:lang w:eastAsia="en-AU"/>
              </w:rPr>
              <w:t>NT</w:t>
            </w:r>
            <w:r w:rsidRPr="00825F06">
              <w:rPr>
                <w:rFonts w:eastAsia="Times New Roman" w:cs="Calibri"/>
                <w:color w:val="222222"/>
                <w:sz w:val="20"/>
                <w:szCs w:val="20"/>
                <w:lang w:eastAsia="en-AU"/>
              </w:rPr>
              <w:t xml:space="preserve"> </w:t>
            </w:r>
            <w:r w:rsidRPr="00825F06">
              <w:rPr>
                <w:rFonts w:eastAsia="Times New Roman"/>
                <w:sz w:val="20"/>
                <w:szCs w:val="20"/>
                <w:lang w:eastAsia="en-AU"/>
              </w:rPr>
              <w:t>0871</w:t>
            </w:r>
          </w:p>
        </w:tc>
        <w:tc>
          <w:tcPr>
            <w:tcW w:w="1275" w:type="dxa"/>
            <w:tcBorders>
              <w:top w:val="outset" w:sz="6" w:space="0" w:color="auto"/>
              <w:left w:val="outset" w:sz="6" w:space="0" w:color="auto"/>
              <w:bottom w:val="outset" w:sz="6" w:space="0" w:color="auto"/>
              <w:right w:val="outset" w:sz="6" w:space="0" w:color="auto"/>
            </w:tcBorders>
            <w:shd w:val="clear" w:color="auto" w:fill="FFFFFF"/>
          </w:tcPr>
          <w:p w14:paraId="0E346EAB" w14:textId="77777777" w:rsidR="00957EB2" w:rsidRPr="00825F06" w:rsidRDefault="00957EB2" w:rsidP="00955BED">
            <w:pPr>
              <w:rPr>
                <w:rFonts w:cs="Calibri"/>
                <w:color w:val="222222"/>
                <w:sz w:val="20"/>
                <w:szCs w:val="20"/>
                <w:lang w:val="en"/>
              </w:rPr>
            </w:pPr>
            <w:r w:rsidRPr="00825F06">
              <w:rPr>
                <w:rFonts w:cs="Calibri"/>
                <w:color w:val="222222"/>
                <w:sz w:val="20"/>
                <w:szCs w:val="20"/>
                <w:lang w:val="en"/>
              </w:rPr>
              <w:t>08 8958 4200</w:t>
            </w:r>
          </w:p>
        </w:tc>
        <w:tc>
          <w:tcPr>
            <w:tcW w:w="1560" w:type="dxa"/>
            <w:tcBorders>
              <w:top w:val="outset" w:sz="6" w:space="0" w:color="auto"/>
              <w:left w:val="outset" w:sz="6" w:space="0" w:color="auto"/>
              <w:bottom w:val="outset" w:sz="6" w:space="0" w:color="auto"/>
              <w:right w:val="outset" w:sz="6" w:space="0" w:color="auto"/>
            </w:tcBorders>
            <w:shd w:val="clear" w:color="auto" w:fill="FFFFFF"/>
          </w:tcPr>
          <w:p w14:paraId="0C865763" w14:textId="77777777" w:rsidR="00957EB2" w:rsidRPr="00825F06" w:rsidRDefault="00957EB2" w:rsidP="00955BED">
            <w:pPr>
              <w:rPr>
                <w:rFonts w:cs="Calibri"/>
                <w:color w:val="222222"/>
                <w:sz w:val="20"/>
                <w:szCs w:val="20"/>
                <w:lang w:val="en"/>
              </w:rPr>
            </w:pPr>
            <w:r w:rsidRPr="00825F06">
              <w:rPr>
                <w:rFonts w:cs="Calibri"/>
                <w:color w:val="222222"/>
                <w:sz w:val="20"/>
                <w:szCs w:val="20"/>
                <w:lang w:val="en"/>
              </w:rPr>
              <w:t>1800 079 098</w:t>
            </w:r>
          </w:p>
        </w:tc>
      </w:tr>
    </w:tbl>
    <w:p w14:paraId="785D66E2" w14:textId="77777777" w:rsidR="00C31C65" w:rsidRPr="00825F06" w:rsidRDefault="00C31C65" w:rsidP="00610500">
      <w:pPr>
        <w:spacing w:before="80" w:after="120"/>
        <w:rPr>
          <w:rFonts w:cstheme="minorHAnsi"/>
          <w:b/>
        </w:rPr>
      </w:pPr>
      <w:r w:rsidRPr="00825F06">
        <w:rPr>
          <w:rFonts w:cstheme="minorHAnsi"/>
          <w:b/>
        </w:rPr>
        <w:t>Other offices</w:t>
      </w:r>
    </w:p>
    <w:tbl>
      <w:tblPr>
        <w:tblW w:w="9513" w:type="dxa"/>
        <w:tblCellSpacing w:w="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Caption w:val="Kimberley Region Office Locations and Contact Details"/>
        <w:tblDescription w:val="A table with five columns describing the office names, physical addresses, postal addresses, phone numbers and toll free numbers. "/>
      </w:tblPr>
      <w:tblGrid>
        <w:gridCol w:w="1575"/>
        <w:gridCol w:w="2807"/>
        <w:gridCol w:w="2296"/>
        <w:gridCol w:w="1275"/>
        <w:gridCol w:w="1560"/>
      </w:tblGrid>
      <w:tr w:rsidR="00957EB2" w:rsidRPr="00825F06" w14:paraId="191E041A" w14:textId="77777777" w:rsidTr="00955BED">
        <w:trPr>
          <w:trHeight w:val="568"/>
          <w:tblCellSpacing w:w="0" w:type="dxa"/>
        </w:trPr>
        <w:tc>
          <w:tcPr>
            <w:tcW w:w="1575" w:type="dxa"/>
            <w:tcBorders>
              <w:top w:val="outset" w:sz="6" w:space="0" w:color="auto"/>
              <w:left w:val="outset" w:sz="6" w:space="0" w:color="auto"/>
              <w:bottom w:val="outset" w:sz="6" w:space="0" w:color="auto"/>
              <w:right w:val="outset" w:sz="6" w:space="0" w:color="auto"/>
            </w:tcBorders>
            <w:shd w:val="clear" w:color="auto" w:fill="FFFFFF"/>
          </w:tcPr>
          <w:p w14:paraId="3240D8E6"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Tennant Creek</w:t>
            </w:r>
          </w:p>
        </w:tc>
        <w:tc>
          <w:tcPr>
            <w:tcW w:w="2807" w:type="dxa"/>
            <w:tcBorders>
              <w:top w:val="outset" w:sz="6" w:space="0" w:color="auto"/>
              <w:left w:val="outset" w:sz="6" w:space="0" w:color="auto"/>
              <w:bottom w:val="outset" w:sz="6" w:space="0" w:color="auto"/>
              <w:right w:val="outset" w:sz="6" w:space="0" w:color="auto"/>
            </w:tcBorders>
            <w:shd w:val="clear" w:color="auto" w:fill="FFFFFF"/>
          </w:tcPr>
          <w:p w14:paraId="7CCDBF80"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1-9 Paterson St</w:t>
            </w:r>
            <w:r w:rsidRPr="00825F06">
              <w:rPr>
                <w:rFonts w:eastAsia="Times New Roman" w:cs="Calibri"/>
                <w:color w:val="222222"/>
                <w:sz w:val="20"/>
                <w:szCs w:val="20"/>
                <w:lang w:eastAsia="en-AU"/>
              </w:rPr>
              <w:br/>
              <w:t>Tennant Creek NT 0861</w:t>
            </w:r>
          </w:p>
        </w:tc>
        <w:tc>
          <w:tcPr>
            <w:tcW w:w="2296" w:type="dxa"/>
            <w:tcBorders>
              <w:top w:val="outset" w:sz="6" w:space="0" w:color="auto"/>
              <w:left w:val="outset" w:sz="6" w:space="0" w:color="auto"/>
              <w:bottom w:val="outset" w:sz="6" w:space="0" w:color="auto"/>
              <w:right w:val="outset" w:sz="6" w:space="0" w:color="auto"/>
            </w:tcBorders>
            <w:shd w:val="clear" w:color="auto" w:fill="FFFFFF"/>
          </w:tcPr>
          <w:p w14:paraId="7C388A6E"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PO Box 321</w:t>
            </w:r>
            <w:r w:rsidRPr="00825F06">
              <w:rPr>
                <w:rFonts w:eastAsia="Times New Roman" w:cs="Calibri"/>
                <w:color w:val="222222"/>
                <w:sz w:val="20"/>
                <w:szCs w:val="20"/>
                <w:lang w:eastAsia="en-AU"/>
              </w:rPr>
              <w:br/>
              <w:t>Tennant Creek NT 0861</w:t>
            </w:r>
          </w:p>
        </w:tc>
        <w:tc>
          <w:tcPr>
            <w:tcW w:w="1275" w:type="dxa"/>
            <w:tcBorders>
              <w:top w:val="outset" w:sz="6" w:space="0" w:color="auto"/>
              <w:left w:val="outset" w:sz="6" w:space="0" w:color="auto"/>
              <w:bottom w:val="outset" w:sz="6" w:space="0" w:color="auto"/>
              <w:right w:val="outset" w:sz="6" w:space="0" w:color="auto"/>
            </w:tcBorders>
            <w:shd w:val="clear" w:color="auto" w:fill="FFFFFF"/>
          </w:tcPr>
          <w:p w14:paraId="2023A4C2"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08 7978 1900</w:t>
            </w:r>
          </w:p>
        </w:tc>
        <w:tc>
          <w:tcPr>
            <w:tcW w:w="1560" w:type="dxa"/>
            <w:tcBorders>
              <w:top w:val="outset" w:sz="6" w:space="0" w:color="auto"/>
              <w:left w:val="outset" w:sz="6" w:space="0" w:color="auto"/>
              <w:bottom w:val="outset" w:sz="6" w:space="0" w:color="auto"/>
              <w:right w:val="outset" w:sz="6" w:space="0" w:color="auto"/>
            </w:tcBorders>
            <w:shd w:val="clear" w:color="auto" w:fill="FFFFFF"/>
          </w:tcPr>
          <w:p w14:paraId="127477A1"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1800 079 098</w:t>
            </w:r>
          </w:p>
        </w:tc>
      </w:tr>
    </w:tbl>
    <w:p w14:paraId="2F901E28" w14:textId="77777777" w:rsidR="00C31C65" w:rsidRPr="00825F06" w:rsidRDefault="001B7599" w:rsidP="00610500">
      <w:pPr>
        <w:spacing w:before="360"/>
        <w:rPr>
          <w:rFonts w:cstheme="minorHAnsi"/>
          <w:b/>
          <w:sz w:val="24"/>
          <w:szCs w:val="24"/>
        </w:rPr>
      </w:pPr>
      <w:r w:rsidRPr="00825F06">
        <w:rPr>
          <w:rFonts w:cstheme="minorHAnsi"/>
          <w:b/>
          <w:sz w:val="24"/>
          <w:szCs w:val="24"/>
        </w:rPr>
        <w:t>Top End and Tiwi Islands Region</w:t>
      </w:r>
    </w:p>
    <w:tbl>
      <w:tblPr>
        <w:tblW w:w="9513" w:type="dxa"/>
        <w:tblCellSpacing w:w="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Caption w:val="Kimberley Region Office Locations and Contact Details"/>
        <w:tblDescription w:val="A table with five columns describing the office names, physical addresses, postal addresses, phone numbers and toll free numbers. "/>
      </w:tblPr>
      <w:tblGrid>
        <w:gridCol w:w="1575"/>
        <w:gridCol w:w="2807"/>
        <w:gridCol w:w="2296"/>
        <w:gridCol w:w="1275"/>
        <w:gridCol w:w="1560"/>
      </w:tblGrid>
      <w:tr w:rsidR="00071C7D" w:rsidRPr="00825F06" w14:paraId="36A78EB0" w14:textId="77777777" w:rsidTr="00071C7D">
        <w:trPr>
          <w:trHeight w:val="568"/>
          <w:tblCellSpacing w:w="0" w:type="dxa"/>
        </w:trPr>
        <w:tc>
          <w:tcPr>
            <w:tcW w:w="1575" w:type="dxa"/>
            <w:tcBorders>
              <w:top w:val="outset" w:sz="6" w:space="0" w:color="auto"/>
              <w:left w:val="outset" w:sz="6" w:space="0" w:color="auto"/>
              <w:bottom w:val="outset" w:sz="6" w:space="0" w:color="auto"/>
              <w:right w:val="outset" w:sz="6" w:space="0" w:color="auto"/>
            </w:tcBorders>
            <w:shd w:val="clear" w:color="auto" w:fill="C2D69B" w:themeFill="accent3" w:themeFillTint="99"/>
          </w:tcPr>
          <w:p w14:paraId="46E1ADA9" w14:textId="5339F048" w:rsidR="00071C7D" w:rsidRPr="00825F06" w:rsidRDefault="00742254" w:rsidP="009726BB">
            <w:pPr>
              <w:spacing w:after="0" w:line="240" w:lineRule="auto"/>
              <w:rPr>
                <w:rFonts w:eastAsia="Times New Roman" w:cs="Calibri"/>
                <w:b/>
                <w:bCs/>
                <w:color w:val="222222"/>
                <w:sz w:val="20"/>
                <w:szCs w:val="20"/>
                <w:lang w:eastAsia="en-AU"/>
              </w:rPr>
            </w:pPr>
            <w:r w:rsidRPr="00825F06">
              <w:rPr>
                <w:rFonts w:eastAsia="Times New Roman" w:cs="Calibri"/>
                <w:color w:val="222222"/>
                <w:sz w:val="20"/>
                <w:szCs w:val="20"/>
                <w:lang w:eastAsia="en-AU"/>
              </w:rPr>
              <w:t>NIAA</w:t>
            </w:r>
            <w:r w:rsidR="00071C7D" w:rsidRPr="00825F06">
              <w:rPr>
                <w:rFonts w:eastAsia="Times New Roman" w:cs="Calibri"/>
                <w:color w:val="222222"/>
                <w:sz w:val="20"/>
                <w:szCs w:val="20"/>
                <w:lang w:eastAsia="en-AU"/>
              </w:rPr>
              <w:t xml:space="preserve"> Regional Network Office</w:t>
            </w:r>
          </w:p>
        </w:tc>
        <w:tc>
          <w:tcPr>
            <w:tcW w:w="2807" w:type="dxa"/>
            <w:tcBorders>
              <w:top w:val="outset" w:sz="6" w:space="0" w:color="auto"/>
              <w:left w:val="outset" w:sz="6" w:space="0" w:color="auto"/>
              <w:bottom w:val="outset" w:sz="6" w:space="0" w:color="auto"/>
              <w:right w:val="outset" w:sz="6" w:space="0" w:color="auto"/>
            </w:tcBorders>
            <w:shd w:val="clear" w:color="auto" w:fill="C2D69B" w:themeFill="accent3" w:themeFillTint="99"/>
          </w:tcPr>
          <w:p w14:paraId="5AD01106" w14:textId="77777777" w:rsidR="00071C7D" w:rsidRPr="00825F06" w:rsidRDefault="00071C7D" w:rsidP="009726BB">
            <w:pPr>
              <w:spacing w:after="0" w:line="240" w:lineRule="auto"/>
              <w:rPr>
                <w:rFonts w:eastAsia="Times New Roman" w:cs="Calibri"/>
                <w:b/>
                <w:bCs/>
                <w:color w:val="222222"/>
                <w:sz w:val="20"/>
                <w:szCs w:val="20"/>
                <w:lang w:eastAsia="en-AU"/>
              </w:rPr>
            </w:pPr>
            <w:r w:rsidRPr="00825F06">
              <w:rPr>
                <w:rFonts w:eastAsia="Times New Roman" w:cs="Calibri"/>
                <w:b/>
                <w:bCs/>
                <w:color w:val="222222"/>
                <w:sz w:val="20"/>
                <w:szCs w:val="20"/>
                <w:lang w:eastAsia="en-AU"/>
              </w:rPr>
              <w:t>Physical Address</w:t>
            </w:r>
          </w:p>
        </w:tc>
        <w:tc>
          <w:tcPr>
            <w:tcW w:w="2296" w:type="dxa"/>
            <w:tcBorders>
              <w:top w:val="outset" w:sz="6" w:space="0" w:color="auto"/>
              <w:left w:val="outset" w:sz="6" w:space="0" w:color="auto"/>
              <w:bottom w:val="outset" w:sz="6" w:space="0" w:color="auto"/>
              <w:right w:val="outset" w:sz="6" w:space="0" w:color="auto"/>
            </w:tcBorders>
            <w:shd w:val="clear" w:color="auto" w:fill="C2D69B" w:themeFill="accent3" w:themeFillTint="99"/>
          </w:tcPr>
          <w:p w14:paraId="7B29EAD8" w14:textId="77777777" w:rsidR="00071C7D" w:rsidRPr="00825F06" w:rsidRDefault="00071C7D" w:rsidP="009726BB">
            <w:pPr>
              <w:spacing w:after="0" w:line="240" w:lineRule="auto"/>
              <w:rPr>
                <w:rFonts w:eastAsia="Times New Roman" w:cs="Calibri"/>
                <w:b/>
                <w:bCs/>
                <w:color w:val="222222"/>
                <w:sz w:val="20"/>
                <w:szCs w:val="20"/>
                <w:lang w:eastAsia="en-AU"/>
              </w:rPr>
            </w:pPr>
            <w:r w:rsidRPr="00825F06">
              <w:rPr>
                <w:rFonts w:eastAsia="Times New Roman" w:cs="Calibri"/>
                <w:b/>
                <w:bCs/>
                <w:color w:val="222222"/>
                <w:sz w:val="20"/>
                <w:szCs w:val="20"/>
                <w:lang w:eastAsia="en-AU"/>
              </w:rPr>
              <w:t>Postal Address</w:t>
            </w:r>
          </w:p>
        </w:tc>
        <w:tc>
          <w:tcPr>
            <w:tcW w:w="1275" w:type="dxa"/>
            <w:tcBorders>
              <w:top w:val="outset" w:sz="6" w:space="0" w:color="auto"/>
              <w:left w:val="outset" w:sz="6" w:space="0" w:color="auto"/>
              <w:bottom w:val="outset" w:sz="6" w:space="0" w:color="auto"/>
              <w:right w:val="outset" w:sz="6" w:space="0" w:color="auto"/>
            </w:tcBorders>
            <w:shd w:val="clear" w:color="auto" w:fill="C2D69B" w:themeFill="accent3" w:themeFillTint="99"/>
          </w:tcPr>
          <w:p w14:paraId="12234E3E" w14:textId="77777777" w:rsidR="00071C7D" w:rsidRPr="00825F06" w:rsidRDefault="00071C7D" w:rsidP="009726BB">
            <w:pPr>
              <w:spacing w:after="0" w:line="240" w:lineRule="auto"/>
              <w:rPr>
                <w:rFonts w:eastAsia="Times New Roman" w:cs="Calibri"/>
                <w:b/>
                <w:bCs/>
                <w:color w:val="222222"/>
                <w:sz w:val="20"/>
                <w:szCs w:val="20"/>
                <w:lang w:eastAsia="en-AU"/>
              </w:rPr>
            </w:pPr>
            <w:r w:rsidRPr="00825F06">
              <w:rPr>
                <w:rFonts w:eastAsia="Times New Roman" w:cs="Calibri"/>
                <w:b/>
                <w:bCs/>
                <w:color w:val="222222"/>
                <w:sz w:val="20"/>
                <w:szCs w:val="20"/>
                <w:lang w:eastAsia="en-AU"/>
              </w:rPr>
              <w:t>Phone</w:t>
            </w:r>
          </w:p>
        </w:tc>
        <w:tc>
          <w:tcPr>
            <w:tcW w:w="1560" w:type="dxa"/>
            <w:tcBorders>
              <w:top w:val="outset" w:sz="6" w:space="0" w:color="auto"/>
              <w:left w:val="outset" w:sz="6" w:space="0" w:color="auto"/>
              <w:bottom w:val="outset" w:sz="6" w:space="0" w:color="auto"/>
              <w:right w:val="outset" w:sz="6" w:space="0" w:color="auto"/>
            </w:tcBorders>
            <w:shd w:val="clear" w:color="auto" w:fill="C2D69B" w:themeFill="accent3" w:themeFillTint="99"/>
          </w:tcPr>
          <w:p w14:paraId="6F7D580B" w14:textId="77777777" w:rsidR="00071C7D" w:rsidRPr="00825F06" w:rsidRDefault="00071C7D" w:rsidP="009726BB">
            <w:pPr>
              <w:spacing w:after="0" w:line="240" w:lineRule="auto"/>
              <w:rPr>
                <w:rFonts w:eastAsia="Times New Roman" w:cs="Calibri"/>
                <w:b/>
                <w:bCs/>
                <w:color w:val="222222"/>
                <w:sz w:val="20"/>
                <w:szCs w:val="20"/>
                <w:lang w:eastAsia="en-AU"/>
              </w:rPr>
            </w:pPr>
            <w:r w:rsidRPr="00825F06">
              <w:rPr>
                <w:rFonts w:eastAsia="Times New Roman" w:cs="Calibri"/>
                <w:b/>
                <w:bCs/>
                <w:color w:val="222222"/>
                <w:sz w:val="20"/>
                <w:szCs w:val="20"/>
                <w:lang w:eastAsia="en-AU"/>
              </w:rPr>
              <w:t>Toll Free</w:t>
            </w:r>
          </w:p>
        </w:tc>
      </w:tr>
      <w:tr w:rsidR="00957EB2" w:rsidRPr="00825F06" w14:paraId="2CD6C8C2" w14:textId="77777777" w:rsidTr="00955BED">
        <w:trPr>
          <w:trHeight w:val="568"/>
          <w:tblCellSpacing w:w="0" w:type="dxa"/>
        </w:trPr>
        <w:tc>
          <w:tcPr>
            <w:tcW w:w="1575" w:type="dxa"/>
            <w:tcBorders>
              <w:top w:val="outset" w:sz="6" w:space="0" w:color="auto"/>
              <w:left w:val="outset" w:sz="6" w:space="0" w:color="auto"/>
              <w:bottom w:val="outset" w:sz="6" w:space="0" w:color="auto"/>
              <w:right w:val="outset" w:sz="6" w:space="0" w:color="auto"/>
            </w:tcBorders>
            <w:shd w:val="clear" w:color="auto" w:fill="FFFFFF"/>
          </w:tcPr>
          <w:p w14:paraId="5519D6F8"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Top End and Tiwi Islands</w:t>
            </w:r>
            <w:r w:rsidR="00071C7D" w:rsidRPr="00825F06">
              <w:rPr>
                <w:rFonts w:eastAsia="Times New Roman" w:cs="Calibri"/>
                <w:color w:val="222222"/>
                <w:sz w:val="20"/>
                <w:szCs w:val="20"/>
                <w:lang w:eastAsia="en-AU"/>
              </w:rPr>
              <w:t xml:space="preserve"> Region</w:t>
            </w:r>
          </w:p>
          <w:p w14:paraId="5B58CA8C" w14:textId="77777777" w:rsidR="00957EB2" w:rsidRPr="00825F06" w:rsidRDefault="00957EB2" w:rsidP="00955BED">
            <w:pPr>
              <w:spacing w:after="0" w:line="240" w:lineRule="auto"/>
              <w:rPr>
                <w:rFonts w:eastAsia="Times New Roman" w:cs="Calibri"/>
                <w:color w:val="222222"/>
                <w:sz w:val="20"/>
                <w:szCs w:val="20"/>
                <w:lang w:eastAsia="en-AU"/>
              </w:rPr>
            </w:pPr>
          </w:p>
        </w:tc>
        <w:tc>
          <w:tcPr>
            <w:tcW w:w="2807" w:type="dxa"/>
            <w:tcBorders>
              <w:top w:val="outset" w:sz="6" w:space="0" w:color="auto"/>
              <w:left w:val="outset" w:sz="6" w:space="0" w:color="auto"/>
              <w:bottom w:val="outset" w:sz="6" w:space="0" w:color="auto"/>
              <w:right w:val="outset" w:sz="6" w:space="0" w:color="auto"/>
            </w:tcBorders>
            <w:shd w:val="clear" w:color="auto" w:fill="FFFFFF"/>
          </w:tcPr>
          <w:p w14:paraId="785F509F"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Level 4-6, Jacana House</w:t>
            </w:r>
          </w:p>
          <w:p w14:paraId="7BA4D5F3"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39-41 Woods Street</w:t>
            </w:r>
          </w:p>
          <w:p w14:paraId="7DB0C495"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Darwin NT 0800</w:t>
            </w:r>
          </w:p>
        </w:tc>
        <w:tc>
          <w:tcPr>
            <w:tcW w:w="2296" w:type="dxa"/>
            <w:tcBorders>
              <w:top w:val="outset" w:sz="6" w:space="0" w:color="auto"/>
              <w:left w:val="outset" w:sz="6" w:space="0" w:color="auto"/>
              <w:bottom w:val="outset" w:sz="6" w:space="0" w:color="auto"/>
              <w:right w:val="outset" w:sz="6" w:space="0" w:color="auto"/>
            </w:tcBorders>
            <w:shd w:val="clear" w:color="auto" w:fill="FFFFFF"/>
          </w:tcPr>
          <w:p w14:paraId="01728B55"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GPO Box 9932</w:t>
            </w:r>
          </w:p>
          <w:p w14:paraId="2257F174"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Darwin NT 0800</w:t>
            </w:r>
          </w:p>
          <w:p w14:paraId="22D6C41D" w14:textId="77777777" w:rsidR="00957EB2" w:rsidRPr="00825F06" w:rsidRDefault="00957EB2" w:rsidP="00955BED">
            <w:pPr>
              <w:spacing w:after="0" w:line="240" w:lineRule="auto"/>
              <w:rPr>
                <w:rFonts w:eastAsia="Times New Roman" w:cs="Calibri"/>
                <w:color w:val="222222"/>
                <w:sz w:val="20"/>
                <w:szCs w:val="20"/>
                <w:lang w:eastAsia="en-AU"/>
              </w:rPr>
            </w:pPr>
          </w:p>
        </w:tc>
        <w:tc>
          <w:tcPr>
            <w:tcW w:w="1275" w:type="dxa"/>
            <w:tcBorders>
              <w:top w:val="outset" w:sz="6" w:space="0" w:color="auto"/>
              <w:left w:val="outset" w:sz="6" w:space="0" w:color="auto"/>
              <w:bottom w:val="outset" w:sz="6" w:space="0" w:color="auto"/>
              <w:right w:val="outset" w:sz="6" w:space="0" w:color="auto"/>
            </w:tcBorders>
            <w:shd w:val="clear" w:color="auto" w:fill="FFFFFF"/>
          </w:tcPr>
          <w:p w14:paraId="242E4AC4"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08 8928 6100</w:t>
            </w:r>
          </w:p>
          <w:p w14:paraId="1EF70235" w14:textId="77777777" w:rsidR="00957EB2" w:rsidRPr="00825F06" w:rsidRDefault="00957EB2" w:rsidP="00955BED">
            <w:pPr>
              <w:spacing w:after="0" w:line="240" w:lineRule="auto"/>
              <w:rPr>
                <w:rFonts w:eastAsia="Times New Roman" w:cs="Calibri"/>
                <w:color w:val="222222"/>
                <w:sz w:val="20"/>
                <w:szCs w:val="20"/>
                <w:lang w:eastAsia="en-AU"/>
              </w:rPr>
            </w:pPr>
          </w:p>
        </w:tc>
        <w:tc>
          <w:tcPr>
            <w:tcW w:w="1560" w:type="dxa"/>
            <w:tcBorders>
              <w:top w:val="outset" w:sz="6" w:space="0" w:color="auto"/>
              <w:left w:val="outset" w:sz="6" w:space="0" w:color="auto"/>
              <w:bottom w:val="outset" w:sz="6" w:space="0" w:color="auto"/>
              <w:right w:val="outset" w:sz="6" w:space="0" w:color="auto"/>
            </w:tcBorders>
            <w:shd w:val="clear" w:color="auto" w:fill="FFFFFF"/>
          </w:tcPr>
          <w:p w14:paraId="051C618B" w14:textId="77777777" w:rsidR="00957EB2" w:rsidRPr="00825F06" w:rsidRDefault="00957EB2" w:rsidP="00955BED">
            <w:pPr>
              <w:spacing w:after="0" w:line="240" w:lineRule="auto"/>
              <w:rPr>
                <w:rFonts w:eastAsia="Times New Roman" w:cs="Calibri"/>
                <w:color w:val="222222"/>
                <w:sz w:val="20"/>
                <w:szCs w:val="20"/>
                <w:lang w:eastAsia="en-AU"/>
              </w:rPr>
            </w:pPr>
          </w:p>
        </w:tc>
      </w:tr>
    </w:tbl>
    <w:p w14:paraId="46E07F99" w14:textId="77777777" w:rsidR="00C31C65" w:rsidRPr="00825F06" w:rsidRDefault="00C31C65" w:rsidP="00610500">
      <w:pPr>
        <w:spacing w:before="80" w:after="120"/>
        <w:rPr>
          <w:rFonts w:cstheme="minorHAnsi"/>
          <w:b/>
        </w:rPr>
      </w:pPr>
      <w:r w:rsidRPr="00825F06">
        <w:rPr>
          <w:rFonts w:cstheme="minorHAnsi"/>
          <w:b/>
        </w:rPr>
        <w:lastRenderedPageBreak/>
        <w:t>Other offices</w:t>
      </w:r>
    </w:p>
    <w:tbl>
      <w:tblPr>
        <w:tblW w:w="9513" w:type="dxa"/>
        <w:tblCellSpacing w:w="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Caption w:val="Kimberley Region Office Locations and Contact Details"/>
        <w:tblDescription w:val="A table with five columns describing the office names, physical addresses, postal addresses, phone numbers and toll free numbers. "/>
      </w:tblPr>
      <w:tblGrid>
        <w:gridCol w:w="1575"/>
        <w:gridCol w:w="2807"/>
        <w:gridCol w:w="2296"/>
        <w:gridCol w:w="1275"/>
        <w:gridCol w:w="1560"/>
      </w:tblGrid>
      <w:tr w:rsidR="00957EB2" w:rsidRPr="00825F06" w14:paraId="2564C7A8" w14:textId="77777777" w:rsidTr="00955BED">
        <w:trPr>
          <w:trHeight w:val="568"/>
          <w:tblCellSpacing w:w="0" w:type="dxa"/>
        </w:trPr>
        <w:tc>
          <w:tcPr>
            <w:tcW w:w="1575" w:type="dxa"/>
            <w:tcBorders>
              <w:top w:val="outset" w:sz="6" w:space="0" w:color="auto"/>
              <w:left w:val="outset" w:sz="6" w:space="0" w:color="auto"/>
              <w:bottom w:val="outset" w:sz="6" w:space="0" w:color="auto"/>
              <w:right w:val="outset" w:sz="6" w:space="0" w:color="auto"/>
            </w:tcBorders>
            <w:shd w:val="clear" w:color="auto" w:fill="FFFFFF"/>
          </w:tcPr>
          <w:p w14:paraId="2D8BECDC"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Katherine</w:t>
            </w:r>
          </w:p>
        </w:tc>
        <w:tc>
          <w:tcPr>
            <w:tcW w:w="2807" w:type="dxa"/>
            <w:tcBorders>
              <w:top w:val="outset" w:sz="6" w:space="0" w:color="auto"/>
              <w:left w:val="outset" w:sz="6" w:space="0" w:color="auto"/>
              <w:bottom w:val="outset" w:sz="6" w:space="0" w:color="auto"/>
              <w:right w:val="outset" w:sz="6" w:space="0" w:color="auto"/>
            </w:tcBorders>
            <w:shd w:val="clear" w:color="auto" w:fill="FFFFFF"/>
          </w:tcPr>
          <w:p w14:paraId="6C0A6EAA"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Level 1, Randazzo Building,14 Katherine Terrace Katherine NT 0850</w:t>
            </w:r>
          </w:p>
        </w:tc>
        <w:tc>
          <w:tcPr>
            <w:tcW w:w="2296" w:type="dxa"/>
            <w:tcBorders>
              <w:top w:val="outset" w:sz="6" w:space="0" w:color="auto"/>
              <w:left w:val="outset" w:sz="6" w:space="0" w:color="auto"/>
              <w:bottom w:val="outset" w:sz="6" w:space="0" w:color="auto"/>
              <w:right w:val="outset" w:sz="6" w:space="0" w:color="auto"/>
            </w:tcBorders>
            <w:shd w:val="clear" w:color="auto" w:fill="FFFFFF"/>
          </w:tcPr>
          <w:p w14:paraId="6744592E"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PO Box 84 Katherine NT 0851</w:t>
            </w:r>
          </w:p>
        </w:tc>
        <w:tc>
          <w:tcPr>
            <w:tcW w:w="1275" w:type="dxa"/>
            <w:tcBorders>
              <w:top w:val="outset" w:sz="6" w:space="0" w:color="auto"/>
              <w:left w:val="outset" w:sz="6" w:space="0" w:color="auto"/>
              <w:bottom w:val="outset" w:sz="6" w:space="0" w:color="auto"/>
              <w:right w:val="outset" w:sz="6" w:space="0" w:color="auto"/>
            </w:tcBorders>
            <w:shd w:val="clear" w:color="auto" w:fill="FFFFFF"/>
          </w:tcPr>
          <w:p w14:paraId="441E296E"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08 7978 2000</w:t>
            </w:r>
          </w:p>
        </w:tc>
        <w:tc>
          <w:tcPr>
            <w:tcW w:w="1560" w:type="dxa"/>
            <w:tcBorders>
              <w:top w:val="outset" w:sz="6" w:space="0" w:color="auto"/>
              <w:left w:val="outset" w:sz="6" w:space="0" w:color="auto"/>
              <w:bottom w:val="outset" w:sz="6" w:space="0" w:color="auto"/>
              <w:right w:val="outset" w:sz="6" w:space="0" w:color="auto"/>
            </w:tcBorders>
            <w:shd w:val="clear" w:color="auto" w:fill="FFFFFF"/>
          </w:tcPr>
          <w:p w14:paraId="54283421"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1800 079 098</w:t>
            </w:r>
          </w:p>
        </w:tc>
      </w:tr>
    </w:tbl>
    <w:p w14:paraId="264C4090" w14:textId="77777777" w:rsidR="00A8457D" w:rsidRPr="00825F06" w:rsidRDefault="00A8457D">
      <w:pPr>
        <w:rPr>
          <w:rFonts w:cs="Arial"/>
          <w:b/>
          <w:sz w:val="28"/>
          <w:szCs w:val="28"/>
        </w:rPr>
      </w:pPr>
      <w:r w:rsidRPr="00825F06">
        <w:rPr>
          <w:rFonts w:cs="Arial"/>
          <w:b/>
          <w:sz w:val="28"/>
          <w:szCs w:val="28"/>
        </w:rPr>
        <w:br w:type="page"/>
      </w:r>
    </w:p>
    <w:p w14:paraId="5655A78F" w14:textId="77777777" w:rsidR="00957EB2" w:rsidRPr="00825F06" w:rsidRDefault="00957EB2" w:rsidP="00F765F1">
      <w:pPr>
        <w:outlineLvl w:val="3"/>
        <w:rPr>
          <w:rFonts w:cstheme="minorHAnsi"/>
          <w:b/>
          <w:sz w:val="28"/>
          <w:szCs w:val="28"/>
          <w:u w:val="single"/>
        </w:rPr>
      </w:pPr>
      <w:r w:rsidRPr="00825F06">
        <w:rPr>
          <w:rFonts w:cstheme="minorHAnsi"/>
          <w:b/>
          <w:sz w:val="28"/>
          <w:szCs w:val="28"/>
          <w:u w:val="single"/>
        </w:rPr>
        <w:lastRenderedPageBreak/>
        <w:t>Queensland</w:t>
      </w:r>
    </w:p>
    <w:p w14:paraId="2F09EB39" w14:textId="77777777" w:rsidR="00C31C65" w:rsidRPr="00825F06" w:rsidRDefault="00957EB2" w:rsidP="00957EB2">
      <w:pPr>
        <w:rPr>
          <w:rFonts w:cstheme="minorHAnsi"/>
          <w:b/>
          <w:sz w:val="24"/>
          <w:szCs w:val="24"/>
        </w:rPr>
      </w:pPr>
      <w:r w:rsidRPr="00825F06">
        <w:rPr>
          <w:rFonts w:cstheme="minorHAnsi"/>
          <w:b/>
          <w:sz w:val="24"/>
          <w:szCs w:val="24"/>
        </w:rPr>
        <w:t>Gulf and North Queensland</w:t>
      </w:r>
      <w:r w:rsidR="001B7599" w:rsidRPr="00825F06">
        <w:rPr>
          <w:rFonts w:cstheme="minorHAnsi"/>
          <w:b/>
          <w:sz w:val="24"/>
          <w:szCs w:val="24"/>
        </w:rPr>
        <w:t xml:space="preserve"> Region</w:t>
      </w:r>
    </w:p>
    <w:tbl>
      <w:tblPr>
        <w:tblW w:w="9371" w:type="dxa"/>
        <w:tblCellSpacing w:w="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Caption w:val="Gulf and North Queensland Office Locations and Contact Details"/>
        <w:tblDescription w:val="A table with five columns detailing the office name, physical address, postal address, phone number and toll free number. "/>
      </w:tblPr>
      <w:tblGrid>
        <w:gridCol w:w="1575"/>
        <w:gridCol w:w="2835"/>
        <w:gridCol w:w="2268"/>
        <w:gridCol w:w="1417"/>
        <w:gridCol w:w="1276"/>
      </w:tblGrid>
      <w:tr w:rsidR="00957EB2" w:rsidRPr="00825F06" w14:paraId="64D20E5F" w14:textId="77777777" w:rsidTr="00DF7856">
        <w:trPr>
          <w:tblHeader/>
          <w:tblCellSpacing w:w="0" w:type="dxa"/>
        </w:trPr>
        <w:tc>
          <w:tcPr>
            <w:tcW w:w="1575"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2A91AE1E" w14:textId="70C3EAC5" w:rsidR="00957EB2" w:rsidRPr="00825F06" w:rsidRDefault="00742254" w:rsidP="00DF7856">
            <w:pPr>
              <w:spacing w:after="0" w:line="240" w:lineRule="auto"/>
              <w:rPr>
                <w:rFonts w:eastAsia="Times New Roman" w:cs="Calibri"/>
                <w:b/>
                <w:bCs/>
                <w:color w:val="222222"/>
                <w:sz w:val="20"/>
                <w:szCs w:val="20"/>
                <w:lang w:eastAsia="en-AU"/>
              </w:rPr>
            </w:pPr>
            <w:r w:rsidRPr="00825F06">
              <w:rPr>
                <w:rFonts w:eastAsia="Times New Roman" w:cs="Calibri"/>
                <w:color w:val="222222"/>
                <w:sz w:val="20"/>
                <w:szCs w:val="20"/>
                <w:lang w:eastAsia="en-AU"/>
              </w:rPr>
              <w:t>NIAA</w:t>
            </w:r>
            <w:r w:rsidR="00DF7856" w:rsidRPr="00825F06">
              <w:rPr>
                <w:rFonts w:eastAsia="Times New Roman" w:cs="Calibri"/>
                <w:color w:val="222222"/>
                <w:sz w:val="20"/>
                <w:szCs w:val="20"/>
                <w:lang w:eastAsia="en-AU"/>
              </w:rPr>
              <w:t xml:space="preserve"> Regional Network Office</w:t>
            </w:r>
          </w:p>
        </w:tc>
        <w:tc>
          <w:tcPr>
            <w:tcW w:w="2835"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31D18885" w14:textId="77777777" w:rsidR="00957EB2" w:rsidRPr="00825F06" w:rsidRDefault="00957EB2" w:rsidP="00DF7856">
            <w:pPr>
              <w:spacing w:after="0" w:line="240" w:lineRule="auto"/>
              <w:rPr>
                <w:rFonts w:eastAsia="Times New Roman" w:cs="Calibri"/>
                <w:b/>
                <w:bCs/>
                <w:color w:val="222222"/>
                <w:sz w:val="20"/>
                <w:szCs w:val="20"/>
                <w:lang w:eastAsia="en-AU"/>
              </w:rPr>
            </w:pPr>
            <w:r w:rsidRPr="00825F06">
              <w:rPr>
                <w:rFonts w:eastAsia="Times New Roman" w:cs="Calibri"/>
                <w:color w:val="222222"/>
                <w:sz w:val="20"/>
                <w:szCs w:val="20"/>
                <w:lang w:eastAsia="en-AU"/>
              </w:rPr>
              <w:t>Physical Address</w:t>
            </w:r>
          </w:p>
        </w:tc>
        <w:tc>
          <w:tcPr>
            <w:tcW w:w="2268"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4E6F2511" w14:textId="77777777" w:rsidR="00957EB2" w:rsidRPr="00825F06" w:rsidRDefault="00957EB2" w:rsidP="00DF7856">
            <w:pPr>
              <w:spacing w:after="0" w:line="240" w:lineRule="auto"/>
              <w:rPr>
                <w:rFonts w:eastAsia="Times New Roman" w:cs="Calibri"/>
                <w:b/>
                <w:bCs/>
                <w:color w:val="222222"/>
                <w:sz w:val="20"/>
                <w:szCs w:val="20"/>
                <w:lang w:eastAsia="en-AU"/>
              </w:rPr>
            </w:pPr>
            <w:r w:rsidRPr="00825F06">
              <w:rPr>
                <w:rFonts w:eastAsia="Times New Roman" w:cs="Calibri"/>
                <w:color w:val="222222"/>
                <w:sz w:val="20"/>
                <w:szCs w:val="20"/>
                <w:lang w:eastAsia="en-AU"/>
              </w:rPr>
              <w:t>Postal Address</w:t>
            </w:r>
          </w:p>
        </w:tc>
        <w:tc>
          <w:tcPr>
            <w:tcW w:w="1417"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18EDD359" w14:textId="77777777" w:rsidR="00957EB2" w:rsidRPr="00825F06" w:rsidRDefault="00957EB2" w:rsidP="00DF7856">
            <w:pPr>
              <w:spacing w:after="0" w:line="240" w:lineRule="auto"/>
              <w:rPr>
                <w:rFonts w:eastAsia="Times New Roman" w:cs="Calibri"/>
                <w:b/>
                <w:bCs/>
                <w:color w:val="222222"/>
                <w:sz w:val="20"/>
                <w:szCs w:val="20"/>
                <w:lang w:eastAsia="en-AU"/>
              </w:rPr>
            </w:pPr>
            <w:r w:rsidRPr="00825F06">
              <w:rPr>
                <w:rFonts w:eastAsia="Times New Roman" w:cs="Calibri"/>
                <w:color w:val="222222"/>
                <w:sz w:val="20"/>
                <w:szCs w:val="20"/>
                <w:lang w:eastAsia="en-AU"/>
              </w:rPr>
              <w:t>Phone</w:t>
            </w:r>
          </w:p>
        </w:tc>
        <w:tc>
          <w:tcPr>
            <w:tcW w:w="1276"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76D1AC75" w14:textId="77777777" w:rsidR="00957EB2" w:rsidRPr="00825F06" w:rsidRDefault="00957EB2" w:rsidP="00DF7856">
            <w:pPr>
              <w:spacing w:after="0" w:line="240" w:lineRule="auto"/>
              <w:rPr>
                <w:rFonts w:eastAsia="Times New Roman" w:cs="Calibri"/>
                <w:b/>
                <w:bCs/>
                <w:color w:val="222222"/>
                <w:sz w:val="20"/>
                <w:szCs w:val="20"/>
                <w:lang w:eastAsia="en-AU"/>
              </w:rPr>
            </w:pPr>
            <w:r w:rsidRPr="00825F06">
              <w:rPr>
                <w:rFonts w:eastAsia="Times New Roman" w:cs="Calibri"/>
                <w:color w:val="222222"/>
                <w:sz w:val="20"/>
                <w:szCs w:val="20"/>
                <w:lang w:eastAsia="en-AU"/>
              </w:rPr>
              <w:t>Toll Free</w:t>
            </w:r>
          </w:p>
        </w:tc>
      </w:tr>
      <w:tr w:rsidR="00957EB2" w:rsidRPr="00825F06" w14:paraId="3763DA70" w14:textId="77777777" w:rsidTr="00955BED">
        <w:trPr>
          <w:tblCellSpacing w:w="0" w:type="dxa"/>
        </w:trPr>
        <w:tc>
          <w:tcPr>
            <w:tcW w:w="1575" w:type="dxa"/>
            <w:tcBorders>
              <w:top w:val="outset" w:sz="6" w:space="0" w:color="auto"/>
              <w:left w:val="outset" w:sz="6" w:space="0" w:color="auto"/>
              <w:bottom w:val="outset" w:sz="6" w:space="0" w:color="auto"/>
              <w:right w:val="outset" w:sz="6" w:space="0" w:color="auto"/>
            </w:tcBorders>
            <w:shd w:val="clear" w:color="auto" w:fill="FFFFFF"/>
            <w:hideMark/>
          </w:tcPr>
          <w:p w14:paraId="697E34BE" w14:textId="77777777" w:rsidR="00957EB2" w:rsidRPr="00825F06" w:rsidRDefault="00957EB2" w:rsidP="00071C7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Gulf and North Queensland</w:t>
            </w:r>
            <w:r w:rsidR="00DF7856" w:rsidRPr="00825F06">
              <w:rPr>
                <w:rFonts w:eastAsia="Times New Roman" w:cs="Calibri"/>
                <w:color w:val="222222"/>
                <w:sz w:val="20"/>
                <w:szCs w:val="20"/>
                <w:lang w:eastAsia="en-AU"/>
              </w:rPr>
              <w:t xml:space="preserve"> Region</w:t>
            </w:r>
          </w:p>
        </w:tc>
        <w:tc>
          <w:tcPr>
            <w:tcW w:w="2835" w:type="dxa"/>
            <w:tcBorders>
              <w:top w:val="outset" w:sz="6" w:space="0" w:color="auto"/>
              <w:left w:val="outset" w:sz="6" w:space="0" w:color="auto"/>
              <w:bottom w:val="outset" w:sz="6" w:space="0" w:color="auto"/>
              <w:right w:val="outset" w:sz="6" w:space="0" w:color="auto"/>
            </w:tcBorders>
            <w:shd w:val="clear" w:color="auto" w:fill="FFFFFF"/>
            <w:hideMark/>
          </w:tcPr>
          <w:p w14:paraId="29BA3BE2" w14:textId="77777777" w:rsidR="00957EB2" w:rsidRPr="00825F06" w:rsidRDefault="00957EB2" w:rsidP="00955BED">
            <w:pPr>
              <w:spacing w:after="0" w:line="240" w:lineRule="auto"/>
              <w:rPr>
                <w:rFonts w:eastAsia="Times New Roman" w:cs="Calibri"/>
                <w:color w:val="222222"/>
                <w:sz w:val="20"/>
                <w:szCs w:val="20"/>
                <w:lang w:val="en" w:eastAsia="en-AU"/>
              </w:rPr>
            </w:pPr>
            <w:r w:rsidRPr="00825F06">
              <w:rPr>
                <w:rFonts w:eastAsia="Times New Roman" w:cs="Calibri"/>
                <w:color w:val="222222"/>
                <w:sz w:val="20"/>
                <w:szCs w:val="20"/>
                <w:lang w:val="en" w:eastAsia="en-AU"/>
              </w:rPr>
              <w:t>Level 4</w:t>
            </w:r>
          </w:p>
          <w:p w14:paraId="6898254A" w14:textId="77777777" w:rsidR="00957EB2" w:rsidRPr="00825F06" w:rsidRDefault="00957EB2" w:rsidP="00955BED">
            <w:pPr>
              <w:spacing w:after="0" w:line="240" w:lineRule="auto"/>
              <w:rPr>
                <w:rFonts w:eastAsia="Times New Roman" w:cs="Calibri"/>
                <w:color w:val="222222"/>
                <w:sz w:val="20"/>
                <w:szCs w:val="20"/>
                <w:lang w:val="en" w:eastAsia="en-AU"/>
              </w:rPr>
            </w:pPr>
            <w:r w:rsidRPr="00825F06">
              <w:rPr>
                <w:rFonts w:eastAsia="Times New Roman" w:cs="Calibri"/>
                <w:color w:val="222222"/>
                <w:sz w:val="20"/>
                <w:szCs w:val="20"/>
                <w:lang w:val="en" w:eastAsia="en-AU"/>
              </w:rPr>
              <w:t>235 Stanley Street</w:t>
            </w:r>
          </w:p>
          <w:p w14:paraId="2FDB8012"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val="en" w:eastAsia="en-AU"/>
              </w:rPr>
              <w:t>Townsville QLD 4810</w:t>
            </w:r>
          </w:p>
        </w:tc>
        <w:tc>
          <w:tcPr>
            <w:tcW w:w="2268" w:type="dxa"/>
            <w:tcBorders>
              <w:top w:val="outset" w:sz="6" w:space="0" w:color="auto"/>
              <w:left w:val="outset" w:sz="6" w:space="0" w:color="auto"/>
              <w:bottom w:val="outset" w:sz="6" w:space="0" w:color="auto"/>
              <w:right w:val="outset" w:sz="6" w:space="0" w:color="auto"/>
            </w:tcBorders>
            <w:shd w:val="clear" w:color="auto" w:fill="FFFFFF"/>
            <w:hideMark/>
          </w:tcPr>
          <w:p w14:paraId="12CCF381" w14:textId="77777777" w:rsidR="00957EB2" w:rsidRPr="00825F06" w:rsidRDefault="00957EB2" w:rsidP="00955BED">
            <w:pPr>
              <w:spacing w:after="0" w:line="240" w:lineRule="auto"/>
              <w:rPr>
                <w:rFonts w:eastAsia="Times New Roman" w:cs="Calibri"/>
                <w:color w:val="222222"/>
                <w:sz w:val="20"/>
                <w:szCs w:val="20"/>
                <w:lang w:val="en" w:eastAsia="en-AU"/>
              </w:rPr>
            </w:pPr>
            <w:r w:rsidRPr="00825F06">
              <w:rPr>
                <w:rFonts w:eastAsia="Times New Roman" w:cs="Calibri"/>
                <w:color w:val="222222"/>
                <w:sz w:val="20"/>
                <w:szCs w:val="20"/>
                <w:lang w:val="en" w:eastAsia="en-AU"/>
              </w:rPr>
              <w:t>PO Box 1293</w:t>
            </w:r>
          </w:p>
          <w:p w14:paraId="5BA661D8" w14:textId="77777777" w:rsidR="00957EB2" w:rsidRPr="00825F06" w:rsidRDefault="00957EB2" w:rsidP="00955BED">
            <w:pPr>
              <w:spacing w:after="0" w:line="240" w:lineRule="auto"/>
              <w:rPr>
                <w:rFonts w:eastAsia="Times New Roman" w:cs="Calibri"/>
                <w:color w:val="222222"/>
                <w:sz w:val="20"/>
                <w:szCs w:val="20"/>
                <w:lang w:val="en" w:eastAsia="en-AU"/>
              </w:rPr>
            </w:pPr>
            <w:r w:rsidRPr="00825F06">
              <w:rPr>
                <w:rFonts w:eastAsia="Times New Roman" w:cs="Calibri"/>
                <w:color w:val="222222"/>
                <w:sz w:val="20"/>
                <w:szCs w:val="20"/>
                <w:lang w:val="en" w:eastAsia="en-AU"/>
              </w:rPr>
              <w:t>Townsville QLD 4810</w:t>
            </w:r>
          </w:p>
          <w:p w14:paraId="19048E56" w14:textId="77777777" w:rsidR="00957EB2" w:rsidRPr="00825F06" w:rsidRDefault="00957EB2" w:rsidP="00955BED">
            <w:pPr>
              <w:spacing w:after="0" w:line="240" w:lineRule="auto"/>
              <w:rPr>
                <w:rFonts w:eastAsia="Times New Roman" w:cs="Calibri"/>
                <w:color w:val="222222"/>
                <w:sz w:val="20"/>
                <w:szCs w:val="20"/>
                <w:lang w:eastAsia="en-AU"/>
              </w:rPr>
            </w:pPr>
          </w:p>
        </w:tc>
        <w:tc>
          <w:tcPr>
            <w:tcW w:w="1417" w:type="dxa"/>
            <w:tcBorders>
              <w:top w:val="outset" w:sz="6" w:space="0" w:color="auto"/>
              <w:left w:val="outset" w:sz="6" w:space="0" w:color="auto"/>
              <w:bottom w:val="outset" w:sz="6" w:space="0" w:color="auto"/>
              <w:right w:val="outset" w:sz="6" w:space="0" w:color="auto"/>
            </w:tcBorders>
            <w:shd w:val="clear" w:color="auto" w:fill="FFFFFF"/>
            <w:hideMark/>
          </w:tcPr>
          <w:p w14:paraId="5ED53E2D" w14:textId="77777777" w:rsidR="00957EB2" w:rsidRPr="00825F06" w:rsidRDefault="00957EB2" w:rsidP="00955BED">
            <w:pPr>
              <w:spacing w:after="0" w:line="240" w:lineRule="auto"/>
              <w:rPr>
                <w:rFonts w:eastAsia="Times New Roman" w:cs="Calibri"/>
                <w:color w:val="222222"/>
                <w:sz w:val="20"/>
                <w:szCs w:val="20"/>
                <w:lang w:val="en" w:eastAsia="en-AU"/>
              </w:rPr>
            </w:pPr>
            <w:r w:rsidRPr="00825F06">
              <w:rPr>
                <w:rFonts w:eastAsia="Times New Roman" w:cs="Calibri"/>
                <w:color w:val="222222"/>
                <w:sz w:val="20"/>
                <w:szCs w:val="20"/>
                <w:lang w:val="en" w:eastAsia="en-AU"/>
              </w:rPr>
              <w:t>07  4417 1000</w:t>
            </w:r>
          </w:p>
          <w:p w14:paraId="35BF2262" w14:textId="77777777" w:rsidR="00957EB2" w:rsidRPr="00825F06" w:rsidRDefault="00957EB2" w:rsidP="00955BED">
            <w:pPr>
              <w:spacing w:after="0" w:line="240" w:lineRule="auto"/>
              <w:rPr>
                <w:rFonts w:eastAsia="Times New Roman" w:cs="Calibri"/>
                <w:color w:val="222222"/>
                <w:sz w:val="20"/>
                <w:szCs w:val="20"/>
                <w:lang w:eastAsia="en-AU"/>
              </w:rPr>
            </w:pP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14:paraId="0096E1DF"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1800 079 098</w:t>
            </w:r>
          </w:p>
        </w:tc>
      </w:tr>
    </w:tbl>
    <w:p w14:paraId="0CBFDDE6" w14:textId="77777777" w:rsidR="00C31C65" w:rsidRPr="00825F06" w:rsidRDefault="00C31C65" w:rsidP="00610500">
      <w:pPr>
        <w:spacing w:before="80" w:after="120"/>
        <w:rPr>
          <w:rFonts w:cstheme="minorHAnsi"/>
          <w:b/>
        </w:rPr>
      </w:pPr>
      <w:r w:rsidRPr="00825F06">
        <w:rPr>
          <w:rFonts w:cstheme="minorHAnsi"/>
          <w:b/>
        </w:rPr>
        <w:t>Other offices</w:t>
      </w:r>
    </w:p>
    <w:tbl>
      <w:tblPr>
        <w:tblW w:w="9371" w:type="dxa"/>
        <w:tblCellSpacing w:w="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Caption w:val="Gulf and North Queensland Office Locations and Contact Details"/>
        <w:tblDescription w:val="A table with five columns detailing the office name, physical address, postal address, phone number and toll free number. "/>
      </w:tblPr>
      <w:tblGrid>
        <w:gridCol w:w="1575"/>
        <w:gridCol w:w="2835"/>
        <w:gridCol w:w="2268"/>
        <w:gridCol w:w="1417"/>
        <w:gridCol w:w="1276"/>
      </w:tblGrid>
      <w:tr w:rsidR="00957EB2" w:rsidRPr="00825F06" w14:paraId="1F16F665" w14:textId="77777777" w:rsidTr="00955BED">
        <w:trPr>
          <w:tblCellSpacing w:w="0" w:type="dxa"/>
        </w:trPr>
        <w:tc>
          <w:tcPr>
            <w:tcW w:w="1575" w:type="dxa"/>
            <w:tcBorders>
              <w:top w:val="outset" w:sz="6" w:space="0" w:color="auto"/>
              <w:left w:val="outset" w:sz="6" w:space="0" w:color="auto"/>
              <w:bottom w:val="outset" w:sz="6" w:space="0" w:color="auto"/>
              <w:right w:val="outset" w:sz="6" w:space="0" w:color="auto"/>
            </w:tcBorders>
            <w:shd w:val="clear" w:color="auto" w:fill="FFFFFF"/>
          </w:tcPr>
          <w:p w14:paraId="37B06C04"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Mt Isa</w:t>
            </w:r>
          </w:p>
        </w:tc>
        <w:tc>
          <w:tcPr>
            <w:tcW w:w="2835" w:type="dxa"/>
            <w:tcBorders>
              <w:top w:val="outset" w:sz="6" w:space="0" w:color="auto"/>
              <w:left w:val="outset" w:sz="6" w:space="0" w:color="auto"/>
              <w:bottom w:val="outset" w:sz="6" w:space="0" w:color="auto"/>
              <w:right w:val="outset" w:sz="6" w:space="0" w:color="auto"/>
            </w:tcBorders>
            <w:shd w:val="clear" w:color="auto" w:fill="FFFFFF"/>
          </w:tcPr>
          <w:p w14:paraId="062C966B"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Ground Floor</w:t>
            </w:r>
          </w:p>
          <w:p w14:paraId="77934CDA" w14:textId="77777777" w:rsidR="00957EB2" w:rsidRPr="00825F06" w:rsidRDefault="00957EB2" w:rsidP="00955BED">
            <w:pPr>
              <w:spacing w:after="0" w:line="240" w:lineRule="auto"/>
              <w:rPr>
                <w:rFonts w:eastAsia="Times New Roman" w:cs="Calibri"/>
                <w:color w:val="222222"/>
                <w:sz w:val="20"/>
                <w:szCs w:val="20"/>
                <w:lang w:val="en" w:eastAsia="en-AU"/>
              </w:rPr>
            </w:pPr>
            <w:r w:rsidRPr="00825F06">
              <w:rPr>
                <w:rFonts w:eastAsia="Times New Roman" w:cs="Calibri"/>
                <w:color w:val="222222"/>
                <w:sz w:val="20"/>
                <w:szCs w:val="20"/>
                <w:lang w:eastAsia="en-AU"/>
              </w:rPr>
              <w:t>42-44 Simpson St</w:t>
            </w:r>
            <w:r w:rsidRPr="00825F06">
              <w:rPr>
                <w:rFonts w:eastAsia="Times New Roman" w:cs="Calibri"/>
                <w:color w:val="222222"/>
                <w:sz w:val="20"/>
                <w:szCs w:val="20"/>
                <w:lang w:eastAsia="en-AU"/>
              </w:rPr>
              <w:br/>
              <w:t>Mt Isa QLD 4825</w:t>
            </w:r>
          </w:p>
        </w:tc>
        <w:tc>
          <w:tcPr>
            <w:tcW w:w="2268" w:type="dxa"/>
            <w:tcBorders>
              <w:top w:val="outset" w:sz="6" w:space="0" w:color="auto"/>
              <w:left w:val="outset" w:sz="6" w:space="0" w:color="auto"/>
              <w:bottom w:val="outset" w:sz="6" w:space="0" w:color="auto"/>
              <w:right w:val="outset" w:sz="6" w:space="0" w:color="auto"/>
            </w:tcBorders>
            <w:shd w:val="clear" w:color="auto" w:fill="FFFFFF"/>
          </w:tcPr>
          <w:p w14:paraId="68F83A0F" w14:textId="77777777" w:rsidR="00957EB2" w:rsidRPr="00825F06" w:rsidRDefault="00957EB2" w:rsidP="00955BED">
            <w:pPr>
              <w:spacing w:after="0" w:line="240" w:lineRule="auto"/>
              <w:rPr>
                <w:rFonts w:eastAsia="Times New Roman" w:cs="Calibri"/>
                <w:color w:val="222222"/>
                <w:sz w:val="20"/>
                <w:szCs w:val="20"/>
                <w:lang w:val="en" w:eastAsia="en-AU"/>
              </w:rPr>
            </w:pPr>
            <w:r w:rsidRPr="00825F06">
              <w:rPr>
                <w:rFonts w:eastAsia="Times New Roman" w:cs="Calibri"/>
                <w:color w:val="222222"/>
                <w:sz w:val="20"/>
                <w:szCs w:val="20"/>
                <w:lang w:eastAsia="en-AU"/>
              </w:rPr>
              <w:t>PO Box 2416</w:t>
            </w:r>
            <w:r w:rsidRPr="00825F06">
              <w:rPr>
                <w:rFonts w:eastAsia="Times New Roman" w:cs="Calibri"/>
                <w:color w:val="222222"/>
                <w:sz w:val="20"/>
                <w:szCs w:val="20"/>
                <w:lang w:eastAsia="en-AU"/>
              </w:rPr>
              <w:br/>
              <w:t>Mt Isa QLD 4825</w:t>
            </w:r>
          </w:p>
        </w:tc>
        <w:tc>
          <w:tcPr>
            <w:tcW w:w="1417" w:type="dxa"/>
            <w:tcBorders>
              <w:top w:val="outset" w:sz="6" w:space="0" w:color="auto"/>
              <w:left w:val="outset" w:sz="6" w:space="0" w:color="auto"/>
              <w:bottom w:val="outset" w:sz="6" w:space="0" w:color="auto"/>
              <w:right w:val="outset" w:sz="6" w:space="0" w:color="auto"/>
            </w:tcBorders>
            <w:shd w:val="clear" w:color="auto" w:fill="FFFFFF"/>
          </w:tcPr>
          <w:p w14:paraId="15D83CD3"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07 4437 3000</w:t>
            </w:r>
          </w:p>
        </w:tc>
        <w:tc>
          <w:tcPr>
            <w:tcW w:w="1276" w:type="dxa"/>
            <w:tcBorders>
              <w:top w:val="outset" w:sz="6" w:space="0" w:color="auto"/>
              <w:left w:val="outset" w:sz="6" w:space="0" w:color="auto"/>
              <w:bottom w:val="outset" w:sz="6" w:space="0" w:color="auto"/>
              <w:right w:val="outset" w:sz="6" w:space="0" w:color="auto"/>
            </w:tcBorders>
            <w:shd w:val="clear" w:color="auto" w:fill="FFFFFF"/>
          </w:tcPr>
          <w:p w14:paraId="23A2294B"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1800 079 098</w:t>
            </w:r>
          </w:p>
        </w:tc>
      </w:tr>
    </w:tbl>
    <w:p w14:paraId="4EF7337E" w14:textId="77777777" w:rsidR="00C31C65" w:rsidRPr="00825F06" w:rsidRDefault="001B7599" w:rsidP="00610500">
      <w:pPr>
        <w:spacing w:before="360"/>
        <w:rPr>
          <w:rFonts w:cstheme="minorHAnsi"/>
          <w:b/>
          <w:sz w:val="24"/>
          <w:szCs w:val="24"/>
        </w:rPr>
      </w:pPr>
      <w:r w:rsidRPr="00825F06">
        <w:rPr>
          <w:rFonts w:cstheme="minorHAnsi"/>
          <w:b/>
          <w:sz w:val="24"/>
          <w:szCs w:val="24"/>
        </w:rPr>
        <w:t>South Queensland Region</w:t>
      </w:r>
    </w:p>
    <w:tbl>
      <w:tblPr>
        <w:tblW w:w="9371" w:type="dxa"/>
        <w:tblCellSpacing w:w="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Caption w:val="South Queensland Region Office Locations and Contact Details"/>
        <w:tblDescription w:val="A table with five columns describing the office names, physical address, postal address, phone number and toll free number. "/>
      </w:tblPr>
      <w:tblGrid>
        <w:gridCol w:w="1599"/>
        <w:gridCol w:w="2811"/>
        <w:gridCol w:w="2268"/>
        <w:gridCol w:w="1417"/>
        <w:gridCol w:w="1276"/>
      </w:tblGrid>
      <w:tr w:rsidR="00957EB2" w:rsidRPr="00825F06" w14:paraId="46F64F21" w14:textId="77777777" w:rsidTr="00DF7856">
        <w:trPr>
          <w:trHeight w:val="287"/>
          <w:tblHeader/>
          <w:tblCellSpacing w:w="0" w:type="dxa"/>
        </w:trPr>
        <w:tc>
          <w:tcPr>
            <w:tcW w:w="0" w:type="auto"/>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7C7F4874" w14:textId="271287FF" w:rsidR="00957EB2" w:rsidRPr="00825F06" w:rsidRDefault="00742254" w:rsidP="00DF7856">
            <w:pPr>
              <w:spacing w:after="0" w:line="240" w:lineRule="auto"/>
              <w:rPr>
                <w:rFonts w:eastAsia="Times New Roman" w:cs="Calibri"/>
                <w:color w:val="222222"/>
                <w:sz w:val="20"/>
                <w:szCs w:val="20"/>
                <w:lang w:val="en" w:eastAsia="en-AU"/>
              </w:rPr>
            </w:pPr>
            <w:r w:rsidRPr="00825F06">
              <w:rPr>
                <w:rFonts w:eastAsia="Times New Roman" w:cs="Calibri"/>
                <w:color w:val="222222"/>
                <w:sz w:val="20"/>
                <w:szCs w:val="20"/>
                <w:lang w:eastAsia="en-AU"/>
              </w:rPr>
              <w:t>NIAA</w:t>
            </w:r>
            <w:r w:rsidR="00DF7856" w:rsidRPr="00825F06">
              <w:rPr>
                <w:rFonts w:eastAsia="Times New Roman" w:cs="Calibri"/>
                <w:color w:val="222222"/>
                <w:sz w:val="20"/>
                <w:szCs w:val="20"/>
                <w:lang w:eastAsia="en-AU"/>
              </w:rPr>
              <w:t xml:space="preserve"> Regional Network Office</w:t>
            </w:r>
          </w:p>
        </w:tc>
        <w:tc>
          <w:tcPr>
            <w:tcW w:w="2811"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3A0B889F" w14:textId="77777777" w:rsidR="00957EB2" w:rsidRPr="00825F06" w:rsidRDefault="00957EB2" w:rsidP="00DF7856">
            <w:pPr>
              <w:spacing w:after="0" w:line="240" w:lineRule="auto"/>
              <w:rPr>
                <w:rFonts w:eastAsia="Times New Roman" w:cs="Calibri"/>
                <w:color w:val="222222"/>
                <w:sz w:val="20"/>
                <w:szCs w:val="20"/>
                <w:lang w:val="en" w:eastAsia="en-AU"/>
              </w:rPr>
            </w:pPr>
            <w:r w:rsidRPr="00825F06">
              <w:rPr>
                <w:rFonts w:eastAsia="Times New Roman" w:cs="Calibri"/>
                <w:color w:val="222222"/>
                <w:sz w:val="20"/>
                <w:szCs w:val="20"/>
                <w:lang w:val="en" w:eastAsia="en-AU"/>
              </w:rPr>
              <w:t>Physical Address</w:t>
            </w:r>
          </w:p>
        </w:tc>
        <w:tc>
          <w:tcPr>
            <w:tcW w:w="2268"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6785069D" w14:textId="77777777" w:rsidR="00957EB2" w:rsidRPr="00825F06" w:rsidRDefault="00957EB2" w:rsidP="00DF7856">
            <w:pPr>
              <w:spacing w:after="0" w:line="240" w:lineRule="auto"/>
              <w:rPr>
                <w:rFonts w:eastAsia="Times New Roman" w:cs="Calibri"/>
                <w:color w:val="222222"/>
                <w:sz w:val="20"/>
                <w:szCs w:val="20"/>
                <w:lang w:val="en" w:eastAsia="en-AU"/>
              </w:rPr>
            </w:pPr>
            <w:r w:rsidRPr="00825F06">
              <w:rPr>
                <w:rFonts w:eastAsia="Times New Roman" w:cs="Calibri"/>
                <w:color w:val="222222"/>
                <w:sz w:val="20"/>
                <w:szCs w:val="20"/>
                <w:lang w:val="en" w:eastAsia="en-AU"/>
              </w:rPr>
              <w:t>Postal Address</w:t>
            </w:r>
          </w:p>
        </w:tc>
        <w:tc>
          <w:tcPr>
            <w:tcW w:w="1417"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755BA07B" w14:textId="77777777" w:rsidR="00957EB2" w:rsidRPr="00825F06" w:rsidRDefault="00957EB2" w:rsidP="00DF7856">
            <w:pPr>
              <w:spacing w:after="0" w:line="240" w:lineRule="auto"/>
              <w:rPr>
                <w:rFonts w:eastAsia="Times New Roman" w:cs="Calibri"/>
                <w:color w:val="222222"/>
                <w:sz w:val="20"/>
                <w:szCs w:val="20"/>
                <w:lang w:val="en" w:eastAsia="en-AU"/>
              </w:rPr>
            </w:pPr>
            <w:r w:rsidRPr="00825F06">
              <w:rPr>
                <w:rFonts w:eastAsia="Times New Roman" w:cs="Calibri"/>
                <w:color w:val="222222"/>
                <w:sz w:val="20"/>
                <w:szCs w:val="20"/>
                <w:lang w:val="en" w:eastAsia="en-AU"/>
              </w:rPr>
              <w:t>Phone</w:t>
            </w:r>
          </w:p>
        </w:tc>
        <w:tc>
          <w:tcPr>
            <w:tcW w:w="1276"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57287AA7" w14:textId="77777777" w:rsidR="00957EB2" w:rsidRPr="00825F06" w:rsidRDefault="00957EB2" w:rsidP="00DF7856">
            <w:pPr>
              <w:spacing w:after="0" w:line="240" w:lineRule="auto"/>
              <w:rPr>
                <w:rFonts w:eastAsia="Times New Roman" w:cs="Calibri"/>
                <w:color w:val="222222"/>
                <w:sz w:val="20"/>
                <w:szCs w:val="20"/>
                <w:lang w:val="en" w:eastAsia="en-AU"/>
              </w:rPr>
            </w:pPr>
            <w:r w:rsidRPr="00825F06">
              <w:rPr>
                <w:rFonts w:eastAsia="Times New Roman" w:cs="Calibri"/>
                <w:color w:val="222222"/>
                <w:sz w:val="20"/>
                <w:szCs w:val="20"/>
                <w:lang w:val="en" w:eastAsia="en-AU"/>
              </w:rPr>
              <w:t>Toll Free</w:t>
            </w:r>
          </w:p>
        </w:tc>
      </w:tr>
      <w:tr w:rsidR="00957EB2" w:rsidRPr="00825F06" w14:paraId="5E6DE56D" w14:textId="77777777" w:rsidTr="00955BED">
        <w:trPr>
          <w:tblHeader/>
          <w:tblCellSpacing w:w="0" w:type="dxa"/>
        </w:trPr>
        <w:tc>
          <w:tcPr>
            <w:tcW w:w="0" w:type="auto"/>
            <w:tcBorders>
              <w:top w:val="outset" w:sz="6" w:space="0" w:color="auto"/>
              <w:left w:val="outset" w:sz="6" w:space="0" w:color="auto"/>
              <w:bottom w:val="single" w:sz="18" w:space="0" w:color="CCCCCC"/>
              <w:right w:val="outset" w:sz="6" w:space="0" w:color="auto"/>
            </w:tcBorders>
            <w:shd w:val="clear" w:color="auto" w:fill="auto"/>
          </w:tcPr>
          <w:p w14:paraId="7246857E" w14:textId="77777777" w:rsidR="00C31C65" w:rsidRPr="00825F06" w:rsidRDefault="00957EB2" w:rsidP="00955BED">
            <w:pPr>
              <w:spacing w:after="0" w:line="240" w:lineRule="auto"/>
              <w:rPr>
                <w:rFonts w:eastAsia="Times New Roman" w:cs="Calibri"/>
                <w:color w:val="222222"/>
                <w:sz w:val="20"/>
                <w:szCs w:val="20"/>
                <w:lang w:val="en" w:eastAsia="en-AU"/>
              </w:rPr>
            </w:pPr>
            <w:r w:rsidRPr="00825F06">
              <w:rPr>
                <w:rFonts w:eastAsia="Times New Roman" w:cs="Calibri"/>
                <w:color w:val="222222"/>
                <w:sz w:val="20"/>
                <w:szCs w:val="20"/>
                <w:lang w:val="en" w:eastAsia="en-AU"/>
              </w:rPr>
              <w:t>South Queensland</w:t>
            </w:r>
          </w:p>
          <w:p w14:paraId="167C312E" w14:textId="77777777" w:rsidR="00957EB2" w:rsidRPr="00825F06" w:rsidRDefault="00071C7D" w:rsidP="00955BED">
            <w:pPr>
              <w:spacing w:after="0" w:line="240" w:lineRule="auto"/>
              <w:rPr>
                <w:rFonts w:eastAsia="Times New Roman" w:cs="Calibri"/>
                <w:color w:val="222222"/>
                <w:sz w:val="20"/>
                <w:szCs w:val="20"/>
                <w:lang w:val="en" w:eastAsia="en-AU"/>
              </w:rPr>
            </w:pPr>
            <w:r w:rsidRPr="00825F06">
              <w:rPr>
                <w:rFonts w:eastAsia="Times New Roman" w:cs="Calibri"/>
                <w:color w:val="222222"/>
                <w:sz w:val="20"/>
                <w:szCs w:val="20"/>
                <w:lang w:val="en" w:eastAsia="en-AU"/>
              </w:rPr>
              <w:t>Region</w:t>
            </w:r>
          </w:p>
        </w:tc>
        <w:tc>
          <w:tcPr>
            <w:tcW w:w="2811" w:type="dxa"/>
            <w:tcBorders>
              <w:top w:val="outset" w:sz="6" w:space="0" w:color="auto"/>
              <w:left w:val="outset" w:sz="6" w:space="0" w:color="auto"/>
              <w:bottom w:val="single" w:sz="18" w:space="0" w:color="CCCCCC"/>
              <w:right w:val="outset" w:sz="6" w:space="0" w:color="auto"/>
            </w:tcBorders>
            <w:shd w:val="clear" w:color="auto" w:fill="auto"/>
          </w:tcPr>
          <w:p w14:paraId="357775AC" w14:textId="77777777" w:rsidR="00957EB2" w:rsidRPr="00825F06" w:rsidRDefault="00957EB2" w:rsidP="00955BED">
            <w:pPr>
              <w:spacing w:after="0" w:line="240" w:lineRule="auto"/>
              <w:rPr>
                <w:rFonts w:eastAsia="Times New Roman" w:cs="Calibri"/>
                <w:color w:val="222222"/>
                <w:sz w:val="20"/>
                <w:szCs w:val="20"/>
                <w:lang w:val="en" w:eastAsia="en-AU"/>
              </w:rPr>
            </w:pPr>
            <w:r w:rsidRPr="00825F06">
              <w:rPr>
                <w:rFonts w:eastAsia="Times New Roman" w:cs="Calibri"/>
                <w:color w:val="222222"/>
                <w:sz w:val="20"/>
                <w:szCs w:val="20"/>
                <w:lang w:val="en" w:eastAsia="en-AU"/>
              </w:rPr>
              <w:t>Level 6</w:t>
            </w:r>
          </w:p>
          <w:p w14:paraId="42EA17A8" w14:textId="77777777" w:rsidR="00957EB2" w:rsidRPr="00825F06" w:rsidRDefault="00957EB2" w:rsidP="00955BED">
            <w:pPr>
              <w:spacing w:after="0" w:line="240" w:lineRule="auto"/>
              <w:rPr>
                <w:rFonts w:eastAsia="Times New Roman" w:cs="Calibri"/>
                <w:color w:val="222222"/>
                <w:sz w:val="20"/>
                <w:szCs w:val="20"/>
                <w:lang w:val="en" w:eastAsia="en-AU"/>
              </w:rPr>
            </w:pPr>
            <w:r w:rsidRPr="00825F06">
              <w:rPr>
                <w:rFonts w:eastAsia="Times New Roman" w:cs="Calibri"/>
                <w:color w:val="222222"/>
                <w:sz w:val="20"/>
                <w:szCs w:val="20"/>
                <w:lang w:val="en" w:eastAsia="en-AU"/>
              </w:rPr>
              <w:t>215 Adelaide Street</w:t>
            </w:r>
          </w:p>
          <w:p w14:paraId="299A6F82" w14:textId="77777777" w:rsidR="00957EB2" w:rsidRPr="00825F06" w:rsidRDefault="00957EB2" w:rsidP="00955BED">
            <w:pPr>
              <w:spacing w:after="0" w:line="240" w:lineRule="auto"/>
              <w:rPr>
                <w:rFonts w:eastAsia="Times New Roman" w:cs="Calibri"/>
                <w:color w:val="222222"/>
                <w:sz w:val="20"/>
                <w:szCs w:val="20"/>
                <w:lang w:val="en" w:eastAsia="en-AU"/>
              </w:rPr>
            </w:pPr>
            <w:r w:rsidRPr="00825F06">
              <w:rPr>
                <w:rFonts w:eastAsia="Times New Roman"/>
                <w:sz w:val="20"/>
                <w:szCs w:val="20"/>
                <w:lang w:eastAsia="en-AU"/>
              </w:rPr>
              <w:t>Brisbane</w:t>
            </w:r>
            <w:r w:rsidRPr="00825F06">
              <w:rPr>
                <w:rFonts w:eastAsia="Times New Roman" w:cs="Calibri"/>
                <w:color w:val="222222"/>
                <w:sz w:val="20"/>
                <w:szCs w:val="20"/>
                <w:lang w:val="en" w:eastAsia="en-AU"/>
              </w:rPr>
              <w:t xml:space="preserve"> </w:t>
            </w:r>
            <w:r w:rsidRPr="00825F06">
              <w:rPr>
                <w:rFonts w:eastAsia="Times New Roman"/>
                <w:sz w:val="20"/>
                <w:szCs w:val="20"/>
                <w:lang w:eastAsia="en-AU"/>
              </w:rPr>
              <w:t>QLD</w:t>
            </w:r>
            <w:r w:rsidRPr="00825F06">
              <w:rPr>
                <w:rFonts w:eastAsia="Times New Roman" w:cs="Calibri"/>
                <w:color w:val="222222"/>
                <w:sz w:val="20"/>
                <w:szCs w:val="20"/>
                <w:lang w:val="en" w:eastAsia="en-AU"/>
              </w:rPr>
              <w:t xml:space="preserve"> </w:t>
            </w:r>
            <w:r w:rsidRPr="00825F06">
              <w:rPr>
                <w:rFonts w:eastAsia="Times New Roman"/>
                <w:sz w:val="20"/>
                <w:szCs w:val="20"/>
                <w:lang w:eastAsia="en-AU"/>
              </w:rPr>
              <w:t>4000</w:t>
            </w:r>
          </w:p>
        </w:tc>
        <w:tc>
          <w:tcPr>
            <w:tcW w:w="2268" w:type="dxa"/>
            <w:tcBorders>
              <w:top w:val="outset" w:sz="6" w:space="0" w:color="auto"/>
              <w:left w:val="outset" w:sz="6" w:space="0" w:color="auto"/>
              <w:bottom w:val="single" w:sz="18" w:space="0" w:color="CCCCCC"/>
              <w:right w:val="outset" w:sz="6" w:space="0" w:color="auto"/>
            </w:tcBorders>
            <w:shd w:val="clear" w:color="auto" w:fill="auto"/>
          </w:tcPr>
          <w:p w14:paraId="24B4A226" w14:textId="77777777" w:rsidR="00957EB2" w:rsidRPr="00825F06" w:rsidRDefault="00957EB2" w:rsidP="00955BED">
            <w:pPr>
              <w:spacing w:after="0" w:line="240" w:lineRule="auto"/>
              <w:rPr>
                <w:rFonts w:eastAsia="Times New Roman" w:cs="Calibri"/>
                <w:color w:val="222222"/>
                <w:sz w:val="20"/>
                <w:szCs w:val="20"/>
                <w:lang w:val="en" w:eastAsia="en-AU"/>
              </w:rPr>
            </w:pPr>
            <w:r w:rsidRPr="00825F06">
              <w:rPr>
                <w:rFonts w:eastAsia="Times New Roman" w:cs="Calibri"/>
                <w:color w:val="222222"/>
                <w:sz w:val="20"/>
                <w:szCs w:val="20"/>
                <w:lang w:val="en" w:eastAsia="en-AU"/>
              </w:rPr>
              <w:t>GPO Box 9932</w:t>
            </w:r>
          </w:p>
          <w:p w14:paraId="40BD5011" w14:textId="77777777" w:rsidR="00957EB2" w:rsidRPr="00825F06" w:rsidRDefault="00957EB2" w:rsidP="00955BED">
            <w:pPr>
              <w:spacing w:after="0" w:line="240" w:lineRule="auto"/>
              <w:rPr>
                <w:rFonts w:eastAsia="Times New Roman" w:cs="Calibri"/>
                <w:color w:val="222222"/>
                <w:sz w:val="20"/>
                <w:szCs w:val="20"/>
                <w:lang w:val="en" w:eastAsia="en-AU"/>
              </w:rPr>
            </w:pPr>
            <w:r w:rsidRPr="00825F06">
              <w:rPr>
                <w:rFonts w:eastAsia="Times New Roman"/>
                <w:sz w:val="20"/>
                <w:szCs w:val="20"/>
                <w:lang w:eastAsia="en-AU"/>
              </w:rPr>
              <w:t>Brisbane</w:t>
            </w:r>
            <w:r w:rsidRPr="00825F06">
              <w:rPr>
                <w:rFonts w:eastAsia="Times New Roman" w:cs="Calibri"/>
                <w:color w:val="222222"/>
                <w:sz w:val="20"/>
                <w:szCs w:val="20"/>
                <w:lang w:val="en" w:eastAsia="en-AU"/>
              </w:rPr>
              <w:t xml:space="preserve"> </w:t>
            </w:r>
            <w:r w:rsidRPr="00825F06">
              <w:rPr>
                <w:rFonts w:eastAsia="Times New Roman"/>
                <w:sz w:val="20"/>
                <w:szCs w:val="20"/>
                <w:lang w:eastAsia="en-AU"/>
              </w:rPr>
              <w:t>QLD</w:t>
            </w:r>
            <w:r w:rsidRPr="00825F06">
              <w:rPr>
                <w:rFonts w:eastAsia="Times New Roman" w:cs="Calibri"/>
                <w:color w:val="222222"/>
                <w:sz w:val="20"/>
                <w:szCs w:val="20"/>
                <w:lang w:val="en" w:eastAsia="en-AU"/>
              </w:rPr>
              <w:t xml:space="preserve"> </w:t>
            </w:r>
            <w:r w:rsidRPr="00825F06">
              <w:rPr>
                <w:rFonts w:eastAsia="Times New Roman"/>
                <w:sz w:val="20"/>
                <w:szCs w:val="20"/>
                <w:lang w:eastAsia="en-AU"/>
              </w:rPr>
              <w:t>4001</w:t>
            </w:r>
          </w:p>
        </w:tc>
        <w:tc>
          <w:tcPr>
            <w:tcW w:w="1417" w:type="dxa"/>
            <w:tcBorders>
              <w:top w:val="outset" w:sz="6" w:space="0" w:color="auto"/>
              <w:left w:val="outset" w:sz="6" w:space="0" w:color="auto"/>
              <w:bottom w:val="single" w:sz="18" w:space="0" w:color="CCCCCC"/>
              <w:right w:val="outset" w:sz="6" w:space="0" w:color="auto"/>
            </w:tcBorders>
            <w:shd w:val="clear" w:color="auto" w:fill="auto"/>
          </w:tcPr>
          <w:p w14:paraId="39B561DC" w14:textId="77777777" w:rsidR="00957EB2" w:rsidRPr="00825F06" w:rsidRDefault="00957EB2" w:rsidP="00955BED">
            <w:pPr>
              <w:spacing w:after="0" w:line="240" w:lineRule="auto"/>
              <w:rPr>
                <w:rFonts w:eastAsia="Times New Roman" w:cs="Calibri"/>
                <w:color w:val="222222"/>
                <w:sz w:val="20"/>
                <w:szCs w:val="20"/>
                <w:lang w:val="en" w:eastAsia="en-AU"/>
              </w:rPr>
            </w:pPr>
            <w:r w:rsidRPr="00825F06">
              <w:rPr>
                <w:rFonts w:eastAsia="Times New Roman" w:cs="Calibri"/>
                <w:color w:val="222222"/>
                <w:sz w:val="20"/>
                <w:szCs w:val="20"/>
                <w:lang w:val="en" w:eastAsia="en-AU"/>
              </w:rPr>
              <w:t>07 3037 4600</w:t>
            </w:r>
          </w:p>
        </w:tc>
        <w:tc>
          <w:tcPr>
            <w:tcW w:w="1276" w:type="dxa"/>
            <w:tcBorders>
              <w:top w:val="outset" w:sz="6" w:space="0" w:color="auto"/>
              <w:left w:val="outset" w:sz="6" w:space="0" w:color="auto"/>
              <w:bottom w:val="single" w:sz="18" w:space="0" w:color="CCCCCC"/>
              <w:right w:val="outset" w:sz="6" w:space="0" w:color="auto"/>
            </w:tcBorders>
            <w:shd w:val="clear" w:color="auto" w:fill="auto"/>
          </w:tcPr>
          <w:p w14:paraId="7E780BE9" w14:textId="77777777" w:rsidR="00957EB2" w:rsidRPr="00825F06" w:rsidRDefault="00957EB2" w:rsidP="00955BED">
            <w:pPr>
              <w:spacing w:after="0" w:line="240" w:lineRule="auto"/>
              <w:rPr>
                <w:rFonts w:eastAsia="Times New Roman" w:cs="Calibri"/>
                <w:color w:val="222222"/>
                <w:sz w:val="20"/>
                <w:szCs w:val="20"/>
                <w:lang w:val="en" w:eastAsia="en-AU"/>
              </w:rPr>
            </w:pPr>
          </w:p>
        </w:tc>
      </w:tr>
    </w:tbl>
    <w:p w14:paraId="39076323" w14:textId="77777777" w:rsidR="00C31C65" w:rsidRPr="00825F06" w:rsidRDefault="00C31C65" w:rsidP="00610500">
      <w:pPr>
        <w:spacing w:before="80" w:after="120"/>
        <w:rPr>
          <w:rFonts w:cstheme="minorHAnsi"/>
          <w:b/>
        </w:rPr>
      </w:pPr>
      <w:r w:rsidRPr="00825F06">
        <w:rPr>
          <w:rFonts w:cstheme="minorHAnsi"/>
          <w:b/>
        </w:rPr>
        <w:t>Other offices</w:t>
      </w:r>
    </w:p>
    <w:tbl>
      <w:tblPr>
        <w:tblW w:w="9371" w:type="dxa"/>
        <w:tblCellSpacing w:w="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Caption w:val="South Queensland Region Office Locations and Contact Details"/>
        <w:tblDescription w:val="A table with five columns describing the office names, physical address, postal address, phone number and toll free number. "/>
      </w:tblPr>
      <w:tblGrid>
        <w:gridCol w:w="1599"/>
        <w:gridCol w:w="2811"/>
        <w:gridCol w:w="2268"/>
        <w:gridCol w:w="1417"/>
        <w:gridCol w:w="1276"/>
      </w:tblGrid>
      <w:tr w:rsidR="00957EB2" w:rsidRPr="00825F06" w14:paraId="684DC8F2" w14:textId="77777777" w:rsidTr="00955BED">
        <w:trPr>
          <w:tblHeader/>
          <w:tblCellSpacing w:w="0" w:type="dxa"/>
        </w:trPr>
        <w:tc>
          <w:tcPr>
            <w:tcW w:w="0" w:type="auto"/>
            <w:tcBorders>
              <w:top w:val="outset" w:sz="6" w:space="0" w:color="auto"/>
              <w:left w:val="outset" w:sz="6" w:space="0" w:color="auto"/>
              <w:bottom w:val="single" w:sz="18" w:space="0" w:color="CCCCCC"/>
              <w:right w:val="outset" w:sz="6" w:space="0" w:color="auto"/>
            </w:tcBorders>
            <w:shd w:val="clear" w:color="auto" w:fill="auto"/>
          </w:tcPr>
          <w:p w14:paraId="6B72F5B4" w14:textId="77777777" w:rsidR="00957EB2" w:rsidRPr="00825F06" w:rsidRDefault="00957EB2" w:rsidP="00955BED">
            <w:pPr>
              <w:rPr>
                <w:rFonts w:cs="Calibri"/>
                <w:color w:val="222222"/>
                <w:sz w:val="20"/>
                <w:szCs w:val="20"/>
              </w:rPr>
            </w:pPr>
            <w:r w:rsidRPr="00825F06">
              <w:rPr>
                <w:rFonts w:cs="Calibri"/>
                <w:color w:val="222222"/>
                <w:sz w:val="20"/>
                <w:szCs w:val="20"/>
              </w:rPr>
              <w:t>Rockhampton</w:t>
            </w:r>
          </w:p>
        </w:tc>
        <w:tc>
          <w:tcPr>
            <w:tcW w:w="2811" w:type="dxa"/>
            <w:tcBorders>
              <w:top w:val="outset" w:sz="6" w:space="0" w:color="auto"/>
              <w:left w:val="outset" w:sz="6" w:space="0" w:color="auto"/>
              <w:bottom w:val="single" w:sz="18" w:space="0" w:color="CCCCCC"/>
              <w:right w:val="outset" w:sz="6" w:space="0" w:color="auto"/>
            </w:tcBorders>
            <w:shd w:val="clear" w:color="auto" w:fill="auto"/>
          </w:tcPr>
          <w:p w14:paraId="3448D8E0" w14:textId="77777777" w:rsidR="00957EB2" w:rsidRPr="00825F06" w:rsidRDefault="00957EB2" w:rsidP="00955BED">
            <w:pPr>
              <w:rPr>
                <w:rFonts w:cs="Calibri"/>
                <w:color w:val="222222"/>
                <w:sz w:val="20"/>
                <w:szCs w:val="20"/>
              </w:rPr>
            </w:pPr>
            <w:r w:rsidRPr="00825F06">
              <w:rPr>
                <w:rFonts w:cs="Calibri"/>
                <w:color w:val="222222"/>
                <w:sz w:val="20"/>
                <w:szCs w:val="20"/>
              </w:rPr>
              <w:t>Level 1, 36 East St</w:t>
            </w:r>
            <w:r w:rsidRPr="00825F06">
              <w:rPr>
                <w:rFonts w:cs="Calibri"/>
                <w:color w:val="222222"/>
                <w:sz w:val="20"/>
                <w:szCs w:val="20"/>
              </w:rPr>
              <w:br/>
              <w:t>Rockhampton QLD 4700</w:t>
            </w:r>
          </w:p>
        </w:tc>
        <w:tc>
          <w:tcPr>
            <w:tcW w:w="2268" w:type="dxa"/>
            <w:tcBorders>
              <w:top w:val="outset" w:sz="6" w:space="0" w:color="auto"/>
              <w:left w:val="outset" w:sz="6" w:space="0" w:color="auto"/>
              <w:bottom w:val="single" w:sz="18" w:space="0" w:color="CCCCCC"/>
              <w:right w:val="outset" w:sz="6" w:space="0" w:color="auto"/>
            </w:tcBorders>
            <w:shd w:val="clear" w:color="auto" w:fill="auto"/>
          </w:tcPr>
          <w:p w14:paraId="69B4E529" w14:textId="77777777" w:rsidR="00957EB2" w:rsidRPr="00825F06" w:rsidRDefault="00957EB2" w:rsidP="00955BED">
            <w:pPr>
              <w:rPr>
                <w:rFonts w:cs="Calibri"/>
                <w:color w:val="222222"/>
                <w:sz w:val="20"/>
                <w:szCs w:val="20"/>
              </w:rPr>
            </w:pPr>
            <w:r w:rsidRPr="00825F06">
              <w:rPr>
                <w:rFonts w:cs="Calibri"/>
                <w:color w:val="222222"/>
                <w:sz w:val="20"/>
                <w:szCs w:val="20"/>
              </w:rPr>
              <w:t>PO Box 550</w:t>
            </w:r>
            <w:r w:rsidRPr="00825F06">
              <w:rPr>
                <w:rFonts w:cs="Calibri"/>
                <w:color w:val="222222"/>
                <w:sz w:val="20"/>
                <w:szCs w:val="20"/>
              </w:rPr>
              <w:br/>
              <w:t>Rockhampton QLD 4700</w:t>
            </w:r>
          </w:p>
        </w:tc>
        <w:tc>
          <w:tcPr>
            <w:tcW w:w="1417" w:type="dxa"/>
            <w:tcBorders>
              <w:top w:val="outset" w:sz="6" w:space="0" w:color="auto"/>
              <w:left w:val="outset" w:sz="6" w:space="0" w:color="auto"/>
              <w:bottom w:val="single" w:sz="18" w:space="0" w:color="CCCCCC"/>
              <w:right w:val="outset" w:sz="6" w:space="0" w:color="auto"/>
            </w:tcBorders>
            <w:shd w:val="clear" w:color="auto" w:fill="auto"/>
          </w:tcPr>
          <w:p w14:paraId="5BC8434A" w14:textId="77777777" w:rsidR="00957EB2" w:rsidRPr="00825F06" w:rsidRDefault="00957EB2" w:rsidP="00955BED">
            <w:pPr>
              <w:spacing w:after="0" w:line="240" w:lineRule="auto"/>
              <w:rPr>
                <w:rFonts w:eastAsia="Times New Roman" w:cs="Calibri"/>
                <w:color w:val="222222"/>
                <w:sz w:val="20"/>
                <w:szCs w:val="20"/>
                <w:lang w:val="en" w:eastAsia="en-AU"/>
              </w:rPr>
            </w:pPr>
            <w:r w:rsidRPr="00825F06">
              <w:rPr>
                <w:rFonts w:eastAsia="Times New Roman" w:cs="Calibri"/>
                <w:color w:val="222222"/>
                <w:sz w:val="20"/>
                <w:szCs w:val="20"/>
                <w:lang w:val="en" w:eastAsia="en-AU"/>
              </w:rPr>
              <w:t>07 4837 0000</w:t>
            </w:r>
          </w:p>
        </w:tc>
        <w:tc>
          <w:tcPr>
            <w:tcW w:w="1276" w:type="dxa"/>
            <w:tcBorders>
              <w:top w:val="outset" w:sz="6" w:space="0" w:color="auto"/>
              <w:left w:val="outset" w:sz="6" w:space="0" w:color="auto"/>
              <w:bottom w:val="single" w:sz="18" w:space="0" w:color="CCCCCC"/>
              <w:right w:val="outset" w:sz="6" w:space="0" w:color="auto"/>
            </w:tcBorders>
            <w:shd w:val="clear" w:color="auto" w:fill="auto"/>
          </w:tcPr>
          <w:p w14:paraId="2CCA4F37" w14:textId="77777777" w:rsidR="00957EB2" w:rsidRPr="00825F06" w:rsidRDefault="00957EB2" w:rsidP="00955BED">
            <w:pPr>
              <w:spacing w:after="0" w:line="240" w:lineRule="auto"/>
              <w:rPr>
                <w:rFonts w:eastAsia="Times New Roman" w:cs="Calibri"/>
                <w:color w:val="222222"/>
                <w:sz w:val="20"/>
                <w:szCs w:val="20"/>
                <w:lang w:val="en" w:eastAsia="en-AU"/>
              </w:rPr>
            </w:pPr>
            <w:r w:rsidRPr="00825F06">
              <w:rPr>
                <w:rFonts w:eastAsia="Times New Roman" w:cs="Calibri"/>
                <w:color w:val="222222"/>
                <w:sz w:val="20"/>
                <w:szCs w:val="20"/>
                <w:lang w:val="en" w:eastAsia="en-AU"/>
              </w:rPr>
              <w:t>1800 079 098</w:t>
            </w:r>
          </w:p>
        </w:tc>
      </w:tr>
      <w:tr w:rsidR="00957EB2" w:rsidRPr="00825F06" w14:paraId="4249B2E4" w14:textId="77777777" w:rsidTr="00955BED">
        <w:trPr>
          <w:tblHeader/>
          <w:tblCellSpacing w:w="0" w:type="dxa"/>
        </w:trPr>
        <w:tc>
          <w:tcPr>
            <w:tcW w:w="0" w:type="auto"/>
            <w:tcBorders>
              <w:top w:val="outset" w:sz="6" w:space="0" w:color="auto"/>
              <w:left w:val="outset" w:sz="6" w:space="0" w:color="auto"/>
              <w:bottom w:val="single" w:sz="18" w:space="0" w:color="CCCCCC"/>
              <w:right w:val="outset" w:sz="6" w:space="0" w:color="auto"/>
            </w:tcBorders>
            <w:shd w:val="clear" w:color="auto" w:fill="auto"/>
          </w:tcPr>
          <w:p w14:paraId="0B22CF33" w14:textId="77777777" w:rsidR="00957EB2" w:rsidRPr="00825F06" w:rsidRDefault="00957EB2" w:rsidP="00955BED">
            <w:pPr>
              <w:rPr>
                <w:rFonts w:cs="Calibri"/>
                <w:color w:val="222222"/>
                <w:sz w:val="20"/>
                <w:szCs w:val="20"/>
              </w:rPr>
            </w:pPr>
            <w:r w:rsidRPr="00825F06">
              <w:rPr>
                <w:rFonts w:cs="Calibri"/>
                <w:color w:val="222222"/>
                <w:sz w:val="20"/>
                <w:szCs w:val="20"/>
              </w:rPr>
              <w:t>Toowoomba</w:t>
            </w:r>
          </w:p>
        </w:tc>
        <w:tc>
          <w:tcPr>
            <w:tcW w:w="2811" w:type="dxa"/>
            <w:tcBorders>
              <w:top w:val="outset" w:sz="6" w:space="0" w:color="auto"/>
              <w:left w:val="outset" w:sz="6" w:space="0" w:color="auto"/>
              <w:bottom w:val="single" w:sz="18" w:space="0" w:color="CCCCCC"/>
              <w:right w:val="outset" w:sz="6" w:space="0" w:color="auto"/>
            </w:tcBorders>
            <w:shd w:val="clear" w:color="auto" w:fill="auto"/>
          </w:tcPr>
          <w:p w14:paraId="51737E7D" w14:textId="77777777" w:rsidR="00957EB2" w:rsidRPr="00825F06" w:rsidRDefault="00957EB2" w:rsidP="00955BED">
            <w:pPr>
              <w:rPr>
                <w:rFonts w:cs="Calibri"/>
                <w:color w:val="222222"/>
                <w:sz w:val="20"/>
                <w:szCs w:val="20"/>
              </w:rPr>
            </w:pPr>
            <w:r w:rsidRPr="00825F06">
              <w:rPr>
                <w:rFonts w:cs="Calibri"/>
                <w:color w:val="222222"/>
                <w:sz w:val="20"/>
                <w:szCs w:val="20"/>
              </w:rPr>
              <w:t>Level 1, 516 Ruthven Street</w:t>
            </w:r>
            <w:r w:rsidRPr="00825F06">
              <w:rPr>
                <w:rFonts w:cs="Calibri"/>
                <w:color w:val="222222"/>
                <w:sz w:val="20"/>
                <w:szCs w:val="20"/>
              </w:rPr>
              <w:br/>
              <w:t>Toowoomba QLD 4350</w:t>
            </w:r>
          </w:p>
        </w:tc>
        <w:tc>
          <w:tcPr>
            <w:tcW w:w="2268" w:type="dxa"/>
            <w:tcBorders>
              <w:top w:val="outset" w:sz="6" w:space="0" w:color="auto"/>
              <w:left w:val="outset" w:sz="6" w:space="0" w:color="auto"/>
              <w:bottom w:val="single" w:sz="18" w:space="0" w:color="CCCCCC"/>
              <w:right w:val="outset" w:sz="6" w:space="0" w:color="auto"/>
            </w:tcBorders>
            <w:shd w:val="clear" w:color="auto" w:fill="auto"/>
          </w:tcPr>
          <w:p w14:paraId="56C86CA2" w14:textId="77777777" w:rsidR="00957EB2" w:rsidRPr="00825F06" w:rsidRDefault="00957EB2" w:rsidP="00955BED">
            <w:pPr>
              <w:rPr>
                <w:rFonts w:cs="Calibri"/>
                <w:color w:val="222222"/>
                <w:sz w:val="20"/>
                <w:szCs w:val="20"/>
              </w:rPr>
            </w:pPr>
            <w:r w:rsidRPr="00825F06">
              <w:rPr>
                <w:rFonts w:cs="Calibri"/>
                <w:color w:val="222222"/>
                <w:sz w:val="20"/>
                <w:szCs w:val="20"/>
              </w:rPr>
              <w:t>PO Box 888</w:t>
            </w:r>
            <w:r w:rsidRPr="00825F06">
              <w:rPr>
                <w:rFonts w:cs="Calibri"/>
                <w:color w:val="222222"/>
                <w:sz w:val="20"/>
                <w:szCs w:val="20"/>
              </w:rPr>
              <w:br/>
              <w:t>Toowoomba QLD 4350</w:t>
            </w:r>
          </w:p>
        </w:tc>
        <w:tc>
          <w:tcPr>
            <w:tcW w:w="1417" w:type="dxa"/>
            <w:tcBorders>
              <w:top w:val="outset" w:sz="6" w:space="0" w:color="auto"/>
              <w:left w:val="outset" w:sz="6" w:space="0" w:color="auto"/>
              <w:bottom w:val="single" w:sz="18" w:space="0" w:color="CCCCCC"/>
              <w:right w:val="outset" w:sz="6" w:space="0" w:color="auto"/>
            </w:tcBorders>
            <w:shd w:val="clear" w:color="auto" w:fill="auto"/>
          </w:tcPr>
          <w:p w14:paraId="61FC59EB" w14:textId="77777777" w:rsidR="00957EB2" w:rsidRPr="00825F06" w:rsidRDefault="00957EB2" w:rsidP="00955BED">
            <w:pPr>
              <w:rPr>
                <w:rFonts w:cs="Calibri"/>
                <w:color w:val="222222"/>
                <w:sz w:val="20"/>
                <w:szCs w:val="20"/>
              </w:rPr>
            </w:pPr>
            <w:r w:rsidRPr="00825F06">
              <w:rPr>
                <w:rFonts w:cs="Calibri"/>
                <w:color w:val="222222"/>
                <w:sz w:val="20"/>
                <w:szCs w:val="20"/>
              </w:rPr>
              <w:t>07 4637 5800</w:t>
            </w:r>
          </w:p>
        </w:tc>
        <w:tc>
          <w:tcPr>
            <w:tcW w:w="1276" w:type="dxa"/>
            <w:tcBorders>
              <w:top w:val="outset" w:sz="6" w:space="0" w:color="auto"/>
              <w:left w:val="outset" w:sz="6" w:space="0" w:color="auto"/>
              <w:bottom w:val="single" w:sz="18" w:space="0" w:color="CCCCCC"/>
              <w:right w:val="outset" w:sz="6" w:space="0" w:color="auto"/>
            </w:tcBorders>
            <w:shd w:val="clear" w:color="auto" w:fill="auto"/>
          </w:tcPr>
          <w:p w14:paraId="291268C2" w14:textId="77777777" w:rsidR="00957EB2" w:rsidRPr="00825F06" w:rsidRDefault="00957EB2" w:rsidP="00955BED">
            <w:pPr>
              <w:spacing w:after="0" w:line="240" w:lineRule="auto"/>
              <w:rPr>
                <w:rFonts w:eastAsia="Times New Roman" w:cs="Calibri"/>
                <w:color w:val="222222"/>
                <w:sz w:val="20"/>
                <w:szCs w:val="20"/>
                <w:lang w:val="en" w:eastAsia="en-AU"/>
              </w:rPr>
            </w:pPr>
          </w:p>
        </w:tc>
      </w:tr>
    </w:tbl>
    <w:p w14:paraId="2060BB8F" w14:textId="77777777" w:rsidR="00957EB2" w:rsidRPr="00825F06" w:rsidRDefault="00957EB2" w:rsidP="00610500">
      <w:pPr>
        <w:spacing w:before="360"/>
        <w:rPr>
          <w:rFonts w:cstheme="minorHAnsi"/>
          <w:b/>
          <w:sz w:val="24"/>
          <w:szCs w:val="24"/>
        </w:rPr>
      </w:pPr>
      <w:r w:rsidRPr="00825F06">
        <w:rPr>
          <w:rFonts w:cstheme="minorHAnsi"/>
          <w:b/>
          <w:sz w:val="24"/>
          <w:szCs w:val="24"/>
        </w:rPr>
        <w:t>Far North Queensland</w:t>
      </w:r>
      <w:r w:rsidR="001B7599" w:rsidRPr="00825F06">
        <w:rPr>
          <w:rFonts w:cstheme="minorHAnsi"/>
          <w:b/>
          <w:sz w:val="24"/>
          <w:szCs w:val="24"/>
        </w:rPr>
        <w:t xml:space="preserve"> Region</w:t>
      </w:r>
    </w:p>
    <w:tbl>
      <w:tblPr>
        <w:tblW w:w="9371" w:type="dxa"/>
        <w:tblCellSpacing w:w="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Caption w:val="Far North Queensland Region Office Locations and Contact Details"/>
        <w:tblDescription w:val="A table divided into five columns with the Office location, physical address, postal address, phone number and toll free phone number. "/>
      </w:tblPr>
      <w:tblGrid>
        <w:gridCol w:w="1575"/>
        <w:gridCol w:w="2835"/>
        <w:gridCol w:w="2268"/>
        <w:gridCol w:w="1417"/>
        <w:gridCol w:w="1276"/>
      </w:tblGrid>
      <w:tr w:rsidR="00957EB2" w:rsidRPr="00825F06" w14:paraId="17F72184" w14:textId="77777777" w:rsidTr="00890DD0">
        <w:trPr>
          <w:tblHeader/>
          <w:tblCellSpacing w:w="0" w:type="dxa"/>
        </w:trPr>
        <w:tc>
          <w:tcPr>
            <w:tcW w:w="1575"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3A08118D" w14:textId="0CF80201" w:rsidR="00957EB2" w:rsidRPr="00825F06" w:rsidRDefault="00742254" w:rsidP="00890DD0">
            <w:pPr>
              <w:spacing w:after="0" w:line="240" w:lineRule="auto"/>
              <w:rPr>
                <w:rFonts w:eastAsia="Times New Roman" w:cs="Calibri"/>
                <w:b/>
                <w:bCs/>
                <w:color w:val="222222"/>
                <w:sz w:val="20"/>
                <w:szCs w:val="20"/>
                <w:lang w:eastAsia="en-AU"/>
              </w:rPr>
            </w:pPr>
            <w:r w:rsidRPr="00825F06">
              <w:rPr>
                <w:rFonts w:eastAsia="Times New Roman" w:cs="Calibri"/>
                <w:color w:val="222222"/>
                <w:sz w:val="20"/>
                <w:szCs w:val="20"/>
                <w:lang w:eastAsia="en-AU"/>
              </w:rPr>
              <w:t>NIAA</w:t>
            </w:r>
            <w:r w:rsidR="00DF7856" w:rsidRPr="00825F06">
              <w:rPr>
                <w:rFonts w:eastAsia="Times New Roman" w:cs="Calibri"/>
                <w:color w:val="222222"/>
                <w:sz w:val="20"/>
                <w:szCs w:val="20"/>
                <w:lang w:eastAsia="en-AU"/>
              </w:rPr>
              <w:t xml:space="preserve"> Regional Network Office</w:t>
            </w:r>
          </w:p>
        </w:tc>
        <w:tc>
          <w:tcPr>
            <w:tcW w:w="2835"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62961554" w14:textId="77777777" w:rsidR="00957EB2" w:rsidRPr="00825F06" w:rsidRDefault="00957EB2" w:rsidP="00890DD0">
            <w:pPr>
              <w:spacing w:after="0" w:line="240" w:lineRule="auto"/>
              <w:rPr>
                <w:rFonts w:eastAsia="Times New Roman" w:cs="Calibri"/>
                <w:b/>
                <w:bCs/>
                <w:color w:val="222222"/>
                <w:sz w:val="20"/>
                <w:szCs w:val="20"/>
                <w:lang w:eastAsia="en-AU"/>
              </w:rPr>
            </w:pPr>
            <w:r w:rsidRPr="00825F06">
              <w:rPr>
                <w:rFonts w:eastAsia="Times New Roman" w:cs="Calibri"/>
                <w:color w:val="222222"/>
                <w:sz w:val="20"/>
                <w:szCs w:val="20"/>
                <w:lang w:eastAsia="en-AU"/>
              </w:rPr>
              <w:t>Physical Address</w:t>
            </w:r>
          </w:p>
        </w:tc>
        <w:tc>
          <w:tcPr>
            <w:tcW w:w="2268"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32BD1FD1" w14:textId="77777777" w:rsidR="00957EB2" w:rsidRPr="00825F06" w:rsidRDefault="00957EB2" w:rsidP="00890DD0">
            <w:pPr>
              <w:spacing w:after="0" w:line="240" w:lineRule="auto"/>
              <w:rPr>
                <w:rFonts w:eastAsia="Times New Roman" w:cs="Calibri"/>
                <w:b/>
                <w:bCs/>
                <w:color w:val="222222"/>
                <w:sz w:val="20"/>
                <w:szCs w:val="20"/>
                <w:lang w:eastAsia="en-AU"/>
              </w:rPr>
            </w:pPr>
            <w:r w:rsidRPr="00825F06">
              <w:rPr>
                <w:rFonts w:eastAsia="Times New Roman" w:cs="Calibri"/>
                <w:color w:val="222222"/>
                <w:sz w:val="20"/>
                <w:szCs w:val="20"/>
                <w:lang w:eastAsia="en-AU"/>
              </w:rPr>
              <w:t>Postal Address</w:t>
            </w:r>
          </w:p>
        </w:tc>
        <w:tc>
          <w:tcPr>
            <w:tcW w:w="1417"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1C7A68C6" w14:textId="77777777" w:rsidR="00957EB2" w:rsidRPr="00825F06" w:rsidRDefault="00957EB2" w:rsidP="00890DD0">
            <w:pPr>
              <w:spacing w:after="0" w:line="240" w:lineRule="auto"/>
              <w:rPr>
                <w:rFonts w:eastAsia="Times New Roman" w:cs="Calibri"/>
                <w:b/>
                <w:bCs/>
                <w:color w:val="222222"/>
                <w:sz w:val="20"/>
                <w:szCs w:val="20"/>
                <w:lang w:eastAsia="en-AU"/>
              </w:rPr>
            </w:pPr>
            <w:r w:rsidRPr="00825F06">
              <w:rPr>
                <w:rFonts w:eastAsia="Times New Roman" w:cs="Calibri"/>
                <w:color w:val="222222"/>
                <w:sz w:val="20"/>
                <w:szCs w:val="20"/>
                <w:lang w:eastAsia="en-AU"/>
              </w:rPr>
              <w:t>Phone</w:t>
            </w:r>
          </w:p>
        </w:tc>
        <w:tc>
          <w:tcPr>
            <w:tcW w:w="1276"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1F123139" w14:textId="77777777" w:rsidR="00957EB2" w:rsidRPr="00825F06" w:rsidRDefault="00957EB2" w:rsidP="00890DD0">
            <w:pPr>
              <w:spacing w:after="0" w:line="240" w:lineRule="auto"/>
              <w:rPr>
                <w:rFonts w:eastAsia="Times New Roman" w:cs="Calibri"/>
                <w:b/>
                <w:bCs/>
                <w:color w:val="222222"/>
                <w:sz w:val="20"/>
                <w:szCs w:val="20"/>
                <w:lang w:eastAsia="en-AU"/>
              </w:rPr>
            </w:pPr>
            <w:r w:rsidRPr="00825F06">
              <w:rPr>
                <w:rFonts w:eastAsia="Times New Roman" w:cs="Calibri"/>
                <w:color w:val="222222"/>
                <w:sz w:val="20"/>
                <w:szCs w:val="20"/>
                <w:lang w:eastAsia="en-AU"/>
              </w:rPr>
              <w:t>Toll Free</w:t>
            </w:r>
          </w:p>
        </w:tc>
      </w:tr>
      <w:tr w:rsidR="00957EB2" w:rsidRPr="00825F06" w14:paraId="56B6E915" w14:textId="77777777" w:rsidTr="00955BED">
        <w:trPr>
          <w:tblHeader/>
          <w:tblCellSpacing w:w="0" w:type="dxa"/>
        </w:trPr>
        <w:tc>
          <w:tcPr>
            <w:tcW w:w="1575" w:type="dxa"/>
            <w:tcBorders>
              <w:top w:val="outset" w:sz="6" w:space="0" w:color="auto"/>
              <w:left w:val="outset" w:sz="6" w:space="0" w:color="auto"/>
              <w:bottom w:val="single" w:sz="18" w:space="0" w:color="CCCCCC"/>
              <w:right w:val="outset" w:sz="6" w:space="0" w:color="auto"/>
            </w:tcBorders>
            <w:shd w:val="clear" w:color="auto" w:fill="auto"/>
          </w:tcPr>
          <w:p w14:paraId="7ECD7534" w14:textId="77777777" w:rsidR="00957EB2" w:rsidRPr="00825F06" w:rsidRDefault="001B7599" w:rsidP="00955BED">
            <w:pPr>
              <w:spacing w:after="0" w:line="240" w:lineRule="auto"/>
              <w:rPr>
                <w:rFonts w:eastAsia="Times New Roman" w:cs="Calibri"/>
                <w:color w:val="222222"/>
                <w:sz w:val="20"/>
                <w:szCs w:val="20"/>
                <w:lang w:eastAsia="en-AU"/>
              </w:rPr>
            </w:pPr>
            <w:r w:rsidRPr="00825F06">
              <w:br w:type="page"/>
            </w:r>
            <w:r w:rsidR="00957EB2" w:rsidRPr="00825F06">
              <w:rPr>
                <w:rFonts w:eastAsia="Times New Roman" w:cs="Calibri"/>
                <w:color w:val="222222"/>
                <w:sz w:val="20"/>
                <w:szCs w:val="20"/>
                <w:lang w:eastAsia="en-AU"/>
              </w:rPr>
              <w:t xml:space="preserve">Far North Queensland </w:t>
            </w:r>
            <w:r w:rsidR="00071C7D" w:rsidRPr="00825F06">
              <w:rPr>
                <w:rFonts w:eastAsia="Times New Roman" w:cs="Calibri"/>
                <w:color w:val="222222"/>
                <w:sz w:val="20"/>
                <w:szCs w:val="20"/>
                <w:lang w:eastAsia="en-AU"/>
              </w:rPr>
              <w:t>Region</w:t>
            </w:r>
          </w:p>
        </w:tc>
        <w:tc>
          <w:tcPr>
            <w:tcW w:w="2835" w:type="dxa"/>
            <w:tcBorders>
              <w:top w:val="outset" w:sz="6" w:space="0" w:color="auto"/>
              <w:left w:val="outset" w:sz="6" w:space="0" w:color="auto"/>
              <w:bottom w:val="single" w:sz="18" w:space="0" w:color="CCCCCC"/>
              <w:right w:val="outset" w:sz="6" w:space="0" w:color="auto"/>
            </w:tcBorders>
            <w:shd w:val="clear" w:color="auto" w:fill="auto"/>
          </w:tcPr>
          <w:p w14:paraId="2B164B32" w14:textId="77777777" w:rsidR="00957EB2" w:rsidRPr="00825F06" w:rsidRDefault="00957EB2" w:rsidP="00955BED">
            <w:pPr>
              <w:spacing w:after="0" w:line="240" w:lineRule="auto"/>
              <w:rPr>
                <w:rFonts w:eastAsia="Times New Roman" w:cs="Calibri"/>
                <w:color w:val="222222"/>
                <w:sz w:val="20"/>
                <w:szCs w:val="20"/>
                <w:lang w:val="en" w:eastAsia="en-AU"/>
              </w:rPr>
            </w:pPr>
            <w:r w:rsidRPr="00825F06">
              <w:rPr>
                <w:rFonts w:eastAsia="Times New Roman" w:cs="Calibri"/>
                <w:color w:val="222222"/>
                <w:sz w:val="20"/>
                <w:szCs w:val="20"/>
                <w:lang w:val="en" w:eastAsia="en-AU"/>
              </w:rPr>
              <w:t>Level 8</w:t>
            </w:r>
          </w:p>
          <w:p w14:paraId="114F8805" w14:textId="77777777" w:rsidR="00957EB2" w:rsidRPr="00825F06" w:rsidRDefault="00957EB2" w:rsidP="00955BED">
            <w:pPr>
              <w:spacing w:after="0" w:line="240" w:lineRule="auto"/>
              <w:rPr>
                <w:rFonts w:eastAsia="Times New Roman" w:cs="Calibri"/>
                <w:color w:val="222222"/>
                <w:sz w:val="20"/>
                <w:szCs w:val="20"/>
                <w:lang w:val="en" w:eastAsia="en-AU"/>
              </w:rPr>
            </w:pPr>
            <w:r w:rsidRPr="00825F06">
              <w:rPr>
                <w:rFonts w:eastAsia="Times New Roman" w:cs="Calibri"/>
                <w:color w:val="222222"/>
                <w:sz w:val="20"/>
                <w:szCs w:val="20"/>
                <w:lang w:val="en" w:eastAsia="en-AU"/>
              </w:rPr>
              <w:t>38 Sheridan Street</w:t>
            </w:r>
          </w:p>
          <w:p w14:paraId="3321ECE7"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val="en" w:eastAsia="en-AU"/>
              </w:rPr>
              <w:t>Cairns QLD 4870</w:t>
            </w:r>
          </w:p>
        </w:tc>
        <w:tc>
          <w:tcPr>
            <w:tcW w:w="2268" w:type="dxa"/>
            <w:tcBorders>
              <w:top w:val="outset" w:sz="6" w:space="0" w:color="auto"/>
              <w:left w:val="outset" w:sz="6" w:space="0" w:color="auto"/>
              <w:bottom w:val="single" w:sz="18" w:space="0" w:color="CCCCCC"/>
              <w:right w:val="outset" w:sz="6" w:space="0" w:color="auto"/>
            </w:tcBorders>
            <w:shd w:val="clear" w:color="auto" w:fill="auto"/>
          </w:tcPr>
          <w:p w14:paraId="378A1F87" w14:textId="77777777" w:rsidR="00957EB2" w:rsidRPr="00825F06" w:rsidRDefault="00957EB2" w:rsidP="00955BED">
            <w:pPr>
              <w:spacing w:after="0" w:line="240" w:lineRule="auto"/>
              <w:rPr>
                <w:rFonts w:eastAsia="Times New Roman" w:cs="Calibri"/>
                <w:color w:val="222222"/>
                <w:sz w:val="20"/>
                <w:szCs w:val="20"/>
                <w:lang w:val="en" w:eastAsia="en-AU"/>
              </w:rPr>
            </w:pPr>
            <w:r w:rsidRPr="00825F06">
              <w:rPr>
                <w:rFonts w:eastAsia="Times New Roman" w:cs="Calibri"/>
                <w:color w:val="222222"/>
                <w:sz w:val="20"/>
                <w:szCs w:val="20"/>
                <w:lang w:val="en" w:eastAsia="en-AU"/>
              </w:rPr>
              <w:t>PO Box 1599</w:t>
            </w:r>
          </w:p>
          <w:p w14:paraId="48E84E11" w14:textId="77777777" w:rsidR="00957EB2" w:rsidRPr="00825F06" w:rsidRDefault="00957EB2" w:rsidP="00955BED">
            <w:pPr>
              <w:spacing w:after="0" w:line="240" w:lineRule="auto"/>
              <w:rPr>
                <w:rFonts w:eastAsia="Times New Roman" w:cs="Calibri"/>
                <w:color w:val="222222"/>
                <w:sz w:val="20"/>
                <w:szCs w:val="20"/>
                <w:lang w:val="en" w:eastAsia="en-AU"/>
              </w:rPr>
            </w:pPr>
            <w:r w:rsidRPr="00825F06">
              <w:rPr>
                <w:rFonts w:eastAsia="Times New Roman" w:cs="Calibri"/>
                <w:color w:val="222222"/>
                <w:sz w:val="20"/>
                <w:szCs w:val="20"/>
                <w:lang w:val="en" w:eastAsia="en-AU"/>
              </w:rPr>
              <w:t>Cairns QLD 4870</w:t>
            </w:r>
          </w:p>
          <w:p w14:paraId="1307BBB8" w14:textId="77777777" w:rsidR="00957EB2" w:rsidRPr="00825F06" w:rsidRDefault="00957EB2" w:rsidP="00955BED">
            <w:pPr>
              <w:spacing w:after="0" w:line="240" w:lineRule="auto"/>
              <w:rPr>
                <w:rFonts w:eastAsia="Times New Roman" w:cs="Calibri"/>
                <w:color w:val="222222"/>
                <w:sz w:val="20"/>
                <w:szCs w:val="20"/>
                <w:lang w:eastAsia="en-AU"/>
              </w:rPr>
            </w:pPr>
          </w:p>
        </w:tc>
        <w:tc>
          <w:tcPr>
            <w:tcW w:w="1417" w:type="dxa"/>
            <w:tcBorders>
              <w:top w:val="outset" w:sz="6" w:space="0" w:color="auto"/>
              <w:left w:val="outset" w:sz="6" w:space="0" w:color="auto"/>
              <w:bottom w:val="single" w:sz="18" w:space="0" w:color="CCCCCC"/>
              <w:right w:val="outset" w:sz="6" w:space="0" w:color="auto"/>
            </w:tcBorders>
            <w:shd w:val="clear" w:color="auto" w:fill="auto"/>
          </w:tcPr>
          <w:p w14:paraId="2AB937A5" w14:textId="77777777" w:rsidR="00957EB2" w:rsidRPr="00825F06" w:rsidRDefault="00957EB2" w:rsidP="00955BED">
            <w:pPr>
              <w:spacing w:after="0" w:line="240" w:lineRule="auto"/>
              <w:rPr>
                <w:rFonts w:eastAsia="Times New Roman" w:cs="Calibri"/>
                <w:color w:val="222222"/>
                <w:sz w:val="20"/>
                <w:szCs w:val="20"/>
                <w:lang w:val="en" w:eastAsia="en-AU"/>
              </w:rPr>
            </w:pPr>
            <w:r w:rsidRPr="00825F06">
              <w:rPr>
                <w:rFonts w:eastAsia="Times New Roman" w:cs="Calibri"/>
                <w:color w:val="222222"/>
                <w:sz w:val="20"/>
                <w:szCs w:val="20"/>
                <w:lang w:val="en" w:eastAsia="en-AU"/>
              </w:rPr>
              <w:t>07 4037 8600</w:t>
            </w:r>
          </w:p>
          <w:p w14:paraId="1E987874" w14:textId="77777777" w:rsidR="00957EB2" w:rsidRPr="00825F06" w:rsidRDefault="00957EB2" w:rsidP="00955BED">
            <w:pPr>
              <w:spacing w:after="0" w:line="240" w:lineRule="auto"/>
              <w:rPr>
                <w:rFonts w:eastAsia="Times New Roman" w:cs="Calibri"/>
                <w:color w:val="222222"/>
                <w:sz w:val="20"/>
                <w:szCs w:val="20"/>
                <w:lang w:eastAsia="en-AU"/>
              </w:rPr>
            </w:pPr>
          </w:p>
        </w:tc>
        <w:tc>
          <w:tcPr>
            <w:tcW w:w="1276" w:type="dxa"/>
            <w:tcBorders>
              <w:top w:val="outset" w:sz="6" w:space="0" w:color="auto"/>
              <w:left w:val="outset" w:sz="6" w:space="0" w:color="auto"/>
              <w:bottom w:val="single" w:sz="18" w:space="0" w:color="CCCCCC"/>
              <w:right w:val="outset" w:sz="6" w:space="0" w:color="auto"/>
            </w:tcBorders>
            <w:shd w:val="clear" w:color="auto" w:fill="auto"/>
          </w:tcPr>
          <w:p w14:paraId="5A51C6DE" w14:textId="77777777" w:rsidR="00957EB2" w:rsidRPr="00825F06" w:rsidRDefault="00957EB2" w:rsidP="00955BED">
            <w:pPr>
              <w:spacing w:after="0" w:line="240" w:lineRule="auto"/>
              <w:rPr>
                <w:rFonts w:eastAsia="Times New Roman" w:cs="Calibri"/>
                <w:color w:val="222222"/>
                <w:sz w:val="20"/>
                <w:szCs w:val="20"/>
                <w:lang w:val="en" w:eastAsia="en-AU"/>
              </w:rPr>
            </w:pPr>
            <w:r w:rsidRPr="00825F06">
              <w:rPr>
                <w:rFonts w:eastAsia="Times New Roman" w:cs="Calibri"/>
                <w:color w:val="222222"/>
                <w:sz w:val="20"/>
                <w:szCs w:val="20"/>
                <w:lang w:val="en" w:eastAsia="en-AU"/>
              </w:rPr>
              <w:t>1800 079 098</w:t>
            </w:r>
          </w:p>
          <w:p w14:paraId="0E470C7E" w14:textId="77777777" w:rsidR="00957EB2" w:rsidRPr="00825F06" w:rsidRDefault="00957EB2" w:rsidP="00955BED">
            <w:pPr>
              <w:spacing w:after="0" w:line="240" w:lineRule="auto"/>
              <w:rPr>
                <w:rFonts w:eastAsia="Times New Roman" w:cs="Calibri"/>
                <w:color w:val="222222"/>
                <w:sz w:val="20"/>
                <w:szCs w:val="20"/>
                <w:lang w:eastAsia="en-AU"/>
              </w:rPr>
            </w:pPr>
          </w:p>
        </w:tc>
      </w:tr>
    </w:tbl>
    <w:p w14:paraId="4218A405" w14:textId="77777777" w:rsidR="00C31C65" w:rsidRPr="00825F06" w:rsidRDefault="00C31C65" w:rsidP="00610500">
      <w:pPr>
        <w:spacing w:before="80" w:after="120"/>
        <w:rPr>
          <w:rFonts w:cstheme="minorHAnsi"/>
          <w:b/>
        </w:rPr>
      </w:pPr>
      <w:r w:rsidRPr="00825F06">
        <w:rPr>
          <w:rFonts w:cstheme="minorHAnsi"/>
          <w:b/>
        </w:rPr>
        <w:t>Other offices</w:t>
      </w:r>
    </w:p>
    <w:tbl>
      <w:tblPr>
        <w:tblW w:w="9371" w:type="dxa"/>
        <w:tblCellSpacing w:w="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Caption w:val="Far North Queensland Region Office Locations and Contact Details"/>
        <w:tblDescription w:val="A table divided into five columns with the Office location, physical address, postal address, phone number and toll free phone number. "/>
      </w:tblPr>
      <w:tblGrid>
        <w:gridCol w:w="1575"/>
        <w:gridCol w:w="2835"/>
        <w:gridCol w:w="2268"/>
        <w:gridCol w:w="1417"/>
        <w:gridCol w:w="1276"/>
      </w:tblGrid>
      <w:tr w:rsidR="00957EB2" w:rsidRPr="00825F06" w14:paraId="55BAF6E8" w14:textId="77777777" w:rsidTr="00955BED">
        <w:trPr>
          <w:tblCellSpacing w:w="0" w:type="dxa"/>
        </w:trPr>
        <w:tc>
          <w:tcPr>
            <w:tcW w:w="1575" w:type="dxa"/>
            <w:tcBorders>
              <w:top w:val="outset" w:sz="6" w:space="0" w:color="auto"/>
              <w:left w:val="outset" w:sz="6" w:space="0" w:color="auto"/>
              <w:bottom w:val="outset" w:sz="6" w:space="0" w:color="auto"/>
              <w:right w:val="outset" w:sz="6" w:space="0" w:color="auto"/>
            </w:tcBorders>
            <w:shd w:val="clear" w:color="auto" w:fill="FFFFFF"/>
            <w:hideMark/>
          </w:tcPr>
          <w:p w14:paraId="4659220B"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Cairns</w:t>
            </w:r>
          </w:p>
        </w:tc>
        <w:tc>
          <w:tcPr>
            <w:tcW w:w="2835" w:type="dxa"/>
            <w:tcBorders>
              <w:top w:val="outset" w:sz="6" w:space="0" w:color="auto"/>
              <w:left w:val="outset" w:sz="6" w:space="0" w:color="auto"/>
              <w:bottom w:val="outset" w:sz="6" w:space="0" w:color="auto"/>
              <w:right w:val="outset" w:sz="6" w:space="0" w:color="auto"/>
            </w:tcBorders>
            <w:shd w:val="clear" w:color="auto" w:fill="FFFFFF"/>
            <w:hideMark/>
          </w:tcPr>
          <w:p w14:paraId="647BCBBF"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Level 8, 46-48 Sheridan St</w:t>
            </w:r>
            <w:r w:rsidRPr="00825F06">
              <w:rPr>
                <w:rFonts w:eastAsia="Times New Roman" w:cs="Calibri"/>
                <w:color w:val="222222"/>
                <w:sz w:val="20"/>
                <w:szCs w:val="20"/>
                <w:lang w:eastAsia="en-AU"/>
              </w:rPr>
              <w:br/>
              <w:t>Cairns QLD 4870</w:t>
            </w:r>
          </w:p>
        </w:tc>
        <w:tc>
          <w:tcPr>
            <w:tcW w:w="2268" w:type="dxa"/>
            <w:tcBorders>
              <w:top w:val="outset" w:sz="6" w:space="0" w:color="auto"/>
              <w:left w:val="outset" w:sz="6" w:space="0" w:color="auto"/>
              <w:bottom w:val="outset" w:sz="6" w:space="0" w:color="auto"/>
              <w:right w:val="outset" w:sz="6" w:space="0" w:color="auto"/>
            </w:tcBorders>
            <w:shd w:val="clear" w:color="auto" w:fill="FFFFFF"/>
            <w:hideMark/>
          </w:tcPr>
          <w:p w14:paraId="7C4450B9"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PO Box 1599</w:t>
            </w:r>
            <w:r w:rsidRPr="00825F06">
              <w:rPr>
                <w:rFonts w:eastAsia="Times New Roman" w:cs="Calibri"/>
                <w:color w:val="222222"/>
                <w:sz w:val="20"/>
                <w:szCs w:val="20"/>
                <w:lang w:eastAsia="en-AU"/>
              </w:rPr>
              <w:br/>
              <w:t>Cairns QLD 4870</w:t>
            </w:r>
          </w:p>
        </w:tc>
        <w:tc>
          <w:tcPr>
            <w:tcW w:w="1417" w:type="dxa"/>
            <w:tcBorders>
              <w:top w:val="outset" w:sz="6" w:space="0" w:color="auto"/>
              <w:left w:val="outset" w:sz="6" w:space="0" w:color="auto"/>
              <w:bottom w:val="outset" w:sz="6" w:space="0" w:color="auto"/>
              <w:right w:val="outset" w:sz="6" w:space="0" w:color="auto"/>
            </w:tcBorders>
            <w:shd w:val="clear" w:color="auto" w:fill="FFFFFF"/>
            <w:hideMark/>
          </w:tcPr>
          <w:p w14:paraId="63D9D073"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07 4037 8600</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14:paraId="361EC6BC"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1800 079 098</w:t>
            </w:r>
          </w:p>
        </w:tc>
      </w:tr>
      <w:tr w:rsidR="00957EB2" w:rsidRPr="00825F06" w14:paraId="3A42326F" w14:textId="77777777" w:rsidTr="00955BED">
        <w:trPr>
          <w:tblCellSpacing w:w="0" w:type="dxa"/>
        </w:trPr>
        <w:tc>
          <w:tcPr>
            <w:tcW w:w="1575" w:type="dxa"/>
            <w:tcBorders>
              <w:top w:val="outset" w:sz="6" w:space="0" w:color="auto"/>
              <w:left w:val="outset" w:sz="6" w:space="0" w:color="auto"/>
              <w:bottom w:val="outset" w:sz="6" w:space="0" w:color="auto"/>
              <w:right w:val="outset" w:sz="6" w:space="0" w:color="auto"/>
            </w:tcBorders>
            <w:shd w:val="clear" w:color="auto" w:fill="FFFFFF"/>
            <w:hideMark/>
          </w:tcPr>
          <w:p w14:paraId="009F0F9B"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Thursday Island</w:t>
            </w:r>
          </w:p>
        </w:tc>
        <w:tc>
          <w:tcPr>
            <w:tcW w:w="2835" w:type="dxa"/>
            <w:tcBorders>
              <w:top w:val="outset" w:sz="6" w:space="0" w:color="auto"/>
              <w:left w:val="outset" w:sz="6" w:space="0" w:color="auto"/>
              <w:bottom w:val="outset" w:sz="6" w:space="0" w:color="auto"/>
              <w:right w:val="outset" w:sz="6" w:space="0" w:color="auto"/>
            </w:tcBorders>
            <w:shd w:val="clear" w:color="auto" w:fill="FFFFFF"/>
            <w:hideMark/>
          </w:tcPr>
          <w:p w14:paraId="7126614E"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Cnr Victoria &amp; Hastings St</w:t>
            </w:r>
            <w:r w:rsidRPr="00825F06">
              <w:rPr>
                <w:rFonts w:eastAsia="Times New Roman" w:cs="Calibri"/>
                <w:color w:val="222222"/>
                <w:sz w:val="20"/>
                <w:szCs w:val="20"/>
                <w:lang w:eastAsia="en-AU"/>
              </w:rPr>
              <w:br/>
              <w:t>Thursday Island</w:t>
            </w:r>
          </w:p>
        </w:tc>
        <w:tc>
          <w:tcPr>
            <w:tcW w:w="2268" w:type="dxa"/>
            <w:tcBorders>
              <w:top w:val="outset" w:sz="6" w:space="0" w:color="auto"/>
              <w:left w:val="outset" w:sz="6" w:space="0" w:color="auto"/>
              <w:bottom w:val="outset" w:sz="6" w:space="0" w:color="auto"/>
              <w:right w:val="outset" w:sz="6" w:space="0" w:color="auto"/>
            </w:tcBorders>
            <w:shd w:val="clear" w:color="auto" w:fill="FFFFFF"/>
            <w:hideMark/>
          </w:tcPr>
          <w:p w14:paraId="686FEFC9"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PO Box 261</w:t>
            </w:r>
            <w:r w:rsidRPr="00825F06">
              <w:rPr>
                <w:rFonts w:eastAsia="Times New Roman" w:cs="Calibri"/>
                <w:color w:val="222222"/>
                <w:sz w:val="20"/>
                <w:szCs w:val="20"/>
                <w:lang w:eastAsia="en-AU"/>
              </w:rPr>
              <w:br/>
              <w:t>Thursday Island QLD 4875</w:t>
            </w:r>
          </w:p>
        </w:tc>
        <w:tc>
          <w:tcPr>
            <w:tcW w:w="1417" w:type="dxa"/>
            <w:tcBorders>
              <w:top w:val="outset" w:sz="6" w:space="0" w:color="auto"/>
              <w:left w:val="outset" w:sz="6" w:space="0" w:color="auto"/>
              <w:bottom w:val="outset" w:sz="6" w:space="0" w:color="auto"/>
              <w:right w:val="outset" w:sz="6" w:space="0" w:color="auto"/>
            </w:tcBorders>
            <w:shd w:val="clear" w:color="auto" w:fill="FFFFFF"/>
            <w:hideMark/>
          </w:tcPr>
          <w:p w14:paraId="294EE08A"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07 4069 0700</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14:paraId="5208E4E6"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1800 079 098</w:t>
            </w:r>
          </w:p>
        </w:tc>
      </w:tr>
    </w:tbl>
    <w:p w14:paraId="18958EDD" w14:textId="77777777" w:rsidR="00A8457D" w:rsidRPr="00825F06" w:rsidRDefault="00A8457D" w:rsidP="00957EB2">
      <w:pPr>
        <w:rPr>
          <w:rFonts w:cs="Arial"/>
          <w:b/>
          <w:sz w:val="28"/>
          <w:szCs w:val="28"/>
        </w:rPr>
      </w:pPr>
    </w:p>
    <w:p w14:paraId="3C967327" w14:textId="77777777" w:rsidR="00A8457D" w:rsidRPr="00825F06" w:rsidRDefault="00A8457D">
      <w:pPr>
        <w:rPr>
          <w:rFonts w:cs="Arial"/>
          <w:b/>
          <w:sz w:val="28"/>
          <w:szCs w:val="28"/>
        </w:rPr>
      </w:pPr>
      <w:r w:rsidRPr="00825F06">
        <w:rPr>
          <w:rFonts w:cs="Arial"/>
          <w:b/>
          <w:sz w:val="28"/>
          <w:szCs w:val="28"/>
        </w:rPr>
        <w:br w:type="page"/>
      </w:r>
    </w:p>
    <w:p w14:paraId="72CC61DA" w14:textId="77777777" w:rsidR="00957EB2" w:rsidRPr="00825F06" w:rsidRDefault="00957EB2" w:rsidP="00F765F1">
      <w:pPr>
        <w:outlineLvl w:val="3"/>
        <w:rPr>
          <w:rFonts w:cstheme="minorHAnsi"/>
          <w:b/>
          <w:sz w:val="28"/>
          <w:szCs w:val="28"/>
          <w:u w:val="single"/>
        </w:rPr>
      </w:pPr>
      <w:r w:rsidRPr="00825F06">
        <w:rPr>
          <w:rFonts w:cstheme="minorHAnsi"/>
          <w:b/>
          <w:sz w:val="28"/>
          <w:szCs w:val="28"/>
          <w:u w:val="single"/>
        </w:rPr>
        <w:lastRenderedPageBreak/>
        <w:t>South Australia</w:t>
      </w:r>
    </w:p>
    <w:p w14:paraId="25D2DB5D" w14:textId="77777777" w:rsidR="00795545" w:rsidRPr="00825F06" w:rsidRDefault="001B7599" w:rsidP="00B30E78">
      <w:pPr>
        <w:rPr>
          <w:rFonts w:cs="Arial"/>
          <w:b/>
          <w:sz w:val="24"/>
          <w:szCs w:val="24"/>
        </w:rPr>
      </w:pPr>
      <w:r w:rsidRPr="00825F06">
        <w:rPr>
          <w:rFonts w:eastAsia="Times New Roman" w:cs="Calibri"/>
          <w:b/>
          <w:color w:val="222222"/>
          <w:sz w:val="24"/>
          <w:szCs w:val="24"/>
          <w:lang w:eastAsia="en-AU"/>
        </w:rPr>
        <w:t>South Australia Region</w:t>
      </w:r>
    </w:p>
    <w:tbl>
      <w:tblPr>
        <w:tblW w:w="9513" w:type="dxa"/>
        <w:tblCellSpacing w:w="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Caption w:val="South Australia Region Office Locations and Contact Details"/>
        <w:tblDescription w:val="A table with five columns describing the office names, physical addresses, postal addresses, phone numbers and toll free numbers. "/>
      </w:tblPr>
      <w:tblGrid>
        <w:gridCol w:w="1575"/>
        <w:gridCol w:w="2835"/>
        <w:gridCol w:w="2268"/>
        <w:gridCol w:w="1275"/>
        <w:gridCol w:w="1560"/>
      </w:tblGrid>
      <w:tr w:rsidR="00957EB2" w:rsidRPr="00825F06" w14:paraId="5F88423C" w14:textId="77777777" w:rsidTr="00890DD0">
        <w:trPr>
          <w:tblHeader/>
          <w:tblCellSpacing w:w="0" w:type="dxa"/>
        </w:trPr>
        <w:tc>
          <w:tcPr>
            <w:tcW w:w="1575"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2536394E" w14:textId="217194F7" w:rsidR="00957EB2" w:rsidRPr="00825F06" w:rsidRDefault="00742254" w:rsidP="00890DD0">
            <w:pPr>
              <w:spacing w:after="0" w:line="240" w:lineRule="auto"/>
              <w:rPr>
                <w:rFonts w:eastAsia="Times New Roman" w:cs="Calibri"/>
                <w:b/>
                <w:bCs/>
                <w:color w:val="222222"/>
                <w:sz w:val="20"/>
                <w:szCs w:val="20"/>
                <w:lang w:eastAsia="en-AU"/>
              </w:rPr>
            </w:pPr>
            <w:r w:rsidRPr="00825F06">
              <w:rPr>
                <w:rFonts w:eastAsia="Times New Roman" w:cs="Calibri"/>
                <w:color w:val="222222"/>
                <w:sz w:val="20"/>
                <w:szCs w:val="20"/>
                <w:lang w:eastAsia="en-AU"/>
              </w:rPr>
              <w:t>NIAA</w:t>
            </w:r>
            <w:r w:rsidR="00DF7856" w:rsidRPr="00825F06">
              <w:rPr>
                <w:rFonts w:eastAsia="Times New Roman" w:cs="Calibri"/>
                <w:color w:val="222222"/>
                <w:sz w:val="20"/>
                <w:szCs w:val="20"/>
                <w:lang w:eastAsia="en-AU"/>
              </w:rPr>
              <w:t xml:space="preserve"> Regional Network Office</w:t>
            </w:r>
          </w:p>
        </w:tc>
        <w:tc>
          <w:tcPr>
            <w:tcW w:w="2835"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2C4139DB" w14:textId="77777777" w:rsidR="00957EB2" w:rsidRPr="00825F06" w:rsidRDefault="00957EB2" w:rsidP="00890DD0">
            <w:pPr>
              <w:spacing w:after="0" w:line="240" w:lineRule="auto"/>
              <w:rPr>
                <w:rFonts w:eastAsia="Times New Roman" w:cs="Calibri"/>
                <w:b/>
                <w:bCs/>
                <w:color w:val="222222"/>
                <w:sz w:val="20"/>
                <w:szCs w:val="20"/>
                <w:lang w:eastAsia="en-AU"/>
              </w:rPr>
            </w:pPr>
            <w:r w:rsidRPr="00825F06">
              <w:rPr>
                <w:rFonts w:eastAsia="Times New Roman" w:cs="Calibri"/>
                <w:b/>
                <w:bCs/>
                <w:color w:val="222222"/>
                <w:sz w:val="20"/>
                <w:szCs w:val="20"/>
                <w:lang w:eastAsia="en-AU"/>
              </w:rPr>
              <w:t>Physical Address</w:t>
            </w:r>
          </w:p>
        </w:tc>
        <w:tc>
          <w:tcPr>
            <w:tcW w:w="2268"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5D555C33" w14:textId="77777777" w:rsidR="00957EB2" w:rsidRPr="00825F06" w:rsidRDefault="00957EB2" w:rsidP="00890DD0">
            <w:pPr>
              <w:spacing w:after="0" w:line="240" w:lineRule="auto"/>
              <w:rPr>
                <w:rFonts w:eastAsia="Times New Roman" w:cs="Calibri"/>
                <w:b/>
                <w:bCs/>
                <w:color w:val="222222"/>
                <w:sz w:val="20"/>
                <w:szCs w:val="20"/>
                <w:lang w:eastAsia="en-AU"/>
              </w:rPr>
            </w:pPr>
            <w:r w:rsidRPr="00825F06">
              <w:rPr>
                <w:rFonts w:eastAsia="Times New Roman" w:cs="Calibri"/>
                <w:b/>
                <w:bCs/>
                <w:color w:val="222222"/>
                <w:sz w:val="20"/>
                <w:szCs w:val="20"/>
                <w:lang w:eastAsia="en-AU"/>
              </w:rPr>
              <w:t>Postal Address</w:t>
            </w:r>
          </w:p>
        </w:tc>
        <w:tc>
          <w:tcPr>
            <w:tcW w:w="1275"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2EBF01F8" w14:textId="77777777" w:rsidR="00957EB2" w:rsidRPr="00825F06" w:rsidRDefault="00957EB2" w:rsidP="00890DD0">
            <w:pPr>
              <w:spacing w:after="0" w:line="240" w:lineRule="auto"/>
              <w:rPr>
                <w:rFonts w:eastAsia="Times New Roman" w:cs="Calibri"/>
                <w:b/>
                <w:bCs/>
                <w:color w:val="222222"/>
                <w:sz w:val="20"/>
                <w:szCs w:val="20"/>
                <w:lang w:eastAsia="en-AU"/>
              </w:rPr>
            </w:pPr>
            <w:r w:rsidRPr="00825F06">
              <w:rPr>
                <w:rFonts w:eastAsia="Times New Roman" w:cs="Calibri"/>
                <w:b/>
                <w:bCs/>
                <w:color w:val="222222"/>
                <w:sz w:val="20"/>
                <w:szCs w:val="20"/>
                <w:lang w:eastAsia="en-AU"/>
              </w:rPr>
              <w:t>Phone</w:t>
            </w:r>
          </w:p>
        </w:tc>
        <w:tc>
          <w:tcPr>
            <w:tcW w:w="1560"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70BB6114" w14:textId="77777777" w:rsidR="00957EB2" w:rsidRPr="00825F06" w:rsidRDefault="00957EB2" w:rsidP="00890DD0">
            <w:pPr>
              <w:spacing w:after="0" w:line="240" w:lineRule="auto"/>
              <w:rPr>
                <w:rFonts w:eastAsia="Times New Roman" w:cs="Calibri"/>
                <w:b/>
                <w:bCs/>
                <w:color w:val="222222"/>
                <w:sz w:val="20"/>
                <w:szCs w:val="20"/>
                <w:lang w:eastAsia="en-AU"/>
              </w:rPr>
            </w:pPr>
            <w:r w:rsidRPr="00825F06">
              <w:rPr>
                <w:rFonts w:eastAsia="Times New Roman" w:cs="Calibri"/>
                <w:b/>
                <w:bCs/>
                <w:color w:val="222222"/>
                <w:sz w:val="20"/>
                <w:szCs w:val="20"/>
                <w:lang w:eastAsia="en-AU"/>
              </w:rPr>
              <w:t>Toll Free</w:t>
            </w:r>
          </w:p>
        </w:tc>
      </w:tr>
      <w:tr w:rsidR="00957EB2" w:rsidRPr="00825F06" w14:paraId="45AD9437" w14:textId="77777777" w:rsidTr="00955BED">
        <w:trPr>
          <w:tblHeader/>
          <w:tblCellSpacing w:w="0" w:type="dxa"/>
        </w:trPr>
        <w:tc>
          <w:tcPr>
            <w:tcW w:w="1575" w:type="dxa"/>
            <w:tcBorders>
              <w:top w:val="outset" w:sz="6" w:space="0" w:color="auto"/>
              <w:left w:val="outset" w:sz="6" w:space="0" w:color="auto"/>
              <w:bottom w:val="single" w:sz="18" w:space="0" w:color="CCCCCC"/>
              <w:right w:val="outset" w:sz="6" w:space="0" w:color="auto"/>
            </w:tcBorders>
            <w:shd w:val="clear" w:color="auto" w:fill="auto"/>
          </w:tcPr>
          <w:p w14:paraId="0961EF50" w14:textId="77777777" w:rsidR="00957EB2" w:rsidRPr="00825F06" w:rsidRDefault="00957EB2" w:rsidP="00795545">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South Australia</w:t>
            </w:r>
            <w:r w:rsidR="00071C7D" w:rsidRPr="00825F06">
              <w:rPr>
                <w:rFonts w:eastAsia="Times New Roman" w:cs="Calibri"/>
                <w:color w:val="222222"/>
                <w:sz w:val="20"/>
                <w:szCs w:val="20"/>
                <w:lang w:eastAsia="en-AU"/>
              </w:rPr>
              <w:t xml:space="preserve"> Region</w:t>
            </w:r>
          </w:p>
        </w:tc>
        <w:tc>
          <w:tcPr>
            <w:tcW w:w="2835" w:type="dxa"/>
            <w:tcBorders>
              <w:top w:val="outset" w:sz="6" w:space="0" w:color="auto"/>
              <w:left w:val="outset" w:sz="6" w:space="0" w:color="auto"/>
              <w:bottom w:val="single" w:sz="18" w:space="0" w:color="CCCCCC"/>
              <w:right w:val="outset" w:sz="6" w:space="0" w:color="auto"/>
            </w:tcBorders>
            <w:shd w:val="clear" w:color="auto" w:fill="auto"/>
          </w:tcPr>
          <w:p w14:paraId="0D2678AD" w14:textId="77777777" w:rsidR="00957EB2" w:rsidRPr="00825F06" w:rsidRDefault="009B0688" w:rsidP="00955BED">
            <w:pPr>
              <w:spacing w:after="0" w:line="240" w:lineRule="auto"/>
              <w:rPr>
                <w:rFonts w:eastAsia="Times New Roman" w:cs="Calibri"/>
                <w:color w:val="222222"/>
                <w:sz w:val="20"/>
                <w:szCs w:val="20"/>
                <w:lang w:eastAsia="en-AU"/>
              </w:rPr>
            </w:pPr>
            <w:r w:rsidRPr="00825F06">
              <w:rPr>
                <w:bCs/>
                <w:sz w:val="20"/>
                <w:szCs w:val="20"/>
              </w:rPr>
              <w:t>Level 17/26 Franklin Street, Adelaide SA 5000</w:t>
            </w:r>
          </w:p>
        </w:tc>
        <w:tc>
          <w:tcPr>
            <w:tcW w:w="2268" w:type="dxa"/>
            <w:tcBorders>
              <w:top w:val="outset" w:sz="6" w:space="0" w:color="auto"/>
              <w:left w:val="outset" w:sz="6" w:space="0" w:color="auto"/>
              <w:bottom w:val="single" w:sz="18" w:space="0" w:color="CCCCCC"/>
              <w:right w:val="outset" w:sz="6" w:space="0" w:color="auto"/>
            </w:tcBorders>
            <w:shd w:val="clear" w:color="auto" w:fill="auto"/>
          </w:tcPr>
          <w:p w14:paraId="17F0498F"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GPO Box 9932</w:t>
            </w:r>
          </w:p>
          <w:p w14:paraId="7842BC13"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Adelaide SA 5001</w:t>
            </w:r>
          </w:p>
          <w:p w14:paraId="33362FE5" w14:textId="77777777" w:rsidR="00957EB2" w:rsidRPr="00825F06" w:rsidRDefault="00957EB2" w:rsidP="00955BED">
            <w:pPr>
              <w:spacing w:after="0" w:line="240" w:lineRule="auto"/>
              <w:rPr>
                <w:rFonts w:eastAsia="Times New Roman" w:cs="Calibri"/>
                <w:color w:val="222222"/>
                <w:sz w:val="20"/>
                <w:szCs w:val="20"/>
                <w:lang w:eastAsia="en-AU"/>
              </w:rPr>
            </w:pPr>
          </w:p>
        </w:tc>
        <w:tc>
          <w:tcPr>
            <w:tcW w:w="1275" w:type="dxa"/>
            <w:tcBorders>
              <w:top w:val="outset" w:sz="6" w:space="0" w:color="auto"/>
              <w:left w:val="outset" w:sz="6" w:space="0" w:color="auto"/>
              <w:bottom w:val="single" w:sz="18" w:space="0" w:color="CCCCCC"/>
              <w:right w:val="outset" w:sz="6" w:space="0" w:color="auto"/>
            </w:tcBorders>
            <w:shd w:val="clear" w:color="auto" w:fill="auto"/>
          </w:tcPr>
          <w:p w14:paraId="40D83BEF"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08 8318 2200</w:t>
            </w:r>
          </w:p>
        </w:tc>
        <w:tc>
          <w:tcPr>
            <w:tcW w:w="1560" w:type="dxa"/>
            <w:tcBorders>
              <w:top w:val="outset" w:sz="6" w:space="0" w:color="auto"/>
              <w:left w:val="outset" w:sz="6" w:space="0" w:color="auto"/>
              <w:bottom w:val="single" w:sz="18" w:space="0" w:color="CCCCCC"/>
              <w:right w:val="outset" w:sz="6" w:space="0" w:color="auto"/>
            </w:tcBorders>
            <w:shd w:val="clear" w:color="auto" w:fill="auto"/>
          </w:tcPr>
          <w:p w14:paraId="42800E33"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1800 079 098</w:t>
            </w:r>
          </w:p>
        </w:tc>
      </w:tr>
    </w:tbl>
    <w:p w14:paraId="2F1BEC15" w14:textId="77777777" w:rsidR="00795545" w:rsidRPr="00825F06" w:rsidRDefault="00795545" w:rsidP="00610500">
      <w:pPr>
        <w:spacing w:before="120"/>
        <w:rPr>
          <w:rFonts w:cstheme="minorHAnsi"/>
          <w:b/>
        </w:rPr>
      </w:pPr>
      <w:r w:rsidRPr="00825F06">
        <w:rPr>
          <w:rFonts w:cstheme="minorHAnsi"/>
          <w:b/>
        </w:rPr>
        <w:t>Other offices</w:t>
      </w:r>
    </w:p>
    <w:tbl>
      <w:tblPr>
        <w:tblW w:w="9513" w:type="dxa"/>
        <w:tblCellSpacing w:w="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Caption w:val="South Australia Region Office Locations and Contact Details"/>
        <w:tblDescription w:val="A table with five columns describing the office names, physical addresses, postal addresses, phone numbers and toll free numbers. "/>
      </w:tblPr>
      <w:tblGrid>
        <w:gridCol w:w="1575"/>
        <w:gridCol w:w="2835"/>
        <w:gridCol w:w="2268"/>
        <w:gridCol w:w="1275"/>
        <w:gridCol w:w="1560"/>
      </w:tblGrid>
      <w:tr w:rsidR="00957EB2" w:rsidRPr="00825F06" w14:paraId="371D6B29" w14:textId="77777777" w:rsidTr="00955BED">
        <w:trPr>
          <w:tblCellSpacing w:w="0" w:type="dxa"/>
        </w:trPr>
        <w:tc>
          <w:tcPr>
            <w:tcW w:w="1575" w:type="dxa"/>
            <w:tcBorders>
              <w:top w:val="outset" w:sz="6" w:space="0" w:color="auto"/>
              <w:left w:val="outset" w:sz="6" w:space="0" w:color="auto"/>
              <w:bottom w:val="outset" w:sz="6" w:space="0" w:color="auto"/>
              <w:right w:val="outset" w:sz="6" w:space="0" w:color="auto"/>
            </w:tcBorders>
            <w:shd w:val="clear" w:color="auto" w:fill="FFFFFF"/>
            <w:hideMark/>
          </w:tcPr>
          <w:p w14:paraId="5D3C9CE5"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Ceduna</w:t>
            </w:r>
          </w:p>
        </w:tc>
        <w:tc>
          <w:tcPr>
            <w:tcW w:w="2835" w:type="dxa"/>
            <w:tcBorders>
              <w:top w:val="outset" w:sz="6" w:space="0" w:color="auto"/>
              <w:left w:val="outset" w:sz="6" w:space="0" w:color="auto"/>
              <w:bottom w:val="outset" w:sz="6" w:space="0" w:color="auto"/>
              <w:right w:val="outset" w:sz="6" w:space="0" w:color="auto"/>
            </w:tcBorders>
            <w:shd w:val="clear" w:color="auto" w:fill="FFFFFF"/>
            <w:hideMark/>
          </w:tcPr>
          <w:p w14:paraId="795BF107"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22B East Terrace</w:t>
            </w:r>
            <w:r w:rsidRPr="00825F06">
              <w:rPr>
                <w:rFonts w:eastAsia="Times New Roman" w:cs="Calibri"/>
                <w:color w:val="222222"/>
                <w:sz w:val="20"/>
                <w:szCs w:val="20"/>
                <w:lang w:eastAsia="en-AU"/>
              </w:rPr>
              <w:br/>
              <w:t>Ceduna SA 5690</w:t>
            </w:r>
          </w:p>
        </w:tc>
        <w:tc>
          <w:tcPr>
            <w:tcW w:w="2268" w:type="dxa"/>
            <w:tcBorders>
              <w:top w:val="outset" w:sz="6" w:space="0" w:color="auto"/>
              <w:left w:val="outset" w:sz="6" w:space="0" w:color="auto"/>
              <w:bottom w:val="outset" w:sz="6" w:space="0" w:color="auto"/>
              <w:right w:val="outset" w:sz="6" w:space="0" w:color="auto"/>
            </w:tcBorders>
            <w:shd w:val="clear" w:color="auto" w:fill="FFFFFF"/>
            <w:hideMark/>
          </w:tcPr>
          <w:p w14:paraId="573A92B3"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PO Box 396</w:t>
            </w:r>
            <w:r w:rsidRPr="00825F06">
              <w:rPr>
                <w:rFonts w:eastAsia="Times New Roman" w:cs="Calibri"/>
                <w:color w:val="222222"/>
                <w:sz w:val="20"/>
                <w:szCs w:val="20"/>
                <w:lang w:eastAsia="en-AU"/>
              </w:rPr>
              <w:br/>
              <w:t>Ceduna SA 5690</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14:paraId="7D1AD249"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08 7628 4000</w:t>
            </w: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14:paraId="090244FE"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1800 079 098</w:t>
            </w:r>
          </w:p>
        </w:tc>
      </w:tr>
      <w:tr w:rsidR="00957EB2" w:rsidRPr="00825F06" w14:paraId="736DF052" w14:textId="77777777" w:rsidTr="00955BED">
        <w:trPr>
          <w:tblCellSpacing w:w="0" w:type="dxa"/>
        </w:trPr>
        <w:tc>
          <w:tcPr>
            <w:tcW w:w="1575" w:type="dxa"/>
            <w:tcBorders>
              <w:top w:val="outset" w:sz="6" w:space="0" w:color="auto"/>
              <w:left w:val="outset" w:sz="6" w:space="0" w:color="auto"/>
              <w:bottom w:val="outset" w:sz="6" w:space="0" w:color="auto"/>
              <w:right w:val="outset" w:sz="6" w:space="0" w:color="auto"/>
            </w:tcBorders>
            <w:shd w:val="clear" w:color="auto" w:fill="FFFFFF"/>
            <w:hideMark/>
          </w:tcPr>
          <w:p w14:paraId="7EA4E825"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Port Augusta</w:t>
            </w:r>
          </w:p>
        </w:tc>
        <w:tc>
          <w:tcPr>
            <w:tcW w:w="2835" w:type="dxa"/>
            <w:tcBorders>
              <w:top w:val="outset" w:sz="6" w:space="0" w:color="auto"/>
              <w:left w:val="outset" w:sz="6" w:space="0" w:color="auto"/>
              <w:bottom w:val="outset" w:sz="6" w:space="0" w:color="auto"/>
              <w:right w:val="outset" w:sz="6" w:space="0" w:color="auto"/>
            </w:tcBorders>
            <w:shd w:val="clear" w:color="auto" w:fill="FFFFFF"/>
            <w:hideMark/>
          </w:tcPr>
          <w:p w14:paraId="176AD4FF"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34 Stirling Road</w:t>
            </w:r>
            <w:r w:rsidRPr="00825F06">
              <w:rPr>
                <w:rFonts w:eastAsia="Times New Roman" w:cs="Calibri"/>
                <w:color w:val="222222"/>
                <w:sz w:val="20"/>
                <w:szCs w:val="20"/>
                <w:lang w:eastAsia="en-AU"/>
              </w:rPr>
              <w:br/>
              <w:t>Port Augusta SA 5700</w:t>
            </w:r>
          </w:p>
        </w:tc>
        <w:tc>
          <w:tcPr>
            <w:tcW w:w="2268" w:type="dxa"/>
            <w:tcBorders>
              <w:top w:val="outset" w:sz="6" w:space="0" w:color="auto"/>
              <w:left w:val="outset" w:sz="6" w:space="0" w:color="auto"/>
              <w:bottom w:val="outset" w:sz="6" w:space="0" w:color="auto"/>
              <w:right w:val="outset" w:sz="6" w:space="0" w:color="auto"/>
            </w:tcBorders>
            <w:shd w:val="clear" w:color="auto" w:fill="FFFFFF"/>
            <w:hideMark/>
          </w:tcPr>
          <w:p w14:paraId="7879F05B"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PO Box 2214</w:t>
            </w:r>
            <w:r w:rsidRPr="00825F06">
              <w:rPr>
                <w:rFonts w:eastAsia="Times New Roman" w:cs="Calibri"/>
                <w:color w:val="222222"/>
                <w:sz w:val="20"/>
                <w:szCs w:val="20"/>
                <w:lang w:eastAsia="en-AU"/>
              </w:rPr>
              <w:br/>
              <w:t>Port Augusta SA 5700</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14:paraId="7906DC53"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08 7628 3500</w:t>
            </w: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14:paraId="173F535E"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1800 079 098</w:t>
            </w:r>
          </w:p>
        </w:tc>
      </w:tr>
    </w:tbl>
    <w:p w14:paraId="5BA97C50" w14:textId="77777777" w:rsidR="00957EB2" w:rsidRPr="00825F06" w:rsidRDefault="00957EB2" w:rsidP="00B30E78">
      <w:pPr>
        <w:rPr>
          <w:rFonts w:cs="Arial"/>
          <w:b/>
          <w:sz w:val="28"/>
          <w:szCs w:val="28"/>
        </w:rPr>
      </w:pPr>
    </w:p>
    <w:p w14:paraId="1012F317" w14:textId="77777777" w:rsidR="00957EB2" w:rsidRPr="00825F06" w:rsidRDefault="00957EB2" w:rsidP="00F765F1">
      <w:pPr>
        <w:outlineLvl w:val="3"/>
        <w:rPr>
          <w:rFonts w:cstheme="minorHAnsi"/>
          <w:b/>
          <w:sz w:val="28"/>
          <w:szCs w:val="28"/>
          <w:u w:val="single"/>
        </w:rPr>
      </w:pPr>
      <w:r w:rsidRPr="00825F06">
        <w:rPr>
          <w:rFonts w:cstheme="minorHAnsi"/>
          <w:b/>
          <w:sz w:val="28"/>
          <w:szCs w:val="28"/>
          <w:u w:val="single"/>
        </w:rPr>
        <w:t>Victoria and Tasmania</w:t>
      </w:r>
    </w:p>
    <w:p w14:paraId="42046DA8" w14:textId="77777777" w:rsidR="00C31C65" w:rsidRPr="00825F06" w:rsidRDefault="001B7599" w:rsidP="00B30E78">
      <w:pPr>
        <w:rPr>
          <w:rFonts w:cstheme="minorHAnsi"/>
          <w:b/>
          <w:sz w:val="24"/>
          <w:szCs w:val="24"/>
        </w:rPr>
      </w:pPr>
      <w:r w:rsidRPr="00825F06">
        <w:rPr>
          <w:rFonts w:cstheme="minorHAnsi"/>
          <w:b/>
          <w:sz w:val="24"/>
          <w:szCs w:val="24"/>
        </w:rPr>
        <w:t>Victoria and Tasmania Region</w:t>
      </w:r>
    </w:p>
    <w:tbl>
      <w:tblPr>
        <w:tblW w:w="9513" w:type="dxa"/>
        <w:tblCellSpacing w:w="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Caption w:val="Victoria and Tasmania Region Office Locations and Contact Details"/>
        <w:tblDescription w:val="A table with five columns describing the office names, physical addresses, postal addresses, phone numbers and toll free numbers. "/>
      </w:tblPr>
      <w:tblGrid>
        <w:gridCol w:w="1716"/>
        <w:gridCol w:w="2552"/>
        <w:gridCol w:w="1843"/>
        <w:gridCol w:w="1417"/>
        <w:gridCol w:w="1985"/>
      </w:tblGrid>
      <w:tr w:rsidR="00957EB2" w:rsidRPr="00825F06" w14:paraId="473BFABF" w14:textId="77777777" w:rsidTr="00890DD0">
        <w:trPr>
          <w:tblHeader/>
          <w:tblCellSpacing w:w="0" w:type="dxa"/>
        </w:trPr>
        <w:tc>
          <w:tcPr>
            <w:tcW w:w="1716"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3EEF97A1" w14:textId="1D6C8ED7" w:rsidR="00957EB2" w:rsidRPr="00825F06" w:rsidRDefault="00742254" w:rsidP="00890DD0">
            <w:pPr>
              <w:spacing w:after="0" w:line="240" w:lineRule="auto"/>
              <w:rPr>
                <w:rFonts w:eastAsia="Times New Roman" w:cs="Calibri"/>
                <w:b/>
                <w:bCs/>
                <w:color w:val="222222"/>
                <w:sz w:val="20"/>
                <w:szCs w:val="20"/>
                <w:lang w:eastAsia="en-AU"/>
              </w:rPr>
            </w:pPr>
            <w:r w:rsidRPr="00825F06">
              <w:rPr>
                <w:rFonts w:eastAsia="Times New Roman" w:cs="Calibri"/>
                <w:color w:val="222222"/>
                <w:sz w:val="20"/>
                <w:szCs w:val="20"/>
                <w:lang w:eastAsia="en-AU"/>
              </w:rPr>
              <w:t>NIAA</w:t>
            </w:r>
            <w:r w:rsidR="00DF7856" w:rsidRPr="00825F06">
              <w:rPr>
                <w:rFonts w:eastAsia="Times New Roman" w:cs="Calibri"/>
                <w:color w:val="222222"/>
                <w:sz w:val="20"/>
                <w:szCs w:val="20"/>
                <w:lang w:eastAsia="en-AU"/>
              </w:rPr>
              <w:t xml:space="preserve"> Regional Network Office</w:t>
            </w:r>
          </w:p>
        </w:tc>
        <w:tc>
          <w:tcPr>
            <w:tcW w:w="2552"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0898CDEA" w14:textId="77777777" w:rsidR="00957EB2" w:rsidRPr="00825F06" w:rsidRDefault="00957EB2" w:rsidP="00890DD0">
            <w:pPr>
              <w:spacing w:after="0" w:line="240" w:lineRule="auto"/>
              <w:rPr>
                <w:rFonts w:eastAsia="Times New Roman" w:cs="Calibri"/>
                <w:b/>
                <w:bCs/>
                <w:color w:val="222222"/>
                <w:sz w:val="20"/>
                <w:szCs w:val="20"/>
                <w:lang w:eastAsia="en-AU"/>
              </w:rPr>
            </w:pPr>
            <w:r w:rsidRPr="00825F06">
              <w:rPr>
                <w:rFonts w:eastAsia="Times New Roman" w:cs="Calibri"/>
                <w:color w:val="222222"/>
                <w:sz w:val="20"/>
                <w:szCs w:val="20"/>
                <w:lang w:eastAsia="en-AU"/>
              </w:rPr>
              <w:t>Physical Address</w:t>
            </w:r>
          </w:p>
        </w:tc>
        <w:tc>
          <w:tcPr>
            <w:tcW w:w="1843"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692035FD" w14:textId="77777777" w:rsidR="00957EB2" w:rsidRPr="00825F06" w:rsidRDefault="00957EB2" w:rsidP="00890DD0">
            <w:pPr>
              <w:spacing w:after="0" w:line="240" w:lineRule="auto"/>
              <w:rPr>
                <w:rFonts w:eastAsia="Times New Roman" w:cs="Calibri"/>
                <w:b/>
                <w:bCs/>
                <w:color w:val="222222"/>
                <w:sz w:val="20"/>
                <w:szCs w:val="20"/>
                <w:lang w:eastAsia="en-AU"/>
              </w:rPr>
            </w:pPr>
            <w:r w:rsidRPr="00825F06">
              <w:rPr>
                <w:rFonts w:eastAsia="Times New Roman" w:cs="Calibri"/>
                <w:color w:val="222222"/>
                <w:sz w:val="20"/>
                <w:szCs w:val="20"/>
                <w:lang w:eastAsia="en-AU"/>
              </w:rPr>
              <w:t>Postal Address</w:t>
            </w:r>
          </w:p>
        </w:tc>
        <w:tc>
          <w:tcPr>
            <w:tcW w:w="1417"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13C41CA8" w14:textId="77777777" w:rsidR="00957EB2" w:rsidRPr="00825F06" w:rsidRDefault="00957EB2" w:rsidP="00890DD0">
            <w:pPr>
              <w:spacing w:after="0" w:line="240" w:lineRule="auto"/>
              <w:rPr>
                <w:rFonts w:eastAsia="Times New Roman" w:cs="Calibri"/>
                <w:b/>
                <w:bCs/>
                <w:color w:val="222222"/>
                <w:sz w:val="20"/>
                <w:szCs w:val="20"/>
                <w:lang w:eastAsia="en-AU"/>
              </w:rPr>
            </w:pPr>
            <w:r w:rsidRPr="00825F06">
              <w:rPr>
                <w:rFonts w:eastAsia="Times New Roman" w:cs="Calibri"/>
                <w:color w:val="222222"/>
                <w:sz w:val="20"/>
                <w:szCs w:val="20"/>
                <w:lang w:eastAsia="en-AU"/>
              </w:rPr>
              <w:t>Phone</w:t>
            </w:r>
          </w:p>
        </w:tc>
        <w:tc>
          <w:tcPr>
            <w:tcW w:w="1985"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658C022A" w14:textId="77777777" w:rsidR="00957EB2" w:rsidRPr="00825F06" w:rsidRDefault="00957EB2" w:rsidP="00890DD0">
            <w:pPr>
              <w:spacing w:after="0" w:line="240" w:lineRule="auto"/>
              <w:rPr>
                <w:rFonts w:eastAsia="Times New Roman" w:cs="Calibri"/>
                <w:b/>
                <w:bCs/>
                <w:color w:val="222222"/>
                <w:sz w:val="20"/>
                <w:szCs w:val="20"/>
                <w:lang w:eastAsia="en-AU"/>
              </w:rPr>
            </w:pPr>
            <w:r w:rsidRPr="00825F06">
              <w:rPr>
                <w:rFonts w:eastAsia="Times New Roman" w:cs="Calibri"/>
                <w:color w:val="222222"/>
                <w:sz w:val="20"/>
                <w:szCs w:val="20"/>
                <w:lang w:eastAsia="en-AU"/>
              </w:rPr>
              <w:t>Toll Free</w:t>
            </w:r>
          </w:p>
        </w:tc>
      </w:tr>
      <w:tr w:rsidR="00957EB2" w:rsidRPr="00825F06" w14:paraId="1C3A193C" w14:textId="77777777" w:rsidTr="00955BED">
        <w:trPr>
          <w:tblHeader/>
          <w:tblCellSpacing w:w="0" w:type="dxa"/>
        </w:trPr>
        <w:tc>
          <w:tcPr>
            <w:tcW w:w="1716" w:type="dxa"/>
            <w:tcBorders>
              <w:top w:val="outset" w:sz="6" w:space="0" w:color="auto"/>
              <w:left w:val="outset" w:sz="6" w:space="0" w:color="auto"/>
              <w:bottom w:val="single" w:sz="18" w:space="0" w:color="CCCCCC"/>
              <w:right w:val="outset" w:sz="6" w:space="0" w:color="auto"/>
            </w:tcBorders>
            <w:shd w:val="clear" w:color="auto" w:fill="auto"/>
          </w:tcPr>
          <w:p w14:paraId="630F4408"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Victoria and Tasmania</w:t>
            </w:r>
            <w:r w:rsidR="00071C7D" w:rsidRPr="00825F06">
              <w:rPr>
                <w:rFonts w:eastAsia="Times New Roman" w:cs="Calibri"/>
                <w:color w:val="222222"/>
                <w:sz w:val="20"/>
                <w:szCs w:val="20"/>
                <w:lang w:eastAsia="en-AU"/>
              </w:rPr>
              <w:t xml:space="preserve"> Region</w:t>
            </w:r>
          </w:p>
        </w:tc>
        <w:tc>
          <w:tcPr>
            <w:tcW w:w="2552" w:type="dxa"/>
            <w:tcBorders>
              <w:top w:val="outset" w:sz="6" w:space="0" w:color="auto"/>
              <w:left w:val="outset" w:sz="6" w:space="0" w:color="auto"/>
              <w:bottom w:val="single" w:sz="18" w:space="0" w:color="CCCCCC"/>
              <w:right w:val="outset" w:sz="6" w:space="0" w:color="auto"/>
            </w:tcBorders>
            <w:shd w:val="clear" w:color="auto" w:fill="auto"/>
          </w:tcPr>
          <w:p w14:paraId="5BB1CE28" w14:textId="77777777" w:rsidR="00957EB2" w:rsidRPr="00825F06" w:rsidRDefault="00957EB2" w:rsidP="00955BED">
            <w:pPr>
              <w:spacing w:after="0" w:line="240" w:lineRule="auto"/>
              <w:rPr>
                <w:rFonts w:eastAsia="Times New Roman" w:cs="Calibri"/>
                <w:color w:val="222222"/>
                <w:sz w:val="20"/>
                <w:szCs w:val="20"/>
                <w:lang w:val="en" w:eastAsia="en-AU"/>
              </w:rPr>
            </w:pPr>
            <w:r w:rsidRPr="00825F06">
              <w:rPr>
                <w:rFonts w:eastAsia="Times New Roman" w:cs="Calibri"/>
                <w:color w:val="222222"/>
                <w:sz w:val="20"/>
                <w:szCs w:val="20"/>
                <w:lang w:val="en" w:eastAsia="en-AU"/>
              </w:rPr>
              <w:t>Level 3, Casselden Pl,</w:t>
            </w:r>
          </w:p>
          <w:p w14:paraId="4F3EB9E9" w14:textId="77777777" w:rsidR="00957EB2" w:rsidRPr="00825F06" w:rsidRDefault="00957EB2" w:rsidP="00955BED">
            <w:pPr>
              <w:spacing w:after="0" w:line="240" w:lineRule="auto"/>
              <w:rPr>
                <w:rFonts w:eastAsia="Times New Roman" w:cs="Calibri"/>
                <w:color w:val="222222"/>
                <w:sz w:val="20"/>
                <w:szCs w:val="20"/>
                <w:lang w:val="en" w:eastAsia="en-AU"/>
              </w:rPr>
            </w:pPr>
            <w:r w:rsidRPr="00825F06">
              <w:rPr>
                <w:rFonts w:eastAsia="Times New Roman" w:cs="Calibri"/>
                <w:color w:val="222222"/>
                <w:sz w:val="20"/>
                <w:szCs w:val="20"/>
                <w:lang w:val="en" w:eastAsia="en-AU"/>
              </w:rPr>
              <w:t>2 Lonsdale Street</w:t>
            </w:r>
          </w:p>
          <w:p w14:paraId="346EF045"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val="en" w:eastAsia="en-AU"/>
              </w:rPr>
              <w:t>Melbourne VIC 3000</w:t>
            </w:r>
          </w:p>
        </w:tc>
        <w:tc>
          <w:tcPr>
            <w:tcW w:w="1843" w:type="dxa"/>
            <w:tcBorders>
              <w:top w:val="outset" w:sz="6" w:space="0" w:color="auto"/>
              <w:left w:val="outset" w:sz="6" w:space="0" w:color="auto"/>
              <w:bottom w:val="single" w:sz="18" w:space="0" w:color="CCCCCC"/>
              <w:right w:val="outset" w:sz="6" w:space="0" w:color="auto"/>
            </w:tcBorders>
            <w:shd w:val="clear" w:color="auto" w:fill="auto"/>
          </w:tcPr>
          <w:p w14:paraId="1F044BA1" w14:textId="77777777" w:rsidR="00957EB2" w:rsidRPr="00825F06" w:rsidRDefault="00957EB2" w:rsidP="00955BED">
            <w:pPr>
              <w:spacing w:after="0" w:line="240" w:lineRule="auto"/>
              <w:rPr>
                <w:rFonts w:eastAsia="Times New Roman" w:cs="Calibri"/>
                <w:color w:val="222222"/>
                <w:sz w:val="20"/>
                <w:szCs w:val="20"/>
                <w:lang w:val="en" w:eastAsia="en-AU"/>
              </w:rPr>
            </w:pPr>
            <w:r w:rsidRPr="00825F06">
              <w:rPr>
                <w:rFonts w:eastAsia="Times New Roman" w:cs="Calibri"/>
                <w:color w:val="222222"/>
                <w:sz w:val="20"/>
                <w:szCs w:val="20"/>
                <w:lang w:val="en" w:eastAsia="en-AU"/>
              </w:rPr>
              <w:t>GPO Box 9932</w:t>
            </w:r>
          </w:p>
          <w:p w14:paraId="02D61AB0" w14:textId="77777777" w:rsidR="00957EB2" w:rsidRPr="00825F06" w:rsidRDefault="00957EB2" w:rsidP="00955BED">
            <w:pPr>
              <w:spacing w:after="0" w:line="240" w:lineRule="auto"/>
              <w:rPr>
                <w:rFonts w:eastAsia="Times New Roman" w:cs="Calibri"/>
                <w:color w:val="222222"/>
                <w:sz w:val="20"/>
                <w:szCs w:val="20"/>
                <w:lang w:val="en" w:eastAsia="en-AU"/>
              </w:rPr>
            </w:pPr>
            <w:r w:rsidRPr="00825F06">
              <w:rPr>
                <w:rFonts w:eastAsia="Times New Roman" w:cs="Calibri"/>
                <w:color w:val="222222"/>
                <w:sz w:val="20"/>
                <w:szCs w:val="20"/>
                <w:lang w:val="en" w:eastAsia="en-AU"/>
              </w:rPr>
              <w:t>Melbourne VIC 3001</w:t>
            </w:r>
          </w:p>
          <w:p w14:paraId="6ACA7214" w14:textId="77777777" w:rsidR="00957EB2" w:rsidRPr="00825F06" w:rsidRDefault="00957EB2" w:rsidP="00955BED">
            <w:pPr>
              <w:spacing w:after="0" w:line="240" w:lineRule="auto"/>
              <w:rPr>
                <w:rFonts w:eastAsia="Times New Roman" w:cs="Calibri"/>
                <w:color w:val="222222"/>
                <w:sz w:val="20"/>
                <w:szCs w:val="20"/>
                <w:lang w:eastAsia="en-AU"/>
              </w:rPr>
            </w:pPr>
          </w:p>
        </w:tc>
        <w:tc>
          <w:tcPr>
            <w:tcW w:w="1417" w:type="dxa"/>
            <w:tcBorders>
              <w:top w:val="outset" w:sz="6" w:space="0" w:color="auto"/>
              <w:left w:val="outset" w:sz="6" w:space="0" w:color="auto"/>
              <w:bottom w:val="single" w:sz="18" w:space="0" w:color="CCCCCC"/>
              <w:right w:val="outset" w:sz="6" w:space="0" w:color="auto"/>
            </w:tcBorders>
            <w:shd w:val="clear" w:color="auto" w:fill="auto"/>
          </w:tcPr>
          <w:p w14:paraId="7387668C"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 xml:space="preserve">03 </w:t>
            </w:r>
            <w:r w:rsidRPr="00825F06">
              <w:rPr>
                <w:rFonts w:cs="Calibri"/>
                <w:color w:val="222222"/>
                <w:sz w:val="20"/>
                <w:szCs w:val="20"/>
                <w:lang w:val="en"/>
              </w:rPr>
              <w:t>9643 1200</w:t>
            </w:r>
          </w:p>
        </w:tc>
        <w:tc>
          <w:tcPr>
            <w:tcW w:w="1985" w:type="dxa"/>
            <w:tcBorders>
              <w:top w:val="outset" w:sz="6" w:space="0" w:color="auto"/>
              <w:left w:val="outset" w:sz="6" w:space="0" w:color="auto"/>
              <w:bottom w:val="single" w:sz="18" w:space="0" w:color="CCCCCC"/>
              <w:right w:val="outset" w:sz="6" w:space="0" w:color="auto"/>
            </w:tcBorders>
            <w:shd w:val="clear" w:color="auto" w:fill="auto"/>
          </w:tcPr>
          <w:p w14:paraId="2C75EE64" w14:textId="77777777" w:rsidR="00957EB2" w:rsidRPr="00825F06" w:rsidRDefault="00957EB2" w:rsidP="00955BED">
            <w:pPr>
              <w:spacing w:after="0" w:line="240" w:lineRule="auto"/>
              <w:rPr>
                <w:rFonts w:eastAsia="Times New Roman" w:cs="Calibri"/>
                <w:color w:val="222222"/>
                <w:sz w:val="20"/>
                <w:szCs w:val="20"/>
                <w:lang w:val="en" w:eastAsia="en-AU"/>
              </w:rPr>
            </w:pPr>
            <w:r w:rsidRPr="00825F06">
              <w:rPr>
                <w:rFonts w:eastAsia="Times New Roman" w:cs="Calibri"/>
                <w:color w:val="222222"/>
                <w:sz w:val="20"/>
                <w:szCs w:val="20"/>
                <w:lang w:val="en" w:eastAsia="en-AU"/>
              </w:rPr>
              <w:t> </w:t>
            </w:r>
          </w:p>
          <w:p w14:paraId="43472A99"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val="en" w:eastAsia="en-AU"/>
              </w:rPr>
              <w:t>1800 079 098</w:t>
            </w:r>
          </w:p>
        </w:tc>
      </w:tr>
    </w:tbl>
    <w:p w14:paraId="7BE6CA9D" w14:textId="77777777" w:rsidR="00C31C65" w:rsidRPr="00825F06" w:rsidRDefault="00C31C65" w:rsidP="00A8457D">
      <w:pPr>
        <w:spacing w:before="80" w:after="120"/>
        <w:rPr>
          <w:b/>
          <w:i/>
        </w:rPr>
      </w:pPr>
      <w:r w:rsidRPr="00825F06">
        <w:rPr>
          <w:rFonts w:cstheme="minorHAnsi"/>
          <w:b/>
        </w:rPr>
        <w:t>Other offices</w:t>
      </w:r>
    </w:p>
    <w:tbl>
      <w:tblPr>
        <w:tblW w:w="9513" w:type="dxa"/>
        <w:tblCellSpacing w:w="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Caption w:val="Victoria and Tasmania Region Office Locations and Contact Details"/>
        <w:tblDescription w:val="A table with five columns describing the office names, physical addresses, postal addresses, phone numbers and toll free numbers. "/>
      </w:tblPr>
      <w:tblGrid>
        <w:gridCol w:w="1716"/>
        <w:gridCol w:w="2552"/>
        <w:gridCol w:w="1843"/>
        <w:gridCol w:w="1417"/>
        <w:gridCol w:w="1985"/>
      </w:tblGrid>
      <w:tr w:rsidR="00957EB2" w:rsidRPr="00825F06" w14:paraId="7389ADE8" w14:textId="77777777" w:rsidTr="00955BED">
        <w:trPr>
          <w:tblCellSpacing w:w="0" w:type="dxa"/>
        </w:trPr>
        <w:tc>
          <w:tcPr>
            <w:tcW w:w="1716" w:type="dxa"/>
            <w:tcBorders>
              <w:top w:val="outset" w:sz="6" w:space="0" w:color="auto"/>
              <w:left w:val="outset" w:sz="6" w:space="0" w:color="auto"/>
              <w:bottom w:val="outset" w:sz="6" w:space="0" w:color="auto"/>
              <w:right w:val="outset" w:sz="6" w:space="0" w:color="auto"/>
            </w:tcBorders>
            <w:shd w:val="clear" w:color="auto" w:fill="FFFFFF"/>
            <w:hideMark/>
          </w:tcPr>
          <w:p w14:paraId="5FF7F599"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Mildura</w:t>
            </w:r>
          </w:p>
        </w:tc>
        <w:tc>
          <w:tcPr>
            <w:tcW w:w="2552" w:type="dxa"/>
            <w:tcBorders>
              <w:top w:val="outset" w:sz="6" w:space="0" w:color="auto"/>
              <w:left w:val="outset" w:sz="6" w:space="0" w:color="auto"/>
              <w:bottom w:val="outset" w:sz="6" w:space="0" w:color="auto"/>
              <w:right w:val="outset" w:sz="6" w:space="0" w:color="auto"/>
            </w:tcBorders>
            <w:shd w:val="clear" w:color="auto" w:fill="FFFFFF"/>
            <w:hideMark/>
          </w:tcPr>
          <w:p w14:paraId="4695E57E"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112-124 Deakin Ave</w:t>
            </w:r>
            <w:r w:rsidRPr="00825F06">
              <w:rPr>
                <w:rFonts w:eastAsia="Times New Roman" w:cs="Calibri"/>
                <w:color w:val="222222"/>
                <w:sz w:val="20"/>
                <w:szCs w:val="20"/>
                <w:lang w:eastAsia="en-AU"/>
              </w:rPr>
              <w:br/>
              <w:t>Mildura VIC 3502</w:t>
            </w:r>
          </w:p>
        </w:tc>
        <w:tc>
          <w:tcPr>
            <w:tcW w:w="1843" w:type="dxa"/>
            <w:tcBorders>
              <w:top w:val="outset" w:sz="6" w:space="0" w:color="auto"/>
              <w:left w:val="outset" w:sz="6" w:space="0" w:color="auto"/>
              <w:bottom w:val="outset" w:sz="6" w:space="0" w:color="auto"/>
              <w:right w:val="outset" w:sz="6" w:space="0" w:color="auto"/>
            </w:tcBorders>
            <w:shd w:val="clear" w:color="auto" w:fill="FFFFFF"/>
            <w:hideMark/>
          </w:tcPr>
          <w:p w14:paraId="7F91F6B9"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PO Box 1050</w:t>
            </w:r>
            <w:r w:rsidRPr="00825F06">
              <w:rPr>
                <w:rFonts w:eastAsia="Times New Roman" w:cs="Calibri"/>
                <w:color w:val="222222"/>
                <w:sz w:val="20"/>
                <w:szCs w:val="20"/>
                <w:lang w:eastAsia="en-AU"/>
              </w:rPr>
              <w:br/>
              <w:t>Mildura VIC 3502</w:t>
            </w:r>
          </w:p>
        </w:tc>
        <w:tc>
          <w:tcPr>
            <w:tcW w:w="1417" w:type="dxa"/>
            <w:tcBorders>
              <w:top w:val="outset" w:sz="6" w:space="0" w:color="auto"/>
              <w:left w:val="outset" w:sz="6" w:space="0" w:color="auto"/>
              <w:bottom w:val="outset" w:sz="6" w:space="0" w:color="auto"/>
              <w:right w:val="outset" w:sz="6" w:space="0" w:color="auto"/>
            </w:tcBorders>
            <w:shd w:val="clear" w:color="auto" w:fill="FFFFFF"/>
            <w:hideMark/>
          </w:tcPr>
          <w:p w14:paraId="1DB32340"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03 9643 1214</w:t>
            </w:r>
          </w:p>
        </w:tc>
        <w:tc>
          <w:tcPr>
            <w:tcW w:w="1985" w:type="dxa"/>
            <w:tcBorders>
              <w:top w:val="outset" w:sz="6" w:space="0" w:color="auto"/>
              <w:left w:val="outset" w:sz="6" w:space="0" w:color="auto"/>
              <w:bottom w:val="outset" w:sz="6" w:space="0" w:color="auto"/>
              <w:right w:val="outset" w:sz="6" w:space="0" w:color="auto"/>
            </w:tcBorders>
            <w:shd w:val="clear" w:color="auto" w:fill="FFFFFF"/>
            <w:hideMark/>
          </w:tcPr>
          <w:p w14:paraId="7C5C1474"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 </w:t>
            </w:r>
          </w:p>
        </w:tc>
      </w:tr>
      <w:tr w:rsidR="00957EB2" w:rsidRPr="00825F06" w14:paraId="7066E61A" w14:textId="77777777" w:rsidTr="00955BED">
        <w:trPr>
          <w:tblCellSpacing w:w="0" w:type="dxa"/>
        </w:trPr>
        <w:tc>
          <w:tcPr>
            <w:tcW w:w="1716" w:type="dxa"/>
            <w:tcBorders>
              <w:top w:val="outset" w:sz="6" w:space="0" w:color="auto"/>
              <w:left w:val="outset" w:sz="6" w:space="0" w:color="auto"/>
              <w:bottom w:val="outset" w:sz="6" w:space="0" w:color="auto"/>
              <w:right w:val="outset" w:sz="6" w:space="0" w:color="auto"/>
            </w:tcBorders>
            <w:shd w:val="clear" w:color="auto" w:fill="FFFFFF"/>
            <w:hideMark/>
          </w:tcPr>
          <w:p w14:paraId="03E1A295"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Hobart</w:t>
            </w:r>
          </w:p>
        </w:tc>
        <w:tc>
          <w:tcPr>
            <w:tcW w:w="2552" w:type="dxa"/>
            <w:tcBorders>
              <w:top w:val="outset" w:sz="6" w:space="0" w:color="auto"/>
              <w:left w:val="outset" w:sz="6" w:space="0" w:color="auto"/>
              <w:bottom w:val="outset" w:sz="6" w:space="0" w:color="auto"/>
              <w:right w:val="outset" w:sz="6" w:space="0" w:color="auto"/>
            </w:tcBorders>
            <w:shd w:val="clear" w:color="auto" w:fill="FFFFFF"/>
            <w:hideMark/>
          </w:tcPr>
          <w:p w14:paraId="0226E701"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Level 1, 199 Collins St</w:t>
            </w:r>
            <w:r w:rsidRPr="00825F06">
              <w:rPr>
                <w:rFonts w:eastAsia="Times New Roman" w:cs="Calibri"/>
                <w:color w:val="222222"/>
                <w:sz w:val="20"/>
                <w:szCs w:val="20"/>
                <w:lang w:eastAsia="en-AU"/>
              </w:rPr>
              <w:br/>
              <w:t>Hobart TAS 7000</w:t>
            </w:r>
          </w:p>
        </w:tc>
        <w:tc>
          <w:tcPr>
            <w:tcW w:w="1843" w:type="dxa"/>
            <w:tcBorders>
              <w:top w:val="outset" w:sz="6" w:space="0" w:color="auto"/>
              <w:left w:val="outset" w:sz="6" w:space="0" w:color="auto"/>
              <w:bottom w:val="outset" w:sz="6" w:space="0" w:color="auto"/>
              <w:right w:val="outset" w:sz="6" w:space="0" w:color="auto"/>
            </w:tcBorders>
            <w:shd w:val="clear" w:color="auto" w:fill="FFFFFF"/>
            <w:hideMark/>
          </w:tcPr>
          <w:p w14:paraId="2978BFAC"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GPO Box 9820</w:t>
            </w:r>
            <w:r w:rsidRPr="00825F06">
              <w:rPr>
                <w:rFonts w:eastAsia="Times New Roman" w:cs="Calibri"/>
                <w:color w:val="222222"/>
                <w:sz w:val="20"/>
                <w:szCs w:val="20"/>
                <w:lang w:eastAsia="en-AU"/>
              </w:rPr>
              <w:br/>
              <w:t>Hobart TAS 7001</w:t>
            </w:r>
          </w:p>
        </w:tc>
        <w:tc>
          <w:tcPr>
            <w:tcW w:w="1417" w:type="dxa"/>
            <w:tcBorders>
              <w:top w:val="outset" w:sz="6" w:space="0" w:color="auto"/>
              <w:left w:val="outset" w:sz="6" w:space="0" w:color="auto"/>
              <w:bottom w:val="outset" w:sz="6" w:space="0" w:color="auto"/>
              <w:right w:val="outset" w:sz="6" w:space="0" w:color="auto"/>
            </w:tcBorders>
            <w:shd w:val="clear" w:color="auto" w:fill="FFFFFF"/>
            <w:hideMark/>
          </w:tcPr>
          <w:p w14:paraId="185DE6B5"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03 6213 9300</w:t>
            </w:r>
          </w:p>
        </w:tc>
        <w:tc>
          <w:tcPr>
            <w:tcW w:w="1985" w:type="dxa"/>
            <w:tcBorders>
              <w:top w:val="outset" w:sz="6" w:space="0" w:color="auto"/>
              <w:left w:val="outset" w:sz="6" w:space="0" w:color="auto"/>
              <w:bottom w:val="outset" w:sz="6" w:space="0" w:color="auto"/>
              <w:right w:val="outset" w:sz="6" w:space="0" w:color="auto"/>
            </w:tcBorders>
            <w:shd w:val="clear" w:color="auto" w:fill="FFFFFF"/>
            <w:hideMark/>
          </w:tcPr>
          <w:p w14:paraId="6568613A" w14:textId="77777777" w:rsidR="00957EB2" w:rsidRPr="00825F06" w:rsidRDefault="00957EB2" w:rsidP="00955BED">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1800 079 098</w:t>
            </w:r>
          </w:p>
        </w:tc>
      </w:tr>
    </w:tbl>
    <w:p w14:paraId="36967333" w14:textId="77777777" w:rsidR="00957EB2" w:rsidRPr="00825F06" w:rsidRDefault="00957EB2" w:rsidP="00957EB2">
      <w:pPr>
        <w:rPr>
          <w:rFonts w:cs="Arial"/>
          <w:b/>
          <w:sz w:val="28"/>
          <w:szCs w:val="28"/>
        </w:rPr>
      </w:pPr>
    </w:p>
    <w:p w14:paraId="44CE39D4" w14:textId="77777777" w:rsidR="003D3D4B" w:rsidRPr="00825F06" w:rsidRDefault="003D3D4B" w:rsidP="00F765F1">
      <w:pPr>
        <w:outlineLvl w:val="3"/>
        <w:rPr>
          <w:rFonts w:cstheme="minorHAnsi"/>
          <w:b/>
          <w:sz w:val="28"/>
          <w:szCs w:val="28"/>
          <w:u w:val="single"/>
        </w:rPr>
      </w:pPr>
      <w:r w:rsidRPr="00825F06">
        <w:rPr>
          <w:rFonts w:cstheme="minorHAnsi"/>
          <w:b/>
          <w:sz w:val="28"/>
          <w:szCs w:val="28"/>
          <w:u w:val="single"/>
        </w:rPr>
        <w:t>Western Australia</w:t>
      </w:r>
    </w:p>
    <w:p w14:paraId="368D4CBD" w14:textId="77777777" w:rsidR="00C31C65" w:rsidRPr="00825F06" w:rsidRDefault="001B7599" w:rsidP="005C0233">
      <w:pPr>
        <w:rPr>
          <w:rFonts w:eastAsia="Times New Roman" w:cs="Calibri"/>
          <w:b/>
          <w:color w:val="222222"/>
          <w:sz w:val="24"/>
          <w:szCs w:val="24"/>
          <w:lang w:eastAsia="en-AU"/>
        </w:rPr>
      </w:pPr>
      <w:r w:rsidRPr="00825F06">
        <w:rPr>
          <w:rFonts w:eastAsia="Times New Roman" w:cs="Calibri"/>
          <w:b/>
          <w:color w:val="222222"/>
          <w:sz w:val="24"/>
          <w:szCs w:val="24"/>
          <w:lang w:eastAsia="en-AU"/>
        </w:rPr>
        <w:t>Greater Western Australia Region</w:t>
      </w:r>
    </w:p>
    <w:tbl>
      <w:tblPr>
        <w:tblW w:w="9513" w:type="dxa"/>
        <w:tblCellSpacing w:w="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Caption w:val="Greater Western Australia Region Office Locations and Contact Details"/>
        <w:tblDescription w:val="A table with five columns describing the office names, physical addresses, postal addresses, phone numbers and toll free numbers. "/>
      </w:tblPr>
      <w:tblGrid>
        <w:gridCol w:w="1575"/>
        <w:gridCol w:w="2835"/>
        <w:gridCol w:w="2268"/>
        <w:gridCol w:w="1275"/>
        <w:gridCol w:w="1560"/>
      </w:tblGrid>
      <w:tr w:rsidR="005C0233" w:rsidRPr="00825F06" w14:paraId="2A1F23B9" w14:textId="77777777" w:rsidTr="00890DD0">
        <w:trPr>
          <w:tblHeader/>
          <w:tblCellSpacing w:w="0" w:type="dxa"/>
        </w:trPr>
        <w:tc>
          <w:tcPr>
            <w:tcW w:w="1575"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65C5B684" w14:textId="68B0900A" w:rsidR="005C0233" w:rsidRPr="00825F06" w:rsidRDefault="00742254" w:rsidP="00890DD0">
            <w:pPr>
              <w:spacing w:after="0" w:line="240" w:lineRule="auto"/>
              <w:rPr>
                <w:rFonts w:eastAsia="Times New Roman" w:cs="Calibri"/>
                <w:b/>
                <w:bCs/>
                <w:color w:val="222222"/>
                <w:sz w:val="20"/>
                <w:szCs w:val="20"/>
                <w:lang w:eastAsia="en-AU"/>
              </w:rPr>
            </w:pPr>
            <w:r w:rsidRPr="00825F06">
              <w:rPr>
                <w:rFonts w:eastAsia="Times New Roman" w:cs="Calibri"/>
                <w:color w:val="222222"/>
                <w:sz w:val="20"/>
                <w:szCs w:val="20"/>
                <w:lang w:eastAsia="en-AU"/>
              </w:rPr>
              <w:t>NIAA</w:t>
            </w:r>
            <w:r w:rsidR="00DF7856" w:rsidRPr="00825F06">
              <w:rPr>
                <w:rFonts w:eastAsia="Times New Roman" w:cs="Calibri"/>
                <w:color w:val="222222"/>
                <w:sz w:val="20"/>
                <w:szCs w:val="20"/>
                <w:lang w:eastAsia="en-AU"/>
              </w:rPr>
              <w:t xml:space="preserve"> Regional Network Office</w:t>
            </w:r>
          </w:p>
        </w:tc>
        <w:tc>
          <w:tcPr>
            <w:tcW w:w="2835"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6CF7C735" w14:textId="77777777" w:rsidR="005C0233" w:rsidRPr="00825F06" w:rsidRDefault="005C0233" w:rsidP="00890DD0">
            <w:pPr>
              <w:spacing w:after="0" w:line="240" w:lineRule="auto"/>
              <w:rPr>
                <w:rFonts w:eastAsia="Times New Roman" w:cs="Calibri"/>
                <w:b/>
                <w:bCs/>
                <w:color w:val="222222"/>
                <w:sz w:val="20"/>
                <w:szCs w:val="20"/>
                <w:lang w:eastAsia="en-AU"/>
              </w:rPr>
            </w:pPr>
            <w:r w:rsidRPr="00825F06">
              <w:rPr>
                <w:rFonts w:eastAsia="Times New Roman" w:cs="Calibri"/>
                <w:color w:val="222222"/>
                <w:sz w:val="20"/>
                <w:szCs w:val="20"/>
                <w:lang w:eastAsia="en-AU"/>
              </w:rPr>
              <w:t>Physical Address</w:t>
            </w:r>
          </w:p>
        </w:tc>
        <w:tc>
          <w:tcPr>
            <w:tcW w:w="2268"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78A2339D" w14:textId="77777777" w:rsidR="005C0233" w:rsidRPr="00825F06" w:rsidRDefault="005C0233" w:rsidP="00890DD0">
            <w:pPr>
              <w:spacing w:after="0" w:line="240" w:lineRule="auto"/>
              <w:rPr>
                <w:rFonts w:eastAsia="Times New Roman" w:cs="Calibri"/>
                <w:b/>
                <w:bCs/>
                <w:color w:val="222222"/>
                <w:sz w:val="20"/>
                <w:szCs w:val="20"/>
                <w:lang w:eastAsia="en-AU"/>
              </w:rPr>
            </w:pPr>
            <w:r w:rsidRPr="00825F06">
              <w:rPr>
                <w:rFonts w:eastAsia="Times New Roman" w:cs="Calibri"/>
                <w:color w:val="222222"/>
                <w:sz w:val="20"/>
                <w:szCs w:val="20"/>
                <w:lang w:eastAsia="en-AU"/>
              </w:rPr>
              <w:t>Postal Address</w:t>
            </w:r>
          </w:p>
        </w:tc>
        <w:tc>
          <w:tcPr>
            <w:tcW w:w="1275"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01A2F584" w14:textId="77777777" w:rsidR="005C0233" w:rsidRPr="00825F06" w:rsidRDefault="005C0233" w:rsidP="00890DD0">
            <w:pPr>
              <w:spacing w:after="0" w:line="240" w:lineRule="auto"/>
              <w:rPr>
                <w:rFonts w:eastAsia="Times New Roman" w:cs="Calibri"/>
                <w:b/>
                <w:bCs/>
                <w:color w:val="222222"/>
                <w:sz w:val="20"/>
                <w:szCs w:val="20"/>
                <w:lang w:eastAsia="en-AU"/>
              </w:rPr>
            </w:pPr>
            <w:r w:rsidRPr="00825F06">
              <w:rPr>
                <w:rFonts w:eastAsia="Times New Roman" w:cs="Calibri"/>
                <w:color w:val="222222"/>
                <w:sz w:val="20"/>
                <w:szCs w:val="20"/>
                <w:lang w:eastAsia="en-AU"/>
              </w:rPr>
              <w:t>Phone</w:t>
            </w:r>
          </w:p>
        </w:tc>
        <w:tc>
          <w:tcPr>
            <w:tcW w:w="1560"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63B17695" w14:textId="77777777" w:rsidR="005C0233" w:rsidRPr="00825F06" w:rsidRDefault="005C0233" w:rsidP="00890DD0">
            <w:pPr>
              <w:spacing w:after="0" w:line="240" w:lineRule="auto"/>
              <w:rPr>
                <w:rFonts w:eastAsia="Times New Roman" w:cs="Calibri"/>
                <w:b/>
                <w:bCs/>
                <w:color w:val="222222"/>
                <w:sz w:val="20"/>
                <w:szCs w:val="20"/>
                <w:lang w:eastAsia="en-AU"/>
              </w:rPr>
            </w:pPr>
            <w:r w:rsidRPr="00825F06">
              <w:rPr>
                <w:rFonts w:eastAsia="Times New Roman" w:cs="Calibri"/>
                <w:color w:val="222222"/>
                <w:sz w:val="20"/>
                <w:szCs w:val="20"/>
                <w:lang w:eastAsia="en-AU"/>
              </w:rPr>
              <w:t>Toll Free</w:t>
            </w:r>
          </w:p>
        </w:tc>
      </w:tr>
      <w:tr w:rsidR="000A635C" w:rsidRPr="00825F06" w14:paraId="564D99FB" w14:textId="77777777" w:rsidTr="00BF339E">
        <w:trPr>
          <w:trHeight w:val="464"/>
          <w:tblHeader/>
          <w:tblCellSpacing w:w="0" w:type="dxa"/>
        </w:trPr>
        <w:tc>
          <w:tcPr>
            <w:tcW w:w="1575" w:type="dxa"/>
            <w:tcBorders>
              <w:top w:val="outset" w:sz="6" w:space="0" w:color="auto"/>
              <w:left w:val="outset" w:sz="6" w:space="0" w:color="auto"/>
              <w:bottom w:val="single" w:sz="18" w:space="0" w:color="CCCCCC"/>
              <w:right w:val="outset" w:sz="6" w:space="0" w:color="auto"/>
            </w:tcBorders>
            <w:shd w:val="clear" w:color="auto" w:fill="auto"/>
          </w:tcPr>
          <w:p w14:paraId="07AA3D3D" w14:textId="77777777" w:rsidR="005C0233" w:rsidRPr="00825F06" w:rsidRDefault="005C0233" w:rsidP="00BF339E">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Greater Western Australia</w:t>
            </w:r>
            <w:r w:rsidR="00071C7D" w:rsidRPr="00825F06">
              <w:rPr>
                <w:rFonts w:eastAsia="Times New Roman" w:cs="Calibri"/>
                <w:color w:val="222222"/>
                <w:sz w:val="20"/>
                <w:szCs w:val="20"/>
                <w:lang w:eastAsia="en-AU"/>
              </w:rPr>
              <w:t xml:space="preserve"> Region</w:t>
            </w:r>
          </w:p>
        </w:tc>
        <w:tc>
          <w:tcPr>
            <w:tcW w:w="2835" w:type="dxa"/>
            <w:tcBorders>
              <w:top w:val="outset" w:sz="6" w:space="0" w:color="auto"/>
              <w:left w:val="outset" w:sz="6" w:space="0" w:color="auto"/>
              <w:bottom w:val="single" w:sz="18" w:space="0" w:color="CCCCCC"/>
              <w:right w:val="outset" w:sz="6" w:space="0" w:color="auto"/>
            </w:tcBorders>
            <w:shd w:val="clear" w:color="auto" w:fill="auto"/>
          </w:tcPr>
          <w:p w14:paraId="28FBF626" w14:textId="77777777" w:rsidR="005C0233" w:rsidRPr="00825F06" w:rsidRDefault="005C0233" w:rsidP="00BF339E">
            <w:pPr>
              <w:spacing w:after="0" w:line="240" w:lineRule="auto"/>
              <w:rPr>
                <w:rFonts w:eastAsia="Times New Roman" w:cs="Calibri"/>
                <w:color w:val="222222"/>
                <w:sz w:val="20"/>
                <w:szCs w:val="20"/>
                <w:lang w:val="en" w:eastAsia="en-AU"/>
              </w:rPr>
            </w:pPr>
            <w:r w:rsidRPr="00825F06">
              <w:rPr>
                <w:rFonts w:eastAsia="Times New Roman" w:cs="Calibri"/>
                <w:color w:val="222222"/>
                <w:sz w:val="20"/>
                <w:szCs w:val="20"/>
                <w:lang w:val="en" w:eastAsia="en-AU"/>
              </w:rPr>
              <w:t>Level 12</w:t>
            </w:r>
          </w:p>
          <w:p w14:paraId="651ED0FE" w14:textId="77777777" w:rsidR="005C0233" w:rsidRPr="00825F06" w:rsidRDefault="005C0233" w:rsidP="00BF339E">
            <w:pPr>
              <w:spacing w:after="0" w:line="240" w:lineRule="auto"/>
              <w:rPr>
                <w:rFonts w:eastAsia="Times New Roman" w:cs="Calibri"/>
                <w:color w:val="222222"/>
                <w:sz w:val="20"/>
                <w:szCs w:val="20"/>
                <w:lang w:val="en" w:eastAsia="en-AU"/>
              </w:rPr>
            </w:pPr>
            <w:r w:rsidRPr="00825F06">
              <w:rPr>
                <w:rFonts w:eastAsia="Times New Roman" w:cs="Calibri"/>
                <w:color w:val="222222"/>
                <w:sz w:val="20"/>
                <w:szCs w:val="20"/>
                <w:lang w:val="en" w:eastAsia="en-AU"/>
              </w:rPr>
              <w:t>152 - 158 St George's Terrace</w:t>
            </w:r>
          </w:p>
          <w:p w14:paraId="6A447B29" w14:textId="77777777" w:rsidR="005C0233" w:rsidRPr="00825F06" w:rsidRDefault="005C0233" w:rsidP="00BF339E">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val="en" w:eastAsia="en-AU"/>
              </w:rPr>
              <w:t>Perth WA 6000</w:t>
            </w:r>
          </w:p>
        </w:tc>
        <w:tc>
          <w:tcPr>
            <w:tcW w:w="2268" w:type="dxa"/>
            <w:tcBorders>
              <w:top w:val="outset" w:sz="6" w:space="0" w:color="auto"/>
              <w:left w:val="outset" w:sz="6" w:space="0" w:color="auto"/>
              <w:bottom w:val="single" w:sz="18" w:space="0" w:color="CCCCCC"/>
              <w:right w:val="outset" w:sz="6" w:space="0" w:color="auto"/>
            </w:tcBorders>
            <w:shd w:val="clear" w:color="auto" w:fill="auto"/>
          </w:tcPr>
          <w:p w14:paraId="6035BA65" w14:textId="77777777" w:rsidR="005C0233" w:rsidRPr="00825F06" w:rsidRDefault="005C0233" w:rsidP="00BF339E">
            <w:pPr>
              <w:spacing w:after="0" w:line="240" w:lineRule="auto"/>
              <w:rPr>
                <w:rFonts w:eastAsia="Times New Roman" w:cs="Calibri"/>
                <w:color w:val="222222"/>
                <w:sz w:val="20"/>
                <w:szCs w:val="20"/>
                <w:lang w:val="en" w:eastAsia="en-AU"/>
              </w:rPr>
            </w:pPr>
            <w:r w:rsidRPr="00825F06">
              <w:rPr>
                <w:rFonts w:eastAsia="Times New Roman" w:cs="Calibri"/>
                <w:color w:val="222222"/>
                <w:sz w:val="20"/>
                <w:szCs w:val="20"/>
                <w:lang w:val="en" w:eastAsia="en-AU"/>
              </w:rPr>
              <w:t>PO Box 9932</w:t>
            </w:r>
          </w:p>
          <w:p w14:paraId="083CA11E" w14:textId="77777777" w:rsidR="005C0233" w:rsidRPr="00825F06" w:rsidRDefault="005C0233" w:rsidP="00BF339E">
            <w:pPr>
              <w:spacing w:after="0" w:line="240" w:lineRule="auto"/>
              <w:rPr>
                <w:rFonts w:eastAsia="Times New Roman" w:cs="Calibri"/>
                <w:color w:val="222222"/>
                <w:sz w:val="20"/>
                <w:szCs w:val="20"/>
                <w:lang w:val="en" w:eastAsia="en-AU"/>
              </w:rPr>
            </w:pPr>
            <w:r w:rsidRPr="00825F06">
              <w:rPr>
                <w:rFonts w:eastAsia="Times New Roman" w:cs="Calibri"/>
                <w:color w:val="222222"/>
                <w:sz w:val="20"/>
                <w:szCs w:val="20"/>
                <w:lang w:val="en" w:eastAsia="en-AU"/>
              </w:rPr>
              <w:t>Perth WA 6848</w:t>
            </w:r>
          </w:p>
          <w:p w14:paraId="18FDA902" w14:textId="77777777" w:rsidR="005C0233" w:rsidRPr="00825F06" w:rsidRDefault="005C0233" w:rsidP="00BF339E">
            <w:pPr>
              <w:spacing w:after="0" w:line="240" w:lineRule="auto"/>
              <w:rPr>
                <w:rFonts w:eastAsia="Times New Roman" w:cs="Calibri"/>
                <w:color w:val="222222"/>
                <w:sz w:val="20"/>
                <w:szCs w:val="20"/>
                <w:lang w:eastAsia="en-AU"/>
              </w:rPr>
            </w:pPr>
          </w:p>
        </w:tc>
        <w:tc>
          <w:tcPr>
            <w:tcW w:w="1275" w:type="dxa"/>
            <w:tcBorders>
              <w:top w:val="outset" w:sz="6" w:space="0" w:color="auto"/>
              <w:left w:val="outset" w:sz="6" w:space="0" w:color="auto"/>
              <w:bottom w:val="single" w:sz="18" w:space="0" w:color="CCCCCC"/>
              <w:right w:val="outset" w:sz="6" w:space="0" w:color="auto"/>
            </w:tcBorders>
            <w:shd w:val="clear" w:color="auto" w:fill="auto"/>
          </w:tcPr>
          <w:p w14:paraId="5649728A" w14:textId="77777777" w:rsidR="005C0233" w:rsidRPr="00825F06" w:rsidRDefault="000A635C" w:rsidP="00BF339E">
            <w:pPr>
              <w:spacing w:after="0" w:line="240" w:lineRule="auto"/>
              <w:rPr>
                <w:rFonts w:eastAsia="Times New Roman" w:cs="Calibri"/>
                <w:color w:val="222222"/>
                <w:sz w:val="20"/>
                <w:szCs w:val="20"/>
                <w:lang w:val="en" w:eastAsia="en-AU"/>
              </w:rPr>
            </w:pPr>
            <w:r w:rsidRPr="00825F06">
              <w:rPr>
                <w:rFonts w:eastAsia="Times New Roman" w:cs="Calibri"/>
                <w:color w:val="222222"/>
                <w:sz w:val="20"/>
                <w:szCs w:val="20"/>
                <w:lang w:val="en" w:eastAsia="en-AU"/>
              </w:rPr>
              <w:t>08</w:t>
            </w:r>
            <w:r w:rsidR="005C0233" w:rsidRPr="00825F06">
              <w:rPr>
                <w:rFonts w:eastAsia="Times New Roman" w:cs="Calibri"/>
                <w:color w:val="222222"/>
                <w:sz w:val="20"/>
                <w:szCs w:val="20"/>
                <w:lang w:val="en" w:eastAsia="en-AU"/>
              </w:rPr>
              <w:t xml:space="preserve"> 6218 1500</w:t>
            </w:r>
          </w:p>
          <w:p w14:paraId="5ABBF68B" w14:textId="77777777" w:rsidR="005C0233" w:rsidRPr="00825F06" w:rsidRDefault="005C0233" w:rsidP="00BF339E">
            <w:pPr>
              <w:spacing w:after="0" w:line="240" w:lineRule="auto"/>
              <w:rPr>
                <w:rFonts w:eastAsia="Times New Roman" w:cs="Calibri"/>
                <w:color w:val="222222"/>
                <w:sz w:val="20"/>
                <w:szCs w:val="20"/>
                <w:lang w:eastAsia="en-AU"/>
              </w:rPr>
            </w:pPr>
          </w:p>
        </w:tc>
        <w:tc>
          <w:tcPr>
            <w:tcW w:w="1560" w:type="dxa"/>
            <w:tcBorders>
              <w:top w:val="outset" w:sz="6" w:space="0" w:color="auto"/>
              <w:left w:val="outset" w:sz="6" w:space="0" w:color="auto"/>
              <w:bottom w:val="single" w:sz="18" w:space="0" w:color="CCCCCC"/>
              <w:right w:val="outset" w:sz="6" w:space="0" w:color="auto"/>
            </w:tcBorders>
            <w:shd w:val="clear" w:color="auto" w:fill="auto"/>
          </w:tcPr>
          <w:p w14:paraId="77EE073D" w14:textId="77777777" w:rsidR="005C0233" w:rsidRPr="00825F06" w:rsidRDefault="005C0233" w:rsidP="00BF339E">
            <w:pPr>
              <w:spacing w:after="0" w:line="240" w:lineRule="auto"/>
              <w:rPr>
                <w:rFonts w:eastAsia="Times New Roman" w:cs="Calibri"/>
                <w:color w:val="222222"/>
                <w:sz w:val="20"/>
                <w:szCs w:val="20"/>
                <w:lang w:val="en" w:eastAsia="en-AU"/>
              </w:rPr>
            </w:pPr>
            <w:r w:rsidRPr="00825F06">
              <w:rPr>
                <w:rFonts w:eastAsia="Times New Roman" w:cs="Calibri"/>
                <w:color w:val="222222"/>
                <w:sz w:val="20"/>
                <w:szCs w:val="20"/>
                <w:lang w:val="en" w:eastAsia="en-AU"/>
              </w:rPr>
              <w:t>1800 079 098</w:t>
            </w:r>
          </w:p>
          <w:p w14:paraId="019899B6" w14:textId="77777777" w:rsidR="005C0233" w:rsidRPr="00825F06" w:rsidRDefault="005C0233" w:rsidP="00BF339E">
            <w:pPr>
              <w:spacing w:after="0" w:line="240" w:lineRule="auto"/>
              <w:rPr>
                <w:rFonts w:eastAsia="Times New Roman" w:cs="Calibri"/>
                <w:color w:val="222222"/>
                <w:sz w:val="20"/>
                <w:szCs w:val="20"/>
                <w:lang w:eastAsia="en-AU"/>
              </w:rPr>
            </w:pPr>
          </w:p>
        </w:tc>
      </w:tr>
    </w:tbl>
    <w:p w14:paraId="7A191B3B" w14:textId="77777777" w:rsidR="00C31C65" w:rsidRPr="00825F06" w:rsidRDefault="00C31C65" w:rsidP="00610500">
      <w:pPr>
        <w:spacing w:before="120"/>
        <w:rPr>
          <w:rFonts w:cstheme="minorHAnsi"/>
          <w:b/>
        </w:rPr>
      </w:pPr>
      <w:r w:rsidRPr="00825F06">
        <w:rPr>
          <w:rFonts w:cstheme="minorHAnsi"/>
          <w:b/>
        </w:rPr>
        <w:t>Other offices</w:t>
      </w:r>
    </w:p>
    <w:tbl>
      <w:tblPr>
        <w:tblW w:w="9513" w:type="dxa"/>
        <w:tblCellSpacing w:w="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Caption w:val="Greater Western Australia Region Office Locations and Contact Details"/>
        <w:tblDescription w:val="A table with five columns describing the office names, physical addresses, postal addresses, phone numbers and toll free numbers. "/>
      </w:tblPr>
      <w:tblGrid>
        <w:gridCol w:w="1575"/>
        <w:gridCol w:w="2835"/>
        <w:gridCol w:w="2268"/>
        <w:gridCol w:w="1275"/>
        <w:gridCol w:w="1560"/>
      </w:tblGrid>
      <w:tr w:rsidR="005C0233" w:rsidRPr="00825F06" w14:paraId="64FC2B1C" w14:textId="77777777" w:rsidTr="00BF339E">
        <w:trPr>
          <w:tblCellSpacing w:w="0" w:type="dxa"/>
        </w:trPr>
        <w:tc>
          <w:tcPr>
            <w:tcW w:w="1575" w:type="dxa"/>
            <w:tcBorders>
              <w:top w:val="outset" w:sz="6" w:space="0" w:color="auto"/>
              <w:left w:val="outset" w:sz="6" w:space="0" w:color="auto"/>
              <w:bottom w:val="outset" w:sz="6" w:space="0" w:color="auto"/>
              <w:right w:val="outset" w:sz="6" w:space="0" w:color="auto"/>
            </w:tcBorders>
            <w:shd w:val="clear" w:color="auto" w:fill="FFFFFF"/>
            <w:hideMark/>
          </w:tcPr>
          <w:p w14:paraId="3036A510" w14:textId="77777777" w:rsidR="005C0233" w:rsidRPr="00825F06" w:rsidRDefault="005C0233" w:rsidP="00BF339E">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Geraldton</w:t>
            </w:r>
          </w:p>
        </w:tc>
        <w:tc>
          <w:tcPr>
            <w:tcW w:w="2835" w:type="dxa"/>
            <w:tcBorders>
              <w:top w:val="outset" w:sz="6" w:space="0" w:color="auto"/>
              <w:left w:val="outset" w:sz="6" w:space="0" w:color="auto"/>
              <w:bottom w:val="outset" w:sz="6" w:space="0" w:color="auto"/>
              <w:right w:val="outset" w:sz="6" w:space="0" w:color="auto"/>
            </w:tcBorders>
            <w:shd w:val="clear" w:color="auto" w:fill="FFFFFF"/>
            <w:hideMark/>
          </w:tcPr>
          <w:p w14:paraId="3B672FC1" w14:textId="77777777" w:rsidR="005C0233" w:rsidRPr="00825F06" w:rsidRDefault="005C0233" w:rsidP="00BF339E">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Corner Forrest Street and Chapman Road</w:t>
            </w:r>
            <w:r w:rsidRPr="00825F06">
              <w:rPr>
                <w:rFonts w:eastAsia="Times New Roman" w:cs="Calibri"/>
                <w:color w:val="222222"/>
                <w:sz w:val="20"/>
                <w:szCs w:val="20"/>
                <w:lang w:eastAsia="en-AU"/>
              </w:rPr>
              <w:br/>
              <w:t>Geraldton WA 6530 </w:t>
            </w:r>
          </w:p>
        </w:tc>
        <w:tc>
          <w:tcPr>
            <w:tcW w:w="2268" w:type="dxa"/>
            <w:tcBorders>
              <w:top w:val="outset" w:sz="6" w:space="0" w:color="auto"/>
              <w:left w:val="outset" w:sz="6" w:space="0" w:color="auto"/>
              <w:bottom w:val="outset" w:sz="6" w:space="0" w:color="auto"/>
              <w:right w:val="outset" w:sz="6" w:space="0" w:color="auto"/>
            </w:tcBorders>
            <w:shd w:val="clear" w:color="auto" w:fill="FFFFFF"/>
            <w:hideMark/>
          </w:tcPr>
          <w:p w14:paraId="009FC9E5" w14:textId="77777777" w:rsidR="005C0233" w:rsidRPr="00825F06" w:rsidRDefault="005C0233" w:rsidP="00BF339E">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PO Box 146</w:t>
            </w:r>
            <w:r w:rsidRPr="00825F06">
              <w:rPr>
                <w:rFonts w:eastAsia="Times New Roman" w:cs="Calibri"/>
                <w:color w:val="222222"/>
                <w:sz w:val="20"/>
                <w:szCs w:val="20"/>
                <w:lang w:eastAsia="en-AU"/>
              </w:rPr>
              <w:br/>
              <w:t>Geraldton WA 6531</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14:paraId="0D11144F" w14:textId="77777777" w:rsidR="005C0233" w:rsidRPr="00825F06" w:rsidRDefault="005C0233" w:rsidP="00BF339E">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08 9938 9500</w:t>
            </w: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14:paraId="6344E46E" w14:textId="77777777" w:rsidR="005C0233" w:rsidRPr="00825F06" w:rsidRDefault="005C0233" w:rsidP="00BF339E">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1800 079 098</w:t>
            </w:r>
          </w:p>
        </w:tc>
      </w:tr>
      <w:tr w:rsidR="005C0233" w:rsidRPr="00825F06" w14:paraId="0C08F16D" w14:textId="77777777" w:rsidTr="00BF339E">
        <w:trPr>
          <w:tblCellSpacing w:w="0" w:type="dxa"/>
        </w:trPr>
        <w:tc>
          <w:tcPr>
            <w:tcW w:w="1575" w:type="dxa"/>
            <w:tcBorders>
              <w:top w:val="outset" w:sz="6" w:space="0" w:color="auto"/>
              <w:left w:val="outset" w:sz="6" w:space="0" w:color="auto"/>
              <w:bottom w:val="outset" w:sz="6" w:space="0" w:color="auto"/>
              <w:right w:val="outset" w:sz="6" w:space="0" w:color="auto"/>
            </w:tcBorders>
            <w:shd w:val="clear" w:color="auto" w:fill="FFFFFF"/>
            <w:hideMark/>
          </w:tcPr>
          <w:p w14:paraId="390EBCEB" w14:textId="77777777" w:rsidR="005C0233" w:rsidRPr="00825F06" w:rsidRDefault="005C0233" w:rsidP="00BF339E">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Kalgoorlie</w:t>
            </w:r>
          </w:p>
        </w:tc>
        <w:tc>
          <w:tcPr>
            <w:tcW w:w="2835" w:type="dxa"/>
            <w:tcBorders>
              <w:top w:val="outset" w:sz="6" w:space="0" w:color="auto"/>
              <w:left w:val="outset" w:sz="6" w:space="0" w:color="auto"/>
              <w:bottom w:val="outset" w:sz="6" w:space="0" w:color="auto"/>
              <w:right w:val="outset" w:sz="6" w:space="0" w:color="auto"/>
            </w:tcBorders>
            <w:shd w:val="clear" w:color="auto" w:fill="FFFFFF"/>
            <w:hideMark/>
          </w:tcPr>
          <w:p w14:paraId="057264DB" w14:textId="77777777" w:rsidR="005C0233" w:rsidRPr="00825F06" w:rsidRDefault="005C0233" w:rsidP="00BF339E">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43 Boulder Road</w:t>
            </w:r>
            <w:r w:rsidRPr="00825F06">
              <w:rPr>
                <w:rFonts w:eastAsia="Times New Roman" w:cs="Calibri"/>
                <w:color w:val="222222"/>
                <w:sz w:val="20"/>
                <w:szCs w:val="20"/>
                <w:lang w:eastAsia="en-AU"/>
              </w:rPr>
              <w:br/>
              <w:t>Kalgoorlie WA 6430</w:t>
            </w:r>
          </w:p>
        </w:tc>
        <w:tc>
          <w:tcPr>
            <w:tcW w:w="2268" w:type="dxa"/>
            <w:tcBorders>
              <w:top w:val="outset" w:sz="6" w:space="0" w:color="auto"/>
              <w:left w:val="outset" w:sz="6" w:space="0" w:color="auto"/>
              <w:bottom w:val="outset" w:sz="6" w:space="0" w:color="auto"/>
              <w:right w:val="outset" w:sz="6" w:space="0" w:color="auto"/>
            </w:tcBorders>
            <w:shd w:val="clear" w:color="auto" w:fill="FFFFFF"/>
            <w:hideMark/>
          </w:tcPr>
          <w:p w14:paraId="1093E51A" w14:textId="77777777" w:rsidR="005C0233" w:rsidRPr="00825F06" w:rsidRDefault="005C0233" w:rsidP="00BF339E">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PO Box 490</w:t>
            </w:r>
            <w:r w:rsidRPr="00825F06">
              <w:rPr>
                <w:rFonts w:eastAsia="Times New Roman" w:cs="Calibri"/>
                <w:color w:val="222222"/>
                <w:sz w:val="20"/>
                <w:szCs w:val="20"/>
                <w:lang w:eastAsia="en-AU"/>
              </w:rPr>
              <w:br/>
              <w:t>Kalgoorlie WA 6430</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14:paraId="14C8CB1F" w14:textId="77777777" w:rsidR="005C0233" w:rsidRPr="00825F06" w:rsidRDefault="005C0233" w:rsidP="00BF339E">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 </w:t>
            </w: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14:paraId="76253256" w14:textId="77777777" w:rsidR="005C0233" w:rsidRPr="00825F06" w:rsidRDefault="005C0233" w:rsidP="00BF339E">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1800 079 098</w:t>
            </w:r>
          </w:p>
        </w:tc>
      </w:tr>
      <w:tr w:rsidR="005C0233" w:rsidRPr="00825F06" w14:paraId="7FF18184" w14:textId="77777777" w:rsidTr="00BF339E">
        <w:trPr>
          <w:tblCellSpacing w:w="0" w:type="dxa"/>
        </w:trPr>
        <w:tc>
          <w:tcPr>
            <w:tcW w:w="1575" w:type="dxa"/>
            <w:tcBorders>
              <w:top w:val="outset" w:sz="6" w:space="0" w:color="auto"/>
              <w:left w:val="outset" w:sz="6" w:space="0" w:color="auto"/>
              <w:bottom w:val="outset" w:sz="6" w:space="0" w:color="auto"/>
              <w:right w:val="outset" w:sz="6" w:space="0" w:color="auto"/>
            </w:tcBorders>
            <w:shd w:val="clear" w:color="auto" w:fill="FFFFFF"/>
            <w:hideMark/>
          </w:tcPr>
          <w:p w14:paraId="4E229087" w14:textId="77777777" w:rsidR="005C0233" w:rsidRPr="00825F06" w:rsidRDefault="00A8457D" w:rsidP="00BF339E">
            <w:pPr>
              <w:spacing w:after="0" w:line="240" w:lineRule="auto"/>
              <w:rPr>
                <w:rFonts w:eastAsia="Times New Roman" w:cs="Calibri"/>
                <w:color w:val="222222"/>
                <w:sz w:val="20"/>
                <w:szCs w:val="20"/>
                <w:lang w:eastAsia="en-AU"/>
              </w:rPr>
            </w:pPr>
            <w:r w:rsidRPr="00825F06">
              <w:br w:type="page"/>
            </w:r>
            <w:r w:rsidR="005C0233" w:rsidRPr="00825F06">
              <w:rPr>
                <w:rFonts w:eastAsia="Times New Roman" w:cs="Calibri"/>
                <w:color w:val="222222"/>
                <w:sz w:val="20"/>
                <w:szCs w:val="20"/>
                <w:lang w:eastAsia="en-AU"/>
              </w:rPr>
              <w:t>South Hedland</w:t>
            </w:r>
          </w:p>
        </w:tc>
        <w:tc>
          <w:tcPr>
            <w:tcW w:w="2835" w:type="dxa"/>
            <w:tcBorders>
              <w:top w:val="outset" w:sz="6" w:space="0" w:color="auto"/>
              <w:left w:val="outset" w:sz="6" w:space="0" w:color="auto"/>
              <w:bottom w:val="outset" w:sz="6" w:space="0" w:color="auto"/>
              <w:right w:val="outset" w:sz="6" w:space="0" w:color="auto"/>
            </w:tcBorders>
            <w:shd w:val="clear" w:color="auto" w:fill="FFFFFF"/>
            <w:hideMark/>
          </w:tcPr>
          <w:p w14:paraId="1F0F7226" w14:textId="77777777" w:rsidR="005C0233" w:rsidRPr="00825F06" w:rsidRDefault="005C0233" w:rsidP="00BF339E">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Commonwealth Building</w:t>
            </w:r>
            <w:r w:rsidRPr="00825F06">
              <w:rPr>
                <w:rFonts w:eastAsia="Times New Roman" w:cs="Calibri"/>
                <w:color w:val="222222"/>
                <w:sz w:val="20"/>
                <w:szCs w:val="20"/>
                <w:lang w:eastAsia="en-AU"/>
              </w:rPr>
              <w:br/>
              <w:t>First Floor, 3 Brand St</w:t>
            </w:r>
            <w:r w:rsidRPr="00825F06">
              <w:rPr>
                <w:rFonts w:eastAsia="Times New Roman" w:cs="Calibri"/>
                <w:color w:val="222222"/>
                <w:sz w:val="20"/>
                <w:szCs w:val="20"/>
                <w:lang w:eastAsia="en-AU"/>
              </w:rPr>
              <w:br/>
              <w:t>South Hedland WA 6722</w:t>
            </w:r>
          </w:p>
        </w:tc>
        <w:tc>
          <w:tcPr>
            <w:tcW w:w="2268" w:type="dxa"/>
            <w:tcBorders>
              <w:top w:val="outset" w:sz="6" w:space="0" w:color="auto"/>
              <w:left w:val="outset" w:sz="6" w:space="0" w:color="auto"/>
              <w:bottom w:val="outset" w:sz="6" w:space="0" w:color="auto"/>
              <w:right w:val="outset" w:sz="6" w:space="0" w:color="auto"/>
            </w:tcBorders>
            <w:shd w:val="clear" w:color="auto" w:fill="FFFFFF"/>
            <w:hideMark/>
          </w:tcPr>
          <w:p w14:paraId="2E9ACCE2" w14:textId="77777777" w:rsidR="005C0233" w:rsidRPr="00825F06" w:rsidRDefault="005C0233" w:rsidP="00BF339E">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PO Box 2628</w:t>
            </w:r>
            <w:r w:rsidRPr="00825F06">
              <w:rPr>
                <w:rFonts w:eastAsia="Times New Roman" w:cs="Calibri"/>
                <w:color w:val="222222"/>
                <w:sz w:val="20"/>
                <w:szCs w:val="20"/>
                <w:lang w:eastAsia="en-AU"/>
              </w:rPr>
              <w:br/>
              <w:t>South Hedland WA 6722</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14:paraId="03B2D2F8" w14:textId="77777777" w:rsidR="005C0233" w:rsidRPr="00825F06" w:rsidRDefault="005C0233" w:rsidP="00BF339E">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08 9138 3100</w:t>
            </w: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14:paraId="7E5437E6" w14:textId="77777777" w:rsidR="005C0233" w:rsidRPr="00825F06" w:rsidRDefault="005C0233" w:rsidP="00BF339E">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1800 079 098</w:t>
            </w:r>
          </w:p>
        </w:tc>
      </w:tr>
    </w:tbl>
    <w:p w14:paraId="6F0294AB" w14:textId="77777777" w:rsidR="00C31C65" w:rsidRPr="00825F06" w:rsidRDefault="001B7599" w:rsidP="00610500">
      <w:pPr>
        <w:spacing w:before="360"/>
        <w:rPr>
          <w:rFonts w:cstheme="minorHAnsi"/>
          <w:b/>
          <w:sz w:val="24"/>
          <w:szCs w:val="24"/>
        </w:rPr>
      </w:pPr>
      <w:r w:rsidRPr="00825F06">
        <w:rPr>
          <w:rFonts w:cstheme="minorHAnsi"/>
          <w:b/>
          <w:sz w:val="24"/>
          <w:szCs w:val="24"/>
        </w:rPr>
        <w:lastRenderedPageBreak/>
        <w:t>Kimberley Region</w:t>
      </w:r>
    </w:p>
    <w:tbl>
      <w:tblPr>
        <w:tblW w:w="9513" w:type="dxa"/>
        <w:tblCellSpacing w:w="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Caption w:val="Kimberley Region Office Locations and Contact Details"/>
        <w:tblDescription w:val="A table with five columns describing the office names, physical addresses, postal addresses, phone numbers and toll free numbers. "/>
      </w:tblPr>
      <w:tblGrid>
        <w:gridCol w:w="1575"/>
        <w:gridCol w:w="2835"/>
        <w:gridCol w:w="2268"/>
        <w:gridCol w:w="1275"/>
        <w:gridCol w:w="1560"/>
      </w:tblGrid>
      <w:tr w:rsidR="005C0233" w:rsidRPr="00825F06" w14:paraId="603FA172" w14:textId="77777777" w:rsidTr="00890DD0">
        <w:trPr>
          <w:tblHeader/>
          <w:tblCellSpacing w:w="0" w:type="dxa"/>
        </w:trPr>
        <w:tc>
          <w:tcPr>
            <w:tcW w:w="1575"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510E5DBB" w14:textId="5892C9D7" w:rsidR="005C0233" w:rsidRPr="00825F06" w:rsidRDefault="00742254" w:rsidP="00890DD0">
            <w:pPr>
              <w:spacing w:after="0" w:line="240" w:lineRule="auto"/>
              <w:rPr>
                <w:rFonts w:eastAsia="Times New Roman" w:cs="Calibri"/>
                <w:bCs/>
                <w:color w:val="222222"/>
                <w:sz w:val="20"/>
                <w:szCs w:val="20"/>
                <w:lang w:eastAsia="en-AU"/>
              </w:rPr>
            </w:pPr>
            <w:r w:rsidRPr="00825F06">
              <w:rPr>
                <w:rFonts w:eastAsia="Times New Roman" w:cs="Calibri"/>
                <w:color w:val="222222"/>
                <w:sz w:val="20"/>
                <w:szCs w:val="20"/>
                <w:lang w:eastAsia="en-AU"/>
              </w:rPr>
              <w:t>NIAA</w:t>
            </w:r>
            <w:r w:rsidR="00DF7856" w:rsidRPr="00825F06">
              <w:rPr>
                <w:rFonts w:eastAsia="Times New Roman" w:cs="Calibri"/>
                <w:color w:val="222222"/>
                <w:sz w:val="20"/>
                <w:szCs w:val="20"/>
                <w:lang w:eastAsia="en-AU"/>
              </w:rPr>
              <w:t xml:space="preserve"> Regional Network Office</w:t>
            </w:r>
          </w:p>
        </w:tc>
        <w:tc>
          <w:tcPr>
            <w:tcW w:w="2835"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2F2EA148" w14:textId="77777777" w:rsidR="005C0233" w:rsidRPr="00825F06" w:rsidRDefault="005C0233" w:rsidP="00890DD0">
            <w:pPr>
              <w:spacing w:after="0" w:line="240" w:lineRule="auto"/>
              <w:rPr>
                <w:rFonts w:eastAsia="Times New Roman" w:cs="Calibri"/>
                <w:bCs/>
                <w:color w:val="222222"/>
                <w:sz w:val="20"/>
                <w:szCs w:val="20"/>
                <w:lang w:eastAsia="en-AU"/>
              </w:rPr>
            </w:pPr>
            <w:r w:rsidRPr="00825F06">
              <w:rPr>
                <w:rFonts w:eastAsia="Times New Roman" w:cs="Calibri"/>
                <w:bCs/>
                <w:color w:val="222222"/>
                <w:sz w:val="20"/>
                <w:szCs w:val="20"/>
                <w:lang w:eastAsia="en-AU"/>
              </w:rPr>
              <w:t>Physical Address</w:t>
            </w:r>
          </w:p>
        </w:tc>
        <w:tc>
          <w:tcPr>
            <w:tcW w:w="2268"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2AEE1289" w14:textId="77777777" w:rsidR="005C0233" w:rsidRPr="00825F06" w:rsidRDefault="005C0233" w:rsidP="00890DD0">
            <w:pPr>
              <w:spacing w:after="0" w:line="240" w:lineRule="auto"/>
              <w:rPr>
                <w:rFonts w:eastAsia="Times New Roman" w:cs="Calibri"/>
                <w:bCs/>
                <w:color w:val="222222"/>
                <w:sz w:val="20"/>
                <w:szCs w:val="20"/>
                <w:lang w:eastAsia="en-AU"/>
              </w:rPr>
            </w:pPr>
            <w:r w:rsidRPr="00825F06">
              <w:rPr>
                <w:rFonts w:eastAsia="Times New Roman" w:cs="Calibri"/>
                <w:bCs/>
                <w:color w:val="222222"/>
                <w:sz w:val="20"/>
                <w:szCs w:val="20"/>
                <w:lang w:eastAsia="en-AU"/>
              </w:rPr>
              <w:t>Postal Address</w:t>
            </w:r>
          </w:p>
        </w:tc>
        <w:tc>
          <w:tcPr>
            <w:tcW w:w="1275"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0A49E146" w14:textId="77777777" w:rsidR="005C0233" w:rsidRPr="00825F06" w:rsidRDefault="005C0233" w:rsidP="00890DD0">
            <w:pPr>
              <w:spacing w:after="0" w:line="240" w:lineRule="auto"/>
              <w:rPr>
                <w:rFonts w:eastAsia="Times New Roman" w:cs="Calibri"/>
                <w:bCs/>
                <w:color w:val="222222"/>
                <w:sz w:val="20"/>
                <w:szCs w:val="20"/>
                <w:lang w:eastAsia="en-AU"/>
              </w:rPr>
            </w:pPr>
            <w:r w:rsidRPr="00825F06">
              <w:rPr>
                <w:rFonts w:eastAsia="Times New Roman" w:cs="Calibri"/>
                <w:bCs/>
                <w:color w:val="222222"/>
                <w:sz w:val="20"/>
                <w:szCs w:val="20"/>
                <w:lang w:eastAsia="en-AU"/>
              </w:rPr>
              <w:t>Phone</w:t>
            </w:r>
          </w:p>
        </w:tc>
        <w:tc>
          <w:tcPr>
            <w:tcW w:w="1560" w:type="dxa"/>
            <w:tcBorders>
              <w:top w:val="outset" w:sz="6" w:space="0" w:color="auto"/>
              <w:left w:val="outset" w:sz="6" w:space="0" w:color="auto"/>
              <w:bottom w:val="single" w:sz="18" w:space="0" w:color="CCCCCC"/>
              <w:right w:val="outset" w:sz="6" w:space="0" w:color="auto"/>
            </w:tcBorders>
            <w:shd w:val="clear" w:color="auto" w:fill="C2D69B" w:themeFill="accent3" w:themeFillTint="99"/>
            <w:hideMark/>
          </w:tcPr>
          <w:p w14:paraId="4F53E331" w14:textId="77777777" w:rsidR="005C0233" w:rsidRPr="00825F06" w:rsidRDefault="005C0233" w:rsidP="00890DD0">
            <w:pPr>
              <w:spacing w:after="0" w:line="240" w:lineRule="auto"/>
              <w:rPr>
                <w:rFonts w:eastAsia="Times New Roman" w:cs="Calibri"/>
                <w:bCs/>
                <w:color w:val="222222"/>
                <w:sz w:val="20"/>
                <w:szCs w:val="20"/>
                <w:lang w:eastAsia="en-AU"/>
              </w:rPr>
            </w:pPr>
            <w:r w:rsidRPr="00825F06">
              <w:rPr>
                <w:rFonts w:eastAsia="Times New Roman" w:cs="Calibri"/>
                <w:bCs/>
                <w:color w:val="222222"/>
                <w:sz w:val="20"/>
                <w:szCs w:val="20"/>
                <w:lang w:eastAsia="en-AU"/>
              </w:rPr>
              <w:t>Toll Free</w:t>
            </w:r>
          </w:p>
        </w:tc>
      </w:tr>
      <w:tr w:rsidR="000A635C" w:rsidRPr="00825F06" w14:paraId="44F45F1D" w14:textId="77777777" w:rsidTr="00F46A3F">
        <w:trPr>
          <w:tblHeader/>
          <w:tblCellSpacing w:w="0" w:type="dxa"/>
        </w:trPr>
        <w:tc>
          <w:tcPr>
            <w:tcW w:w="1575" w:type="dxa"/>
            <w:tcBorders>
              <w:top w:val="outset" w:sz="6" w:space="0" w:color="auto"/>
              <w:left w:val="outset" w:sz="6" w:space="0" w:color="auto"/>
              <w:bottom w:val="single" w:sz="18" w:space="0" w:color="CCCCCC"/>
              <w:right w:val="outset" w:sz="6" w:space="0" w:color="auto"/>
            </w:tcBorders>
            <w:shd w:val="clear" w:color="auto" w:fill="auto"/>
          </w:tcPr>
          <w:p w14:paraId="042179AB" w14:textId="77777777" w:rsidR="000A635C" w:rsidRPr="00825F06" w:rsidRDefault="000A635C" w:rsidP="00DA71EA">
            <w:pPr>
              <w:spacing w:after="0" w:line="240" w:lineRule="auto"/>
              <w:rPr>
                <w:rFonts w:eastAsia="Times New Roman" w:cs="Calibri"/>
                <w:bCs/>
                <w:color w:val="222222"/>
                <w:sz w:val="20"/>
                <w:szCs w:val="20"/>
                <w:lang w:eastAsia="en-AU"/>
              </w:rPr>
            </w:pPr>
            <w:r w:rsidRPr="00825F06">
              <w:rPr>
                <w:rFonts w:eastAsia="Times New Roman" w:cs="Calibri"/>
                <w:bCs/>
                <w:color w:val="222222"/>
                <w:sz w:val="20"/>
                <w:szCs w:val="20"/>
                <w:lang w:eastAsia="en-AU"/>
              </w:rPr>
              <w:t>Kimberley</w:t>
            </w:r>
            <w:r w:rsidR="00DA71EA" w:rsidRPr="00825F06">
              <w:rPr>
                <w:rFonts w:eastAsia="Times New Roman" w:cs="Calibri"/>
                <w:bCs/>
                <w:color w:val="222222"/>
                <w:sz w:val="20"/>
                <w:szCs w:val="20"/>
                <w:lang w:eastAsia="en-AU"/>
              </w:rPr>
              <w:t xml:space="preserve"> Region</w:t>
            </w:r>
          </w:p>
        </w:tc>
        <w:tc>
          <w:tcPr>
            <w:tcW w:w="2835" w:type="dxa"/>
            <w:tcBorders>
              <w:top w:val="outset" w:sz="6" w:space="0" w:color="auto"/>
              <w:left w:val="outset" w:sz="6" w:space="0" w:color="auto"/>
              <w:bottom w:val="single" w:sz="18" w:space="0" w:color="CCCCCC"/>
              <w:right w:val="outset" w:sz="6" w:space="0" w:color="auto"/>
            </w:tcBorders>
            <w:shd w:val="clear" w:color="auto" w:fill="auto"/>
          </w:tcPr>
          <w:p w14:paraId="13455424" w14:textId="77777777" w:rsidR="000A635C" w:rsidRPr="00825F06" w:rsidRDefault="000A635C" w:rsidP="00F46A3F">
            <w:pPr>
              <w:spacing w:after="0" w:line="240" w:lineRule="auto"/>
              <w:rPr>
                <w:rFonts w:eastAsia="Times New Roman" w:cs="Calibri"/>
                <w:color w:val="222222"/>
                <w:sz w:val="20"/>
                <w:szCs w:val="20"/>
                <w:lang w:val="en" w:eastAsia="en-AU"/>
              </w:rPr>
            </w:pPr>
            <w:r w:rsidRPr="00825F06">
              <w:rPr>
                <w:rFonts w:eastAsia="Times New Roman" w:cs="Calibri"/>
                <w:color w:val="222222"/>
                <w:sz w:val="20"/>
                <w:szCs w:val="20"/>
                <w:lang w:val="en" w:eastAsia="en-AU"/>
              </w:rPr>
              <w:t>1 Short Street</w:t>
            </w:r>
          </w:p>
          <w:p w14:paraId="65B99356" w14:textId="77777777" w:rsidR="000A635C" w:rsidRPr="00825F06" w:rsidRDefault="000A635C" w:rsidP="00F46A3F">
            <w:pPr>
              <w:spacing w:after="0" w:line="240" w:lineRule="auto"/>
              <w:rPr>
                <w:rFonts w:eastAsia="Times New Roman" w:cs="Calibri"/>
                <w:bCs/>
                <w:color w:val="222222"/>
                <w:sz w:val="20"/>
                <w:szCs w:val="20"/>
                <w:lang w:eastAsia="en-AU"/>
              </w:rPr>
            </w:pPr>
            <w:r w:rsidRPr="00825F06">
              <w:rPr>
                <w:rFonts w:eastAsia="Times New Roman" w:cs="Calibri"/>
                <w:color w:val="222222"/>
                <w:sz w:val="20"/>
                <w:szCs w:val="20"/>
                <w:lang w:val="en" w:eastAsia="en-AU"/>
              </w:rPr>
              <w:t>Broome WA 6725</w:t>
            </w:r>
          </w:p>
        </w:tc>
        <w:tc>
          <w:tcPr>
            <w:tcW w:w="2268" w:type="dxa"/>
            <w:tcBorders>
              <w:top w:val="outset" w:sz="6" w:space="0" w:color="auto"/>
              <w:left w:val="outset" w:sz="6" w:space="0" w:color="auto"/>
              <w:bottom w:val="single" w:sz="18" w:space="0" w:color="CCCCCC"/>
              <w:right w:val="outset" w:sz="6" w:space="0" w:color="auto"/>
            </w:tcBorders>
            <w:shd w:val="clear" w:color="auto" w:fill="auto"/>
          </w:tcPr>
          <w:p w14:paraId="1B56352B" w14:textId="77777777" w:rsidR="000A635C" w:rsidRPr="00825F06" w:rsidRDefault="000A635C" w:rsidP="00F46A3F">
            <w:pPr>
              <w:spacing w:after="0" w:line="240" w:lineRule="auto"/>
              <w:rPr>
                <w:rFonts w:eastAsia="Times New Roman" w:cs="Calibri"/>
                <w:color w:val="222222"/>
                <w:sz w:val="20"/>
                <w:szCs w:val="20"/>
                <w:lang w:val="en" w:eastAsia="en-AU"/>
              </w:rPr>
            </w:pPr>
            <w:r w:rsidRPr="00825F06">
              <w:rPr>
                <w:rFonts w:eastAsia="Times New Roman" w:cs="Calibri"/>
                <w:color w:val="222222"/>
                <w:sz w:val="20"/>
                <w:szCs w:val="20"/>
                <w:lang w:val="en" w:eastAsia="en-AU"/>
              </w:rPr>
              <w:t>PO Box 613</w:t>
            </w:r>
          </w:p>
          <w:p w14:paraId="55426DD0" w14:textId="77777777" w:rsidR="000A635C" w:rsidRPr="00825F06" w:rsidRDefault="000A635C" w:rsidP="00F46A3F">
            <w:pPr>
              <w:spacing w:after="0" w:line="240" w:lineRule="auto"/>
              <w:rPr>
                <w:rFonts w:eastAsia="Times New Roman" w:cs="Calibri"/>
                <w:bCs/>
                <w:color w:val="222222"/>
                <w:sz w:val="20"/>
                <w:szCs w:val="20"/>
                <w:lang w:eastAsia="en-AU"/>
              </w:rPr>
            </w:pPr>
            <w:r w:rsidRPr="00825F06">
              <w:rPr>
                <w:rFonts w:eastAsia="Times New Roman" w:cs="Calibri"/>
                <w:color w:val="222222"/>
                <w:sz w:val="20"/>
                <w:szCs w:val="20"/>
                <w:lang w:val="en" w:eastAsia="en-AU"/>
              </w:rPr>
              <w:t>Broome WA 6725</w:t>
            </w:r>
          </w:p>
        </w:tc>
        <w:tc>
          <w:tcPr>
            <w:tcW w:w="1275" w:type="dxa"/>
            <w:tcBorders>
              <w:top w:val="outset" w:sz="6" w:space="0" w:color="auto"/>
              <w:left w:val="outset" w:sz="6" w:space="0" w:color="auto"/>
              <w:bottom w:val="single" w:sz="18" w:space="0" w:color="CCCCCC"/>
              <w:right w:val="outset" w:sz="6" w:space="0" w:color="auto"/>
            </w:tcBorders>
            <w:shd w:val="clear" w:color="auto" w:fill="auto"/>
          </w:tcPr>
          <w:p w14:paraId="707BB16E" w14:textId="77777777" w:rsidR="000A635C" w:rsidRPr="00825F06" w:rsidRDefault="000A635C" w:rsidP="00F46A3F">
            <w:pPr>
              <w:spacing w:after="0" w:line="240" w:lineRule="auto"/>
              <w:rPr>
                <w:rFonts w:eastAsia="Times New Roman" w:cs="Calibri"/>
                <w:color w:val="222222"/>
                <w:sz w:val="20"/>
                <w:szCs w:val="20"/>
                <w:lang w:val="en" w:eastAsia="en-AU"/>
              </w:rPr>
            </w:pPr>
            <w:r w:rsidRPr="00825F06">
              <w:rPr>
                <w:rFonts w:eastAsia="Times New Roman" w:cs="Calibri"/>
                <w:color w:val="222222"/>
                <w:sz w:val="20"/>
                <w:szCs w:val="20"/>
                <w:lang w:val="en" w:eastAsia="en-AU"/>
              </w:rPr>
              <w:t>08 9138 7800</w:t>
            </w:r>
          </w:p>
          <w:p w14:paraId="5452C63D" w14:textId="77777777" w:rsidR="000A635C" w:rsidRPr="00825F06" w:rsidRDefault="000A635C" w:rsidP="00F46A3F">
            <w:pPr>
              <w:spacing w:after="0" w:line="240" w:lineRule="auto"/>
              <w:rPr>
                <w:rFonts w:eastAsia="Times New Roman" w:cs="Calibri"/>
                <w:bCs/>
                <w:color w:val="222222"/>
                <w:sz w:val="20"/>
                <w:szCs w:val="20"/>
                <w:lang w:eastAsia="en-AU"/>
              </w:rPr>
            </w:pPr>
          </w:p>
        </w:tc>
        <w:tc>
          <w:tcPr>
            <w:tcW w:w="1560" w:type="dxa"/>
            <w:tcBorders>
              <w:top w:val="outset" w:sz="6" w:space="0" w:color="auto"/>
              <w:left w:val="outset" w:sz="6" w:space="0" w:color="auto"/>
              <w:bottom w:val="single" w:sz="18" w:space="0" w:color="CCCCCC"/>
              <w:right w:val="outset" w:sz="6" w:space="0" w:color="auto"/>
            </w:tcBorders>
            <w:shd w:val="clear" w:color="auto" w:fill="auto"/>
          </w:tcPr>
          <w:p w14:paraId="068C06FA" w14:textId="77777777" w:rsidR="000A635C" w:rsidRPr="00825F06" w:rsidRDefault="000A635C" w:rsidP="00F46A3F">
            <w:pPr>
              <w:spacing w:after="0" w:line="240" w:lineRule="auto"/>
              <w:rPr>
                <w:rFonts w:eastAsia="Times New Roman" w:cs="Calibri"/>
                <w:bCs/>
                <w:color w:val="222222"/>
                <w:sz w:val="20"/>
                <w:szCs w:val="20"/>
                <w:lang w:eastAsia="en-AU"/>
              </w:rPr>
            </w:pPr>
            <w:r w:rsidRPr="00825F06">
              <w:rPr>
                <w:rFonts w:eastAsia="Times New Roman" w:cs="Calibri"/>
                <w:color w:val="222222"/>
                <w:sz w:val="20"/>
                <w:szCs w:val="20"/>
                <w:lang w:eastAsia="en-AU"/>
              </w:rPr>
              <w:t>1800 079 098</w:t>
            </w:r>
          </w:p>
        </w:tc>
      </w:tr>
    </w:tbl>
    <w:p w14:paraId="6DF1C183" w14:textId="77777777" w:rsidR="00C31C65" w:rsidRPr="00825F06" w:rsidRDefault="00C31C65" w:rsidP="00610500">
      <w:pPr>
        <w:spacing w:before="120"/>
        <w:rPr>
          <w:rFonts w:cstheme="minorHAnsi"/>
          <w:b/>
        </w:rPr>
      </w:pPr>
      <w:r w:rsidRPr="00825F06">
        <w:rPr>
          <w:rFonts w:cstheme="minorHAnsi"/>
          <w:b/>
        </w:rPr>
        <w:t>Other offices</w:t>
      </w:r>
    </w:p>
    <w:tbl>
      <w:tblPr>
        <w:tblW w:w="9513" w:type="dxa"/>
        <w:tblCellSpacing w:w="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Caption w:val="Kimberley Region Office Locations and Contact Details"/>
        <w:tblDescription w:val="A table with five columns describing the office names, physical addresses, postal addresses, phone numbers and toll free numbers. "/>
      </w:tblPr>
      <w:tblGrid>
        <w:gridCol w:w="1575"/>
        <w:gridCol w:w="2835"/>
        <w:gridCol w:w="2268"/>
        <w:gridCol w:w="1275"/>
        <w:gridCol w:w="1560"/>
      </w:tblGrid>
      <w:tr w:rsidR="005C0233" w:rsidRPr="00825F06" w14:paraId="6D19A7D8" w14:textId="77777777" w:rsidTr="00F46A3F">
        <w:trPr>
          <w:tblCellSpacing w:w="0" w:type="dxa"/>
        </w:trPr>
        <w:tc>
          <w:tcPr>
            <w:tcW w:w="1575" w:type="dxa"/>
            <w:tcBorders>
              <w:top w:val="outset" w:sz="6" w:space="0" w:color="auto"/>
              <w:left w:val="outset" w:sz="6" w:space="0" w:color="auto"/>
              <w:bottom w:val="outset" w:sz="6" w:space="0" w:color="auto"/>
              <w:right w:val="outset" w:sz="6" w:space="0" w:color="auto"/>
            </w:tcBorders>
            <w:shd w:val="clear" w:color="auto" w:fill="FFFFFF"/>
            <w:hideMark/>
          </w:tcPr>
          <w:p w14:paraId="6E99A098" w14:textId="77777777" w:rsidR="005C0233" w:rsidRPr="00825F06" w:rsidRDefault="005C0233" w:rsidP="00F46A3F">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Derby</w:t>
            </w:r>
          </w:p>
        </w:tc>
        <w:tc>
          <w:tcPr>
            <w:tcW w:w="2835" w:type="dxa"/>
            <w:tcBorders>
              <w:top w:val="outset" w:sz="6" w:space="0" w:color="auto"/>
              <w:left w:val="outset" w:sz="6" w:space="0" w:color="auto"/>
              <w:bottom w:val="outset" w:sz="6" w:space="0" w:color="auto"/>
              <w:right w:val="outset" w:sz="6" w:space="0" w:color="auto"/>
            </w:tcBorders>
            <w:shd w:val="clear" w:color="auto" w:fill="FFFFFF"/>
            <w:hideMark/>
          </w:tcPr>
          <w:p w14:paraId="16B2D78A" w14:textId="77777777" w:rsidR="005C0233" w:rsidRPr="00825F06" w:rsidRDefault="005C0233" w:rsidP="00F46A3F">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37 Rowan Street</w:t>
            </w:r>
            <w:r w:rsidRPr="00825F06">
              <w:rPr>
                <w:rFonts w:eastAsia="Times New Roman" w:cs="Calibri"/>
                <w:color w:val="222222"/>
                <w:sz w:val="20"/>
                <w:szCs w:val="20"/>
                <w:lang w:eastAsia="en-AU"/>
              </w:rPr>
              <w:br/>
              <w:t>Derby WA 6728</w:t>
            </w:r>
          </w:p>
        </w:tc>
        <w:tc>
          <w:tcPr>
            <w:tcW w:w="2268" w:type="dxa"/>
            <w:tcBorders>
              <w:top w:val="outset" w:sz="6" w:space="0" w:color="auto"/>
              <w:left w:val="outset" w:sz="6" w:space="0" w:color="auto"/>
              <w:bottom w:val="outset" w:sz="6" w:space="0" w:color="auto"/>
              <w:right w:val="outset" w:sz="6" w:space="0" w:color="auto"/>
            </w:tcBorders>
            <w:shd w:val="clear" w:color="auto" w:fill="FFFFFF"/>
            <w:hideMark/>
          </w:tcPr>
          <w:p w14:paraId="66038765" w14:textId="77777777" w:rsidR="005C0233" w:rsidRPr="00825F06" w:rsidRDefault="005C0233" w:rsidP="00F46A3F">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PO Box 1009</w:t>
            </w:r>
            <w:r w:rsidRPr="00825F06">
              <w:rPr>
                <w:rFonts w:eastAsia="Times New Roman" w:cs="Calibri"/>
                <w:color w:val="222222"/>
                <w:sz w:val="20"/>
                <w:szCs w:val="20"/>
                <w:lang w:eastAsia="en-AU"/>
              </w:rPr>
              <w:br/>
              <w:t>Derby WA 6728</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14:paraId="306E2BB9" w14:textId="77777777" w:rsidR="005C0233" w:rsidRPr="00825F06" w:rsidRDefault="005C0233" w:rsidP="00F46A3F">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08 9138 2600</w:t>
            </w: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14:paraId="0D901F9E" w14:textId="77777777" w:rsidR="005C0233" w:rsidRPr="00825F06" w:rsidRDefault="005C0233" w:rsidP="00F46A3F">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1800 079 098</w:t>
            </w:r>
          </w:p>
        </w:tc>
      </w:tr>
      <w:tr w:rsidR="005C0233" w:rsidRPr="00825F06" w14:paraId="4DC6A8AD" w14:textId="77777777" w:rsidTr="00F46A3F">
        <w:trPr>
          <w:tblCellSpacing w:w="0" w:type="dxa"/>
        </w:trPr>
        <w:tc>
          <w:tcPr>
            <w:tcW w:w="1575" w:type="dxa"/>
            <w:tcBorders>
              <w:top w:val="outset" w:sz="6" w:space="0" w:color="auto"/>
              <w:left w:val="outset" w:sz="6" w:space="0" w:color="auto"/>
              <w:bottom w:val="outset" w:sz="6" w:space="0" w:color="auto"/>
              <w:right w:val="outset" w:sz="6" w:space="0" w:color="auto"/>
            </w:tcBorders>
            <w:shd w:val="clear" w:color="auto" w:fill="FFFFFF"/>
            <w:hideMark/>
          </w:tcPr>
          <w:p w14:paraId="0C48F332" w14:textId="77777777" w:rsidR="005C0233" w:rsidRPr="00825F06" w:rsidRDefault="005C0233" w:rsidP="00F46A3F">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Kununurra</w:t>
            </w:r>
          </w:p>
        </w:tc>
        <w:tc>
          <w:tcPr>
            <w:tcW w:w="2835" w:type="dxa"/>
            <w:tcBorders>
              <w:top w:val="outset" w:sz="6" w:space="0" w:color="auto"/>
              <w:left w:val="outset" w:sz="6" w:space="0" w:color="auto"/>
              <w:bottom w:val="outset" w:sz="6" w:space="0" w:color="auto"/>
              <w:right w:val="outset" w:sz="6" w:space="0" w:color="auto"/>
            </w:tcBorders>
            <w:shd w:val="clear" w:color="auto" w:fill="FFFFFF"/>
            <w:hideMark/>
          </w:tcPr>
          <w:p w14:paraId="65A68407" w14:textId="77777777" w:rsidR="005C0233" w:rsidRPr="00825F06" w:rsidRDefault="005C0233" w:rsidP="00F46A3F">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U4/16 Riverfig Avenue</w:t>
            </w:r>
            <w:r w:rsidRPr="00825F06">
              <w:rPr>
                <w:rFonts w:eastAsia="Times New Roman" w:cs="Calibri"/>
                <w:color w:val="222222"/>
                <w:sz w:val="20"/>
                <w:szCs w:val="20"/>
                <w:lang w:eastAsia="en-AU"/>
              </w:rPr>
              <w:br/>
              <w:t>Kununurra WA 6743</w:t>
            </w:r>
          </w:p>
        </w:tc>
        <w:tc>
          <w:tcPr>
            <w:tcW w:w="2268" w:type="dxa"/>
            <w:tcBorders>
              <w:top w:val="outset" w:sz="6" w:space="0" w:color="auto"/>
              <w:left w:val="outset" w:sz="6" w:space="0" w:color="auto"/>
              <w:bottom w:val="outset" w:sz="6" w:space="0" w:color="auto"/>
              <w:right w:val="outset" w:sz="6" w:space="0" w:color="auto"/>
            </w:tcBorders>
            <w:shd w:val="clear" w:color="auto" w:fill="FFFFFF"/>
            <w:hideMark/>
          </w:tcPr>
          <w:p w14:paraId="4023E998" w14:textId="77777777" w:rsidR="005C0233" w:rsidRPr="00825F06" w:rsidRDefault="005C0233" w:rsidP="00F46A3F">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PO Box 260</w:t>
            </w:r>
            <w:r w:rsidRPr="00825F06">
              <w:rPr>
                <w:rFonts w:eastAsia="Times New Roman" w:cs="Calibri"/>
                <w:color w:val="222222"/>
                <w:sz w:val="20"/>
                <w:szCs w:val="20"/>
                <w:lang w:eastAsia="en-AU"/>
              </w:rPr>
              <w:br/>
              <w:t>Kununurra WA 6743</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14:paraId="3CC53905" w14:textId="77777777" w:rsidR="005C0233" w:rsidRPr="00825F06" w:rsidRDefault="005C0233" w:rsidP="00F46A3F">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08 9148 2300</w:t>
            </w: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14:paraId="7529559F" w14:textId="0D4AE12A" w:rsidR="005C0233" w:rsidRPr="00825F06" w:rsidRDefault="000E1C08" w:rsidP="000E1C08">
            <w:pPr>
              <w:spacing w:after="0" w:line="240" w:lineRule="auto"/>
              <w:rPr>
                <w:rFonts w:eastAsia="Times New Roman" w:cs="Calibri"/>
                <w:color w:val="222222"/>
                <w:sz w:val="20"/>
                <w:szCs w:val="20"/>
                <w:lang w:eastAsia="en-AU"/>
              </w:rPr>
            </w:pPr>
            <w:r w:rsidRPr="00825F06">
              <w:rPr>
                <w:rFonts w:eastAsia="Times New Roman" w:cs="Calibri"/>
                <w:color w:val="222222"/>
                <w:sz w:val="20"/>
                <w:szCs w:val="20"/>
                <w:lang w:eastAsia="en-AU"/>
              </w:rPr>
              <w:t>1800 079 098</w:t>
            </w:r>
          </w:p>
        </w:tc>
      </w:tr>
    </w:tbl>
    <w:p w14:paraId="5941CEAF" w14:textId="77777777" w:rsidR="003D3D4B" w:rsidRPr="00825F06" w:rsidRDefault="003D3D4B" w:rsidP="005C0233">
      <w:pPr>
        <w:rPr>
          <w:rFonts w:cstheme="minorHAnsi"/>
          <w:b/>
          <w:sz w:val="24"/>
          <w:szCs w:val="24"/>
        </w:rPr>
      </w:pPr>
    </w:p>
    <w:p w14:paraId="4CA3079C" w14:textId="381DBB43" w:rsidR="00957EB2" w:rsidRPr="00825F06" w:rsidRDefault="000E1C08" w:rsidP="000E1C08">
      <w:pPr>
        <w:pStyle w:val="Heading3"/>
        <w:numPr>
          <w:ilvl w:val="0"/>
          <w:numId w:val="0"/>
        </w:numPr>
        <w:shd w:val="clear" w:color="auto" w:fill="6A7C0E"/>
        <w:rPr>
          <w:rFonts w:asciiTheme="minorHAnsi" w:hAnsiTheme="minorHAnsi"/>
        </w:rPr>
      </w:pPr>
      <w:bookmarkStart w:id="278" w:name="_Toc436058343"/>
      <w:bookmarkStart w:id="279" w:name="_Toc17371967"/>
      <w:r w:rsidRPr="00825F06">
        <w:rPr>
          <w:rFonts w:asciiTheme="minorHAnsi" w:hAnsiTheme="minorHAnsi"/>
        </w:rPr>
        <w:t xml:space="preserve">23.2 </w:t>
      </w:r>
      <w:r w:rsidR="00742254" w:rsidRPr="00825F06">
        <w:rPr>
          <w:rFonts w:asciiTheme="minorHAnsi" w:hAnsiTheme="minorHAnsi"/>
        </w:rPr>
        <w:t>NIAA</w:t>
      </w:r>
      <w:r w:rsidR="00A91F8F" w:rsidRPr="00825F06">
        <w:rPr>
          <w:rFonts w:asciiTheme="minorHAnsi" w:hAnsiTheme="minorHAnsi"/>
        </w:rPr>
        <w:t xml:space="preserve"> National Office</w:t>
      </w:r>
      <w:bookmarkEnd w:id="278"/>
      <w:bookmarkEnd w:id="279"/>
    </w:p>
    <w:p w14:paraId="2567C510" w14:textId="584F8F97" w:rsidR="00A91F8F" w:rsidRPr="00825F06" w:rsidRDefault="00A91F8F" w:rsidP="0096162B">
      <w:pPr>
        <w:autoSpaceDE w:val="0"/>
        <w:autoSpaceDN w:val="0"/>
        <w:adjustRightInd w:val="0"/>
        <w:spacing w:before="100" w:after="100"/>
        <w:rPr>
          <w:rStyle w:val="Hyperlink"/>
          <w:rFonts w:cstheme="minorHAnsi"/>
          <w:color w:val="auto"/>
          <w:sz w:val="24"/>
          <w:szCs w:val="24"/>
          <w:u w:val="none"/>
        </w:rPr>
      </w:pPr>
      <w:r w:rsidRPr="00825F06">
        <w:rPr>
          <w:rFonts w:cstheme="minorHAnsi"/>
          <w:sz w:val="24"/>
          <w:szCs w:val="24"/>
        </w:rPr>
        <w:t>You may also send funding related questions to</w:t>
      </w:r>
      <w:r w:rsidRPr="00825F06">
        <w:rPr>
          <w:rStyle w:val="Hyperlink"/>
          <w:color w:val="auto"/>
        </w:rPr>
        <w:t xml:space="preserve"> </w:t>
      </w:r>
      <w:hyperlink r:id="rId42" w:history="1">
        <w:r w:rsidR="007C25F7" w:rsidRPr="00825F06">
          <w:rPr>
            <w:rStyle w:val="Hyperlink"/>
            <w:rFonts w:cstheme="minorHAnsi"/>
            <w:color w:val="auto"/>
            <w:sz w:val="24"/>
            <w:szCs w:val="24"/>
          </w:rPr>
          <w:t>IASgrants@pmc.gov.au</w:t>
        </w:r>
      </w:hyperlink>
    </w:p>
    <w:p w14:paraId="18FFC50A" w14:textId="77777777" w:rsidR="00A91F8F" w:rsidRPr="00825F06" w:rsidRDefault="00A91F8F" w:rsidP="00937330">
      <w:pPr>
        <w:spacing w:after="120" w:line="240" w:lineRule="auto"/>
        <w:rPr>
          <w:rStyle w:val="Hyperlink"/>
          <w:rFonts w:cstheme="minorHAnsi"/>
          <w:color w:val="auto"/>
          <w:sz w:val="24"/>
          <w:szCs w:val="24"/>
          <w:u w:val="none"/>
        </w:rPr>
      </w:pPr>
      <w:r w:rsidRPr="00825F06">
        <w:rPr>
          <w:rStyle w:val="Hyperlink"/>
          <w:rFonts w:cstheme="minorHAnsi"/>
          <w:color w:val="auto"/>
          <w:sz w:val="24"/>
          <w:szCs w:val="24"/>
          <w:u w:val="none"/>
        </w:rPr>
        <w:t>Postal address:</w:t>
      </w:r>
    </w:p>
    <w:p w14:paraId="2736DC63" w14:textId="101A3A30" w:rsidR="00D20181" w:rsidRPr="00825F06" w:rsidRDefault="00D20181" w:rsidP="00937330">
      <w:pPr>
        <w:spacing w:after="0" w:line="240" w:lineRule="auto"/>
        <w:rPr>
          <w:rStyle w:val="Hyperlink"/>
          <w:rFonts w:cstheme="minorHAnsi"/>
          <w:color w:val="auto"/>
          <w:sz w:val="24"/>
          <w:szCs w:val="24"/>
          <w:u w:val="none"/>
        </w:rPr>
      </w:pPr>
      <w:r w:rsidRPr="00825F06">
        <w:rPr>
          <w:rStyle w:val="Hyperlink"/>
          <w:rFonts w:cstheme="minorHAnsi"/>
          <w:color w:val="auto"/>
          <w:sz w:val="24"/>
          <w:szCs w:val="24"/>
          <w:u w:val="none"/>
        </w:rPr>
        <w:t xml:space="preserve">The </w:t>
      </w:r>
      <w:r w:rsidR="0041517D" w:rsidRPr="00825F06">
        <w:rPr>
          <w:rStyle w:val="Hyperlink"/>
          <w:rFonts w:cstheme="minorHAnsi"/>
          <w:color w:val="auto"/>
          <w:sz w:val="24"/>
          <w:szCs w:val="24"/>
          <w:u w:val="none"/>
        </w:rPr>
        <w:t>National Indigenous Australians Agency</w:t>
      </w:r>
    </w:p>
    <w:p w14:paraId="7EB18DF0" w14:textId="77777777" w:rsidR="00D20181" w:rsidRPr="00825F06" w:rsidRDefault="00D20181" w:rsidP="00937330">
      <w:pPr>
        <w:spacing w:after="0" w:line="240" w:lineRule="auto"/>
        <w:rPr>
          <w:rStyle w:val="Hyperlink"/>
          <w:rFonts w:cstheme="minorHAnsi"/>
          <w:color w:val="auto"/>
          <w:sz w:val="24"/>
          <w:szCs w:val="24"/>
          <w:u w:val="none"/>
        </w:rPr>
      </w:pPr>
      <w:r w:rsidRPr="00825F06">
        <w:rPr>
          <w:rStyle w:val="Hyperlink"/>
          <w:rFonts w:cstheme="minorHAnsi"/>
          <w:color w:val="auto"/>
          <w:sz w:val="24"/>
          <w:szCs w:val="24"/>
          <w:u w:val="none"/>
        </w:rPr>
        <w:t>Programme Office</w:t>
      </w:r>
    </w:p>
    <w:p w14:paraId="031E71EC" w14:textId="75AC8658" w:rsidR="004D60B2" w:rsidRPr="00825F06" w:rsidRDefault="002B1BF2" w:rsidP="00234947">
      <w:pPr>
        <w:spacing w:after="0" w:line="240" w:lineRule="auto"/>
        <w:rPr>
          <w:rFonts w:eastAsia="Calibri" w:cstheme="minorHAnsi"/>
          <w:b/>
          <w:color w:val="000000"/>
          <w:sz w:val="28"/>
          <w:szCs w:val="28"/>
          <w:lang w:eastAsia="en-AU"/>
        </w:rPr>
      </w:pPr>
      <w:r w:rsidRPr="00825F06">
        <w:rPr>
          <w:rStyle w:val="Hyperlink"/>
          <w:rFonts w:cstheme="minorHAnsi"/>
          <w:color w:val="auto"/>
          <w:sz w:val="24"/>
          <w:szCs w:val="24"/>
          <w:u w:val="none"/>
        </w:rPr>
        <w:t>GPO Box 2191</w:t>
      </w:r>
      <w:r w:rsidR="00885F36" w:rsidRPr="00825F06">
        <w:rPr>
          <w:rStyle w:val="Hyperlink"/>
          <w:rFonts w:cstheme="minorHAnsi"/>
          <w:color w:val="auto"/>
          <w:sz w:val="24"/>
          <w:szCs w:val="24"/>
          <w:u w:val="none"/>
        </w:rPr>
        <w:t xml:space="preserve"> </w:t>
      </w:r>
      <w:r w:rsidR="00D20181" w:rsidRPr="00825F06">
        <w:rPr>
          <w:rStyle w:val="Hyperlink"/>
          <w:rFonts w:cstheme="minorHAnsi"/>
          <w:color w:val="auto"/>
          <w:sz w:val="24"/>
          <w:szCs w:val="24"/>
          <w:u w:val="none"/>
        </w:rPr>
        <w:t>CANBERRA ACT 260</w:t>
      </w:r>
      <w:r w:rsidRPr="00825F06">
        <w:rPr>
          <w:rStyle w:val="Hyperlink"/>
          <w:rFonts w:cstheme="minorHAnsi"/>
          <w:color w:val="auto"/>
          <w:sz w:val="24"/>
          <w:szCs w:val="24"/>
          <w:u w:val="none"/>
        </w:rPr>
        <w:t>1</w:t>
      </w:r>
    </w:p>
    <w:p w14:paraId="4205210F" w14:textId="77777777" w:rsidR="00621236" w:rsidRPr="00825F06" w:rsidRDefault="00621236" w:rsidP="00A85EF0">
      <w:pPr>
        <w:rPr>
          <w:rFonts w:cstheme="minorHAnsi"/>
          <w:sz w:val="24"/>
          <w:szCs w:val="24"/>
        </w:rPr>
      </w:pPr>
    </w:p>
    <w:sectPr w:rsidR="00621236" w:rsidRPr="00825F06" w:rsidSect="00526E8D">
      <w:pgSz w:w="11906" w:h="16838"/>
      <w:pgMar w:top="1276" w:right="1440"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B57B2E" w14:textId="77777777" w:rsidR="007A0AFA" w:rsidRDefault="007A0AFA" w:rsidP="004E0EC0">
      <w:pPr>
        <w:spacing w:after="0" w:line="240" w:lineRule="auto"/>
      </w:pPr>
      <w:r>
        <w:separator/>
      </w:r>
    </w:p>
  </w:endnote>
  <w:endnote w:type="continuationSeparator" w:id="0">
    <w:p w14:paraId="5AC569C0" w14:textId="77777777" w:rsidR="007A0AFA" w:rsidRDefault="007A0AFA" w:rsidP="004E0EC0">
      <w:pPr>
        <w:spacing w:after="0" w:line="240" w:lineRule="auto"/>
      </w:pPr>
      <w:r>
        <w:continuationSeparator/>
      </w:r>
    </w:p>
  </w:endnote>
  <w:endnote w:type="continuationNotice" w:id="1">
    <w:p w14:paraId="4C653720" w14:textId="77777777" w:rsidR="00FE2872" w:rsidRDefault="00FE28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8B2CA" w14:textId="6CA933DB" w:rsidR="007A0AFA" w:rsidRDefault="007A0AFA" w:rsidP="006967F2">
    <w:pPr>
      <w:pStyle w:val="Footer"/>
      <w:jc w:val="right"/>
    </w:pPr>
    <w:sdt>
      <w:sdtPr>
        <w:id w:val="1605299854"/>
        <w:docPartObj>
          <w:docPartGallery w:val="Page Numbers (Top of Page)"/>
          <w:docPartUnique/>
        </w:docPartObj>
      </w:sdtPr>
      <w:sdtContent>
        <w:r>
          <w:t xml:space="preserve">Page </w:t>
        </w:r>
        <w:r>
          <w:rPr>
            <w:b/>
            <w:bCs/>
            <w:sz w:val="24"/>
            <w:szCs w:val="24"/>
          </w:rPr>
          <w:fldChar w:fldCharType="begin"/>
        </w:r>
        <w:r>
          <w:rPr>
            <w:b/>
            <w:bCs/>
          </w:rPr>
          <w:instrText xml:space="preserve"> PAGE </w:instrText>
        </w:r>
        <w:r>
          <w:rPr>
            <w:b/>
            <w:bCs/>
            <w:sz w:val="24"/>
            <w:szCs w:val="24"/>
          </w:rPr>
          <w:fldChar w:fldCharType="separate"/>
        </w:r>
        <w:r w:rsidR="00FE2872">
          <w:rPr>
            <w:b/>
            <w:bCs/>
            <w:noProof/>
          </w:rPr>
          <w:t>30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56</w:t>
        </w:r>
        <w:r>
          <w:rPr>
            <w:b/>
            <w:bCs/>
            <w:sz w:val="24"/>
            <w:szCs w:val="24"/>
          </w:rPr>
          <w:fldChar w:fldCharType="end"/>
        </w:r>
      </w:sdtContent>
    </w:sdt>
  </w:p>
  <w:p w14:paraId="57DFF162" w14:textId="77777777" w:rsidR="007A0AFA" w:rsidRDefault="007A0AFA" w:rsidP="009F5029">
    <w:pPr>
      <w:pStyle w:val="Footer"/>
      <w:jc w:val="right"/>
    </w:pPr>
  </w:p>
  <w:p w14:paraId="453C1C23" w14:textId="77777777" w:rsidR="007A0AFA" w:rsidRDefault="007A0A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5159346"/>
      <w:docPartObj>
        <w:docPartGallery w:val="Page Numbers (Bottom of Page)"/>
        <w:docPartUnique/>
      </w:docPartObj>
    </w:sdtPr>
    <w:sdtContent>
      <w:sdt>
        <w:sdtPr>
          <w:id w:val="1516880849"/>
          <w:docPartObj>
            <w:docPartGallery w:val="Page Numbers (Top of Page)"/>
            <w:docPartUnique/>
          </w:docPartObj>
        </w:sdtPr>
        <w:sdtContent>
          <w:p w14:paraId="3ECA084A" w14:textId="77777777" w:rsidR="007A0AFA" w:rsidRDefault="007A0AF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58</w:t>
            </w:r>
            <w:r>
              <w:rPr>
                <w:b/>
                <w:bCs/>
                <w:sz w:val="24"/>
                <w:szCs w:val="24"/>
              </w:rPr>
              <w:fldChar w:fldCharType="end"/>
            </w:r>
          </w:p>
        </w:sdtContent>
      </w:sdt>
    </w:sdtContent>
  </w:sdt>
  <w:p w14:paraId="67ACC337" w14:textId="77777777" w:rsidR="007A0AFA" w:rsidRDefault="007A0A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6979730"/>
      <w:docPartObj>
        <w:docPartGallery w:val="Page Numbers (Bottom of Page)"/>
        <w:docPartUnique/>
      </w:docPartObj>
    </w:sdtPr>
    <w:sdtContent>
      <w:sdt>
        <w:sdtPr>
          <w:id w:val="1467321128"/>
          <w:docPartObj>
            <w:docPartGallery w:val="Page Numbers (Top of Page)"/>
            <w:docPartUnique/>
          </w:docPartObj>
        </w:sdtPr>
        <w:sdtContent>
          <w:p w14:paraId="06A19483" w14:textId="63839EE6" w:rsidR="007A0AFA" w:rsidRDefault="007A0AF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56</w:t>
            </w:r>
            <w:r>
              <w:rPr>
                <w:b/>
                <w:bCs/>
                <w:sz w:val="24"/>
                <w:szCs w:val="24"/>
              </w:rPr>
              <w:fldChar w:fldCharType="end"/>
            </w:r>
          </w:p>
        </w:sdtContent>
      </w:sdt>
    </w:sdtContent>
  </w:sdt>
  <w:p w14:paraId="7FCB1504" w14:textId="77777777" w:rsidR="007A0AFA" w:rsidRDefault="007A0A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80D73F" w14:textId="77777777" w:rsidR="007A0AFA" w:rsidRDefault="007A0AFA" w:rsidP="004E0EC0">
      <w:pPr>
        <w:spacing w:after="0" w:line="240" w:lineRule="auto"/>
      </w:pPr>
      <w:r>
        <w:separator/>
      </w:r>
    </w:p>
  </w:footnote>
  <w:footnote w:type="continuationSeparator" w:id="0">
    <w:p w14:paraId="39DD1363" w14:textId="77777777" w:rsidR="007A0AFA" w:rsidRDefault="007A0AFA" w:rsidP="004E0EC0">
      <w:pPr>
        <w:spacing w:after="0" w:line="240" w:lineRule="auto"/>
      </w:pPr>
      <w:r>
        <w:continuationSeparator/>
      </w:r>
    </w:p>
  </w:footnote>
  <w:footnote w:type="continuationNotice" w:id="1">
    <w:p w14:paraId="05286938" w14:textId="77777777" w:rsidR="00FE2872" w:rsidRDefault="00FE287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462E6"/>
    <w:multiLevelType w:val="hybridMultilevel"/>
    <w:tmpl w:val="AC96A8D6"/>
    <w:lvl w:ilvl="0" w:tplc="0C090001">
      <w:start w:val="1"/>
      <w:numFmt w:val="bullet"/>
      <w:lvlText w:val=""/>
      <w:lvlJc w:val="left"/>
      <w:pPr>
        <w:ind w:left="4058" w:hanging="360"/>
      </w:pPr>
      <w:rPr>
        <w:rFonts w:ascii="Symbol" w:hAnsi="Symbol" w:hint="default"/>
      </w:rPr>
    </w:lvl>
    <w:lvl w:ilvl="1" w:tplc="0C090003">
      <w:start w:val="1"/>
      <w:numFmt w:val="bullet"/>
      <w:lvlText w:val="o"/>
      <w:lvlJc w:val="left"/>
      <w:pPr>
        <w:ind w:left="4778" w:hanging="360"/>
      </w:pPr>
      <w:rPr>
        <w:rFonts w:ascii="Courier New" w:hAnsi="Courier New" w:cs="Courier New" w:hint="default"/>
      </w:rPr>
    </w:lvl>
    <w:lvl w:ilvl="2" w:tplc="0C090005" w:tentative="1">
      <w:start w:val="1"/>
      <w:numFmt w:val="bullet"/>
      <w:lvlText w:val=""/>
      <w:lvlJc w:val="left"/>
      <w:pPr>
        <w:ind w:left="5498" w:hanging="360"/>
      </w:pPr>
      <w:rPr>
        <w:rFonts w:ascii="Wingdings" w:hAnsi="Wingdings" w:hint="default"/>
      </w:rPr>
    </w:lvl>
    <w:lvl w:ilvl="3" w:tplc="0C090001" w:tentative="1">
      <w:start w:val="1"/>
      <w:numFmt w:val="bullet"/>
      <w:lvlText w:val=""/>
      <w:lvlJc w:val="left"/>
      <w:pPr>
        <w:ind w:left="6218" w:hanging="360"/>
      </w:pPr>
      <w:rPr>
        <w:rFonts w:ascii="Symbol" w:hAnsi="Symbol" w:hint="default"/>
      </w:rPr>
    </w:lvl>
    <w:lvl w:ilvl="4" w:tplc="0C090003" w:tentative="1">
      <w:start w:val="1"/>
      <w:numFmt w:val="bullet"/>
      <w:lvlText w:val="o"/>
      <w:lvlJc w:val="left"/>
      <w:pPr>
        <w:ind w:left="6938" w:hanging="360"/>
      </w:pPr>
      <w:rPr>
        <w:rFonts w:ascii="Courier New" w:hAnsi="Courier New" w:cs="Courier New" w:hint="default"/>
      </w:rPr>
    </w:lvl>
    <w:lvl w:ilvl="5" w:tplc="0C090005" w:tentative="1">
      <w:start w:val="1"/>
      <w:numFmt w:val="bullet"/>
      <w:lvlText w:val=""/>
      <w:lvlJc w:val="left"/>
      <w:pPr>
        <w:ind w:left="7658" w:hanging="360"/>
      </w:pPr>
      <w:rPr>
        <w:rFonts w:ascii="Wingdings" w:hAnsi="Wingdings" w:hint="default"/>
      </w:rPr>
    </w:lvl>
    <w:lvl w:ilvl="6" w:tplc="0C090001" w:tentative="1">
      <w:start w:val="1"/>
      <w:numFmt w:val="bullet"/>
      <w:lvlText w:val=""/>
      <w:lvlJc w:val="left"/>
      <w:pPr>
        <w:ind w:left="8378" w:hanging="360"/>
      </w:pPr>
      <w:rPr>
        <w:rFonts w:ascii="Symbol" w:hAnsi="Symbol" w:hint="default"/>
      </w:rPr>
    </w:lvl>
    <w:lvl w:ilvl="7" w:tplc="0C090003" w:tentative="1">
      <w:start w:val="1"/>
      <w:numFmt w:val="bullet"/>
      <w:lvlText w:val="o"/>
      <w:lvlJc w:val="left"/>
      <w:pPr>
        <w:ind w:left="9098" w:hanging="360"/>
      </w:pPr>
      <w:rPr>
        <w:rFonts w:ascii="Courier New" w:hAnsi="Courier New" w:cs="Courier New" w:hint="default"/>
      </w:rPr>
    </w:lvl>
    <w:lvl w:ilvl="8" w:tplc="0C090005" w:tentative="1">
      <w:start w:val="1"/>
      <w:numFmt w:val="bullet"/>
      <w:lvlText w:val=""/>
      <w:lvlJc w:val="left"/>
      <w:pPr>
        <w:ind w:left="9818" w:hanging="360"/>
      </w:pPr>
      <w:rPr>
        <w:rFonts w:ascii="Wingdings" w:hAnsi="Wingdings" w:hint="default"/>
      </w:rPr>
    </w:lvl>
  </w:abstractNum>
  <w:abstractNum w:abstractNumId="1" w15:restartNumberingAfterBreak="0">
    <w:nsid w:val="03F02E02"/>
    <w:multiLevelType w:val="hybridMultilevel"/>
    <w:tmpl w:val="70BE8D3C"/>
    <w:lvl w:ilvl="0" w:tplc="22486E40">
      <w:start w:val="3"/>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8211647"/>
    <w:multiLevelType w:val="hybridMultilevel"/>
    <w:tmpl w:val="AE801B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9AF407C"/>
    <w:multiLevelType w:val="hybridMultilevel"/>
    <w:tmpl w:val="33164FCE"/>
    <w:lvl w:ilvl="0" w:tplc="0C090001">
      <w:start w:val="1"/>
      <w:numFmt w:val="bullet"/>
      <w:lvlText w:val=""/>
      <w:lvlJc w:val="left"/>
      <w:pPr>
        <w:ind w:left="360" w:hanging="360"/>
      </w:pPr>
      <w:rPr>
        <w:rFonts w:ascii="Symbol" w:hAnsi="Symbol" w:hint="default"/>
      </w:rPr>
    </w:lvl>
    <w:lvl w:ilvl="1" w:tplc="F6B4EF5E">
      <w:start w:val="8"/>
      <w:numFmt w:val="bullet"/>
      <w:lvlText w:val="-"/>
      <w:lvlJc w:val="left"/>
      <w:pPr>
        <w:ind w:left="1080" w:hanging="360"/>
      </w:pPr>
      <w:rPr>
        <w:rFonts w:ascii="Calibri" w:eastAsiaTheme="minorHAnsi" w:hAnsi="Calibri" w:cs="Calibri"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C635121"/>
    <w:multiLevelType w:val="hybridMultilevel"/>
    <w:tmpl w:val="280A773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E586E8E"/>
    <w:multiLevelType w:val="hybridMultilevel"/>
    <w:tmpl w:val="34F86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80645C"/>
    <w:multiLevelType w:val="hybridMultilevel"/>
    <w:tmpl w:val="CD84D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A83D99"/>
    <w:multiLevelType w:val="hybridMultilevel"/>
    <w:tmpl w:val="B3CE9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C2526F"/>
    <w:multiLevelType w:val="multilevel"/>
    <w:tmpl w:val="830493F0"/>
    <w:lvl w:ilvl="0">
      <w:start w:val="22"/>
      <w:numFmt w:val="decimal"/>
      <w:lvlText w:val="%1"/>
      <w:lvlJc w:val="left"/>
      <w:pPr>
        <w:ind w:left="503" w:hanging="503"/>
      </w:pPr>
      <w:rPr>
        <w:rFonts w:hint="default"/>
      </w:rPr>
    </w:lvl>
    <w:lvl w:ilvl="1">
      <w:start w:val="6"/>
      <w:numFmt w:val="decimal"/>
      <w:lvlText w:val="%1.%2"/>
      <w:lvlJc w:val="left"/>
      <w:pPr>
        <w:ind w:left="503" w:hanging="503"/>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9B43FC5"/>
    <w:multiLevelType w:val="hybridMultilevel"/>
    <w:tmpl w:val="A6C2F34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19BD12E7"/>
    <w:multiLevelType w:val="multilevel"/>
    <w:tmpl w:val="2BD2A5E2"/>
    <w:lvl w:ilvl="0">
      <w:start w:val="1"/>
      <w:numFmt w:val="bullet"/>
      <w:pStyle w:val="ListBullet"/>
      <w:lvlText w:val=""/>
      <w:lvlJc w:val="left"/>
      <w:pPr>
        <w:ind w:left="720" w:hanging="360"/>
      </w:pPr>
      <w:rPr>
        <w:rFonts w:ascii="Wingdings" w:hAnsi="Wingdings" w:hint="default"/>
        <w:color w:val="264F90"/>
        <w:w w:val="100"/>
        <w:sz w:val="20"/>
        <w:szCs w:val="20"/>
      </w:rPr>
    </w:lvl>
    <w:lvl w:ilvl="1">
      <w:start w:val="1"/>
      <w:numFmt w:val="bullet"/>
      <w:lvlText w:val=""/>
      <w:lvlJc w:val="left"/>
      <w:pPr>
        <w:ind w:left="1080" w:hanging="360"/>
      </w:pPr>
      <w:rPr>
        <w:rFonts w:ascii="Wingdings" w:hAnsi="Wingdings" w:hint="default"/>
        <w:color w:val="auto"/>
      </w:rPr>
    </w:lvl>
    <w:lvl w:ilvl="2">
      <w:start w:val="1"/>
      <w:numFmt w:val="bullet"/>
      <w:lvlText w:val="o"/>
      <w:lvlJc w:val="left"/>
      <w:pPr>
        <w:ind w:left="1440" w:hanging="360"/>
      </w:pPr>
      <w:rPr>
        <w:rFonts w:ascii="Courier New" w:hAnsi="Courier New" w:hint="default"/>
        <w:color w:val="264F90"/>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11" w15:restartNumberingAfterBreak="0">
    <w:nsid w:val="1D7E248F"/>
    <w:multiLevelType w:val="hybridMultilevel"/>
    <w:tmpl w:val="EA4042B4"/>
    <w:lvl w:ilvl="0" w:tplc="0C090001">
      <w:start w:val="1"/>
      <w:numFmt w:val="bullet"/>
      <w:lvlText w:val=""/>
      <w:lvlJc w:val="left"/>
      <w:pPr>
        <w:ind w:left="709" w:hanging="360"/>
      </w:pPr>
      <w:rPr>
        <w:rFonts w:ascii="Symbol" w:hAnsi="Symbol" w:hint="default"/>
      </w:rPr>
    </w:lvl>
    <w:lvl w:ilvl="1" w:tplc="0C090003">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12" w15:restartNumberingAfterBreak="0">
    <w:nsid w:val="215912A1"/>
    <w:multiLevelType w:val="hybridMultilevel"/>
    <w:tmpl w:val="A746C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7A35C1"/>
    <w:multiLevelType w:val="hybridMultilevel"/>
    <w:tmpl w:val="BBAC31E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79A6839"/>
    <w:multiLevelType w:val="multilevel"/>
    <w:tmpl w:val="FDE02682"/>
    <w:lvl w:ilvl="0">
      <w:start w:val="1"/>
      <w:numFmt w:val="decimal"/>
      <w:pStyle w:val="Heading2"/>
      <w:lvlText w:val="%1"/>
      <w:lvlJc w:val="left"/>
      <w:pPr>
        <w:ind w:left="43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2"/>
      <w:numFmt w:val="decimal"/>
      <w:pStyle w:val="Heading3"/>
      <w:lvlText w:val="%1.%2"/>
      <w:lvlJc w:val="left"/>
      <w:pPr>
        <w:ind w:left="576" w:hanging="57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28F03BDC"/>
    <w:multiLevelType w:val="hybridMultilevel"/>
    <w:tmpl w:val="51F20A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2A1A5AC8"/>
    <w:multiLevelType w:val="hybridMultilevel"/>
    <w:tmpl w:val="A2E83D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D323FF"/>
    <w:multiLevelType w:val="multilevel"/>
    <w:tmpl w:val="5A2A6A0A"/>
    <w:lvl w:ilvl="0">
      <w:start w:val="1"/>
      <w:numFmt w:val="decimal"/>
      <w:pStyle w:val="Heading1A"/>
      <w:lvlText w:val="%1"/>
      <w:lvlJc w:val="left"/>
      <w:pPr>
        <w:tabs>
          <w:tab w:val="num" w:pos="924"/>
        </w:tabs>
        <w:ind w:left="924" w:hanging="924"/>
      </w:pPr>
      <w:rPr>
        <w:rFonts w:hint="default"/>
      </w:rPr>
    </w:lvl>
    <w:lvl w:ilvl="1">
      <w:start w:val="1"/>
      <w:numFmt w:val="decimal"/>
      <w:pStyle w:val="PFNumLevel2"/>
      <w:lvlText w:val="%1.%2"/>
      <w:lvlJc w:val="left"/>
      <w:pPr>
        <w:tabs>
          <w:tab w:val="num" w:pos="1066"/>
        </w:tabs>
        <w:ind w:left="1066" w:hanging="924"/>
      </w:pPr>
      <w:rPr>
        <w:rFonts w:hint="default"/>
        <w:b w:val="0"/>
        <w:sz w:val="21"/>
        <w:szCs w:val="21"/>
      </w:rPr>
    </w:lvl>
    <w:lvl w:ilvl="2">
      <w:start w:val="1"/>
      <w:numFmt w:val="decimal"/>
      <w:pStyle w:val="PFNumLevel3"/>
      <w:lvlText w:val="%1.%2.%3"/>
      <w:lvlJc w:val="left"/>
      <w:pPr>
        <w:tabs>
          <w:tab w:val="num" w:pos="1848"/>
        </w:tabs>
        <w:ind w:left="1848" w:hanging="924"/>
      </w:pPr>
      <w:rPr>
        <w:rFonts w:hint="default"/>
      </w:rPr>
    </w:lvl>
    <w:lvl w:ilvl="3">
      <w:start w:val="1"/>
      <w:numFmt w:val="lowerLetter"/>
      <w:pStyle w:val="PFNumLevel4"/>
      <w:lvlText w:val="(%4)"/>
      <w:lvlJc w:val="left"/>
      <w:pPr>
        <w:tabs>
          <w:tab w:val="num" w:pos="2773"/>
        </w:tabs>
        <w:ind w:left="2773" w:hanging="925"/>
      </w:pPr>
      <w:rPr>
        <w:rFonts w:hint="default"/>
      </w:rPr>
    </w:lvl>
    <w:lvl w:ilvl="4">
      <w:start w:val="1"/>
      <w:numFmt w:val="lowerLetter"/>
      <w:pStyle w:val="PFNumLevel5"/>
      <w:lvlText w:val="(%5)"/>
      <w:lvlJc w:val="left"/>
      <w:pPr>
        <w:tabs>
          <w:tab w:val="num" w:pos="1848"/>
        </w:tabs>
        <w:ind w:left="1848" w:hanging="924"/>
      </w:pPr>
      <w:rPr>
        <w:rFonts w:hint="default"/>
      </w:rPr>
    </w:lvl>
    <w:lvl w:ilvl="5">
      <w:start w:val="1"/>
      <w:numFmt w:val="lowerRoman"/>
      <w:lvlRestart w:val="4"/>
      <w:pStyle w:val="PFNumLevel6"/>
      <w:lvlText w:val="(%6)"/>
      <w:lvlJc w:val="left"/>
      <w:pPr>
        <w:tabs>
          <w:tab w:val="num" w:pos="3697"/>
        </w:tabs>
        <w:ind w:left="3697" w:hanging="924"/>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2BC30B77"/>
    <w:multiLevelType w:val="hybridMultilevel"/>
    <w:tmpl w:val="12E2AD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C131572"/>
    <w:multiLevelType w:val="hybridMultilevel"/>
    <w:tmpl w:val="94C8437E"/>
    <w:lvl w:ilvl="0" w:tplc="0C09000F">
      <w:start w:val="1"/>
      <w:numFmt w:val="decimal"/>
      <w:lvlText w:val="%1."/>
      <w:lvlJc w:val="left"/>
      <w:pPr>
        <w:ind w:left="-360" w:hanging="360"/>
      </w:pPr>
      <w:rPr>
        <w:rFonts w:hint="default"/>
      </w:rPr>
    </w:lvl>
    <w:lvl w:ilvl="1" w:tplc="0C09000F">
      <w:start w:val="1"/>
      <w:numFmt w:val="decimal"/>
      <w:lvlText w:val="%2."/>
      <w:lvlJc w:val="left"/>
      <w:pPr>
        <w:ind w:left="360" w:hanging="360"/>
      </w:pPr>
      <w:rPr>
        <w:rFonts w:hint="default"/>
      </w:rPr>
    </w:lvl>
    <w:lvl w:ilvl="2" w:tplc="F6B4EF5E">
      <w:start w:val="8"/>
      <w:numFmt w:val="bullet"/>
      <w:lvlText w:val="-"/>
      <w:lvlJc w:val="left"/>
      <w:pPr>
        <w:ind w:left="1080" w:hanging="360"/>
      </w:pPr>
      <w:rPr>
        <w:rFonts w:ascii="Calibri" w:eastAsiaTheme="minorHAnsi" w:hAnsi="Calibri" w:cs="Calibri" w:hint="default"/>
      </w:rPr>
    </w:lvl>
    <w:lvl w:ilvl="3" w:tplc="0C090003">
      <w:start w:val="1"/>
      <w:numFmt w:val="bullet"/>
      <w:lvlText w:val="o"/>
      <w:lvlJc w:val="left"/>
      <w:pPr>
        <w:ind w:left="1800" w:hanging="360"/>
      </w:pPr>
      <w:rPr>
        <w:rFonts w:ascii="Courier New" w:hAnsi="Courier New" w:cs="Courier New"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20" w15:restartNumberingAfterBreak="0">
    <w:nsid w:val="2DB06225"/>
    <w:multiLevelType w:val="hybridMultilevel"/>
    <w:tmpl w:val="E58E3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DE15714"/>
    <w:multiLevelType w:val="hybridMultilevel"/>
    <w:tmpl w:val="85569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E0E1B31"/>
    <w:multiLevelType w:val="hybridMultilevel"/>
    <w:tmpl w:val="BBAC31E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04466F5"/>
    <w:multiLevelType w:val="hybridMultilevel"/>
    <w:tmpl w:val="05B8B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2576D12"/>
    <w:multiLevelType w:val="hybridMultilevel"/>
    <w:tmpl w:val="1B6C6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50C45E7"/>
    <w:multiLevelType w:val="hybridMultilevel"/>
    <w:tmpl w:val="E99A5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6824E1C"/>
    <w:multiLevelType w:val="hybridMultilevel"/>
    <w:tmpl w:val="AB1E09A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37113DBB"/>
    <w:multiLevelType w:val="hybridMultilevel"/>
    <w:tmpl w:val="FFE0FBD0"/>
    <w:lvl w:ilvl="0" w:tplc="8F32F5AE">
      <w:start w:val="2"/>
      <w:numFmt w:val="decimal"/>
      <w:lvlText w:val="%1"/>
      <w:lvlJc w:val="left"/>
      <w:pPr>
        <w:ind w:left="360" w:hanging="360"/>
      </w:pPr>
      <w:rPr>
        <w:rFonts w:hint="default"/>
      </w:rPr>
    </w:lvl>
    <w:lvl w:ilvl="1" w:tplc="0C09000F">
      <w:start w:val="1"/>
      <w:numFmt w:val="decimal"/>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39EE2074"/>
    <w:multiLevelType w:val="hybridMultilevel"/>
    <w:tmpl w:val="E12CF194"/>
    <w:lvl w:ilvl="0" w:tplc="7E1C661E">
      <w:start w:val="1"/>
      <w:numFmt w:val="decimal"/>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3BF85F2F"/>
    <w:multiLevelType w:val="hybridMultilevel"/>
    <w:tmpl w:val="8F4261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C623EBC"/>
    <w:multiLevelType w:val="hybridMultilevel"/>
    <w:tmpl w:val="FFC0F858"/>
    <w:lvl w:ilvl="0" w:tplc="C9DEE9BC">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CDD302A"/>
    <w:multiLevelType w:val="hybridMultilevel"/>
    <w:tmpl w:val="B61CBE74"/>
    <w:lvl w:ilvl="0" w:tplc="1D444224">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3D75017E"/>
    <w:multiLevelType w:val="hybridMultilevel"/>
    <w:tmpl w:val="CF30FEA0"/>
    <w:lvl w:ilvl="0" w:tplc="0C090001">
      <w:start w:val="1"/>
      <w:numFmt w:val="bullet"/>
      <w:lvlText w:val=""/>
      <w:lvlJc w:val="left"/>
      <w:pPr>
        <w:ind w:left="726" w:hanging="360"/>
      </w:pPr>
      <w:rPr>
        <w:rFonts w:ascii="Symbol" w:hAnsi="Symbol" w:hint="default"/>
      </w:rPr>
    </w:lvl>
    <w:lvl w:ilvl="1" w:tplc="39328004">
      <w:start w:val="1"/>
      <w:numFmt w:val="bullet"/>
      <w:lvlText w:val=""/>
      <w:lvlJc w:val="left"/>
      <w:pPr>
        <w:ind w:left="1446" w:hanging="360"/>
      </w:pPr>
      <w:rPr>
        <w:rFonts w:ascii="Symbol" w:hAnsi="Symbol" w:hint="default"/>
      </w:rPr>
    </w:lvl>
    <w:lvl w:ilvl="2" w:tplc="0C090005" w:tentative="1">
      <w:start w:val="1"/>
      <w:numFmt w:val="bullet"/>
      <w:lvlText w:val=""/>
      <w:lvlJc w:val="left"/>
      <w:pPr>
        <w:ind w:left="2166" w:hanging="360"/>
      </w:pPr>
      <w:rPr>
        <w:rFonts w:ascii="Wingdings" w:hAnsi="Wingdings" w:hint="default"/>
      </w:rPr>
    </w:lvl>
    <w:lvl w:ilvl="3" w:tplc="0C090001" w:tentative="1">
      <w:start w:val="1"/>
      <w:numFmt w:val="bullet"/>
      <w:lvlText w:val=""/>
      <w:lvlJc w:val="left"/>
      <w:pPr>
        <w:ind w:left="2886" w:hanging="360"/>
      </w:pPr>
      <w:rPr>
        <w:rFonts w:ascii="Symbol" w:hAnsi="Symbol" w:hint="default"/>
      </w:rPr>
    </w:lvl>
    <w:lvl w:ilvl="4" w:tplc="0C090003" w:tentative="1">
      <w:start w:val="1"/>
      <w:numFmt w:val="bullet"/>
      <w:lvlText w:val="o"/>
      <w:lvlJc w:val="left"/>
      <w:pPr>
        <w:ind w:left="3606" w:hanging="360"/>
      </w:pPr>
      <w:rPr>
        <w:rFonts w:ascii="Courier New" w:hAnsi="Courier New" w:cs="Courier New" w:hint="default"/>
      </w:rPr>
    </w:lvl>
    <w:lvl w:ilvl="5" w:tplc="0C090005" w:tentative="1">
      <w:start w:val="1"/>
      <w:numFmt w:val="bullet"/>
      <w:lvlText w:val=""/>
      <w:lvlJc w:val="left"/>
      <w:pPr>
        <w:ind w:left="4326" w:hanging="360"/>
      </w:pPr>
      <w:rPr>
        <w:rFonts w:ascii="Wingdings" w:hAnsi="Wingdings" w:hint="default"/>
      </w:rPr>
    </w:lvl>
    <w:lvl w:ilvl="6" w:tplc="0C090001" w:tentative="1">
      <w:start w:val="1"/>
      <w:numFmt w:val="bullet"/>
      <w:lvlText w:val=""/>
      <w:lvlJc w:val="left"/>
      <w:pPr>
        <w:ind w:left="5046" w:hanging="360"/>
      </w:pPr>
      <w:rPr>
        <w:rFonts w:ascii="Symbol" w:hAnsi="Symbol" w:hint="default"/>
      </w:rPr>
    </w:lvl>
    <w:lvl w:ilvl="7" w:tplc="0C090003" w:tentative="1">
      <w:start w:val="1"/>
      <w:numFmt w:val="bullet"/>
      <w:lvlText w:val="o"/>
      <w:lvlJc w:val="left"/>
      <w:pPr>
        <w:ind w:left="5766" w:hanging="360"/>
      </w:pPr>
      <w:rPr>
        <w:rFonts w:ascii="Courier New" w:hAnsi="Courier New" w:cs="Courier New" w:hint="default"/>
      </w:rPr>
    </w:lvl>
    <w:lvl w:ilvl="8" w:tplc="0C090005" w:tentative="1">
      <w:start w:val="1"/>
      <w:numFmt w:val="bullet"/>
      <w:lvlText w:val=""/>
      <w:lvlJc w:val="left"/>
      <w:pPr>
        <w:ind w:left="6486" w:hanging="360"/>
      </w:pPr>
      <w:rPr>
        <w:rFonts w:ascii="Wingdings" w:hAnsi="Wingdings" w:hint="default"/>
      </w:rPr>
    </w:lvl>
  </w:abstractNum>
  <w:abstractNum w:abstractNumId="33" w15:restartNumberingAfterBreak="0">
    <w:nsid w:val="3E283CEA"/>
    <w:multiLevelType w:val="hybridMultilevel"/>
    <w:tmpl w:val="528E831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10114B5"/>
    <w:multiLevelType w:val="hybridMultilevel"/>
    <w:tmpl w:val="8F064EE8"/>
    <w:lvl w:ilvl="0" w:tplc="F6B4EF5E">
      <w:start w:val="8"/>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432A60ED"/>
    <w:multiLevelType w:val="hybridMultilevel"/>
    <w:tmpl w:val="5CFCA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33F10BC"/>
    <w:multiLevelType w:val="hybridMultilevel"/>
    <w:tmpl w:val="60088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3B23F16"/>
    <w:multiLevelType w:val="hybridMultilevel"/>
    <w:tmpl w:val="BC28BB2E"/>
    <w:lvl w:ilvl="0" w:tplc="3964FC56">
      <w:numFmt w:val="bullet"/>
      <w:lvlText w:val=""/>
      <w:lvlJc w:val="left"/>
      <w:pPr>
        <w:ind w:left="2586" w:hanging="720"/>
      </w:pPr>
      <w:rPr>
        <w:rFonts w:ascii="Symbol" w:eastAsiaTheme="minorHAnsi" w:hAnsi="Symbol" w:cstheme="minorBidi" w:hint="default"/>
      </w:rPr>
    </w:lvl>
    <w:lvl w:ilvl="1" w:tplc="0C090003">
      <w:start w:val="1"/>
      <w:numFmt w:val="bullet"/>
      <w:lvlText w:val="o"/>
      <w:lvlJc w:val="left"/>
      <w:pPr>
        <w:ind w:left="2946" w:hanging="360"/>
      </w:pPr>
      <w:rPr>
        <w:rFonts w:ascii="Courier New" w:hAnsi="Courier New" w:cs="Courier New" w:hint="default"/>
      </w:rPr>
    </w:lvl>
    <w:lvl w:ilvl="2" w:tplc="0C090005">
      <w:start w:val="1"/>
      <w:numFmt w:val="bullet"/>
      <w:lvlText w:val=""/>
      <w:lvlJc w:val="left"/>
      <w:pPr>
        <w:ind w:left="3666" w:hanging="360"/>
      </w:pPr>
      <w:rPr>
        <w:rFonts w:ascii="Wingdings" w:hAnsi="Wingdings" w:hint="default"/>
      </w:rPr>
    </w:lvl>
    <w:lvl w:ilvl="3" w:tplc="0C090001" w:tentative="1">
      <w:start w:val="1"/>
      <w:numFmt w:val="bullet"/>
      <w:lvlText w:val=""/>
      <w:lvlJc w:val="left"/>
      <w:pPr>
        <w:ind w:left="4386" w:hanging="360"/>
      </w:pPr>
      <w:rPr>
        <w:rFonts w:ascii="Symbol" w:hAnsi="Symbol" w:hint="default"/>
      </w:rPr>
    </w:lvl>
    <w:lvl w:ilvl="4" w:tplc="0C090003" w:tentative="1">
      <w:start w:val="1"/>
      <w:numFmt w:val="bullet"/>
      <w:lvlText w:val="o"/>
      <w:lvlJc w:val="left"/>
      <w:pPr>
        <w:ind w:left="5106" w:hanging="360"/>
      </w:pPr>
      <w:rPr>
        <w:rFonts w:ascii="Courier New" w:hAnsi="Courier New" w:cs="Courier New" w:hint="default"/>
      </w:rPr>
    </w:lvl>
    <w:lvl w:ilvl="5" w:tplc="0C090005" w:tentative="1">
      <w:start w:val="1"/>
      <w:numFmt w:val="bullet"/>
      <w:lvlText w:val=""/>
      <w:lvlJc w:val="left"/>
      <w:pPr>
        <w:ind w:left="5826" w:hanging="360"/>
      </w:pPr>
      <w:rPr>
        <w:rFonts w:ascii="Wingdings" w:hAnsi="Wingdings" w:hint="default"/>
      </w:rPr>
    </w:lvl>
    <w:lvl w:ilvl="6" w:tplc="0C090001" w:tentative="1">
      <w:start w:val="1"/>
      <w:numFmt w:val="bullet"/>
      <w:lvlText w:val=""/>
      <w:lvlJc w:val="left"/>
      <w:pPr>
        <w:ind w:left="6546" w:hanging="360"/>
      </w:pPr>
      <w:rPr>
        <w:rFonts w:ascii="Symbol" w:hAnsi="Symbol" w:hint="default"/>
      </w:rPr>
    </w:lvl>
    <w:lvl w:ilvl="7" w:tplc="0C090003" w:tentative="1">
      <w:start w:val="1"/>
      <w:numFmt w:val="bullet"/>
      <w:lvlText w:val="o"/>
      <w:lvlJc w:val="left"/>
      <w:pPr>
        <w:ind w:left="7266" w:hanging="360"/>
      </w:pPr>
      <w:rPr>
        <w:rFonts w:ascii="Courier New" w:hAnsi="Courier New" w:cs="Courier New" w:hint="default"/>
      </w:rPr>
    </w:lvl>
    <w:lvl w:ilvl="8" w:tplc="0C090005" w:tentative="1">
      <w:start w:val="1"/>
      <w:numFmt w:val="bullet"/>
      <w:lvlText w:val=""/>
      <w:lvlJc w:val="left"/>
      <w:pPr>
        <w:ind w:left="7986" w:hanging="360"/>
      </w:pPr>
      <w:rPr>
        <w:rFonts w:ascii="Wingdings" w:hAnsi="Wingdings" w:hint="default"/>
      </w:rPr>
    </w:lvl>
  </w:abstractNum>
  <w:abstractNum w:abstractNumId="38" w15:restartNumberingAfterBreak="0">
    <w:nsid w:val="445E7F11"/>
    <w:multiLevelType w:val="hybridMultilevel"/>
    <w:tmpl w:val="260AC0DC"/>
    <w:lvl w:ilvl="0" w:tplc="98F80838">
      <w:start w:val="1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52D1783"/>
    <w:multiLevelType w:val="multilevel"/>
    <w:tmpl w:val="563E08C4"/>
    <w:lvl w:ilvl="0">
      <w:start w:val="1"/>
      <w:numFmt w:val="bullet"/>
      <w:lvlText w:val=""/>
      <w:lvlJc w:val="left"/>
      <w:pPr>
        <w:ind w:left="864" w:hanging="432"/>
      </w:pPr>
      <w:rPr>
        <w:rFonts w:ascii="Symbol" w:hAnsi="Symbol" w:hint="default"/>
      </w:rPr>
    </w:lvl>
    <w:lvl w:ilvl="1">
      <w:start w:val="1"/>
      <w:numFmt w:val="decimal"/>
      <w:lvlText w:val="%1.%2"/>
      <w:lvlJc w:val="left"/>
      <w:pPr>
        <w:ind w:left="1008" w:hanging="576"/>
      </w:pPr>
    </w:lvl>
    <w:lvl w:ilvl="2">
      <w:start w:val="1"/>
      <w:numFmt w:val="decimal"/>
      <w:lvlText w:val="%1.%2.%3"/>
      <w:lvlJc w:val="left"/>
      <w:pPr>
        <w:ind w:left="1152" w:hanging="720"/>
      </w:pPr>
    </w:lvl>
    <w:lvl w:ilvl="3">
      <w:start w:val="1"/>
      <w:numFmt w:val="decimal"/>
      <w:lvlText w:val="%1.%2.%3.%4"/>
      <w:lvlJc w:val="left"/>
      <w:pPr>
        <w:ind w:left="1296" w:hanging="864"/>
      </w:pPr>
    </w:lvl>
    <w:lvl w:ilvl="4">
      <w:start w:val="1"/>
      <w:numFmt w:val="decimal"/>
      <w:lvlText w:val="%1.%2.%3.%4.%5"/>
      <w:lvlJc w:val="left"/>
      <w:pPr>
        <w:ind w:left="1440" w:hanging="1008"/>
      </w:pPr>
    </w:lvl>
    <w:lvl w:ilvl="5">
      <w:start w:val="1"/>
      <w:numFmt w:val="decimal"/>
      <w:lvlText w:val="%1.%2.%3.%4.%5.%6"/>
      <w:lvlJc w:val="left"/>
      <w:pPr>
        <w:ind w:left="1584" w:hanging="1152"/>
      </w:pPr>
    </w:lvl>
    <w:lvl w:ilvl="6">
      <w:start w:val="1"/>
      <w:numFmt w:val="decimal"/>
      <w:lvlText w:val="%1.%2.%3.%4.%5.%6.%7"/>
      <w:lvlJc w:val="left"/>
      <w:pPr>
        <w:ind w:left="1728" w:hanging="1296"/>
      </w:pPr>
    </w:lvl>
    <w:lvl w:ilvl="7">
      <w:start w:val="1"/>
      <w:numFmt w:val="decimal"/>
      <w:lvlText w:val="%1.%2.%3.%4.%5.%6.%7.%8"/>
      <w:lvlJc w:val="left"/>
      <w:pPr>
        <w:ind w:left="1872" w:hanging="1440"/>
      </w:pPr>
    </w:lvl>
    <w:lvl w:ilvl="8">
      <w:start w:val="1"/>
      <w:numFmt w:val="decimal"/>
      <w:lvlText w:val="%1.%2.%3.%4.%5.%6.%7.%8.%9"/>
      <w:lvlJc w:val="left"/>
      <w:pPr>
        <w:ind w:left="2016" w:hanging="1584"/>
      </w:pPr>
    </w:lvl>
  </w:abstractNum>
  <w:abstractNum w:abstractNumId="40" w15:restartNumberingAfterBreak="0">
    <w:nsid w:val="45494B14"/>
    <w:multiLevelType w:val="hybridMultilevel"/>
    <w:tmpl w:val="2C123912"/>
    <w:lvl w:ilvl="0" w:tplc="F6B4EF5E">
      <w:start w:val="8"/>
      <w:numFmt w:val="bullet"/>
      <w:lvlText w:val="-"/>
      <w:lvlJc w:val="left"/>
      <w:pPr>
        <w:ind w:left="1440" w:hanging="360"/>
      </w:pPr>
      <w:rPr>
        <w:rFonts w:ascii="Calibri" w:eastAsiaTheme="minorHAnsi" w:hAnsi="Calibri" w:cs="Calibri"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4662515C"/>
    <w:multiLevelType w:val="hybridMultilevel"/>
    <w:tmpl w:val="054A5600"/>
    <w:lvl w:ilvl="0" w:tplc="0C090001">
      <w:start w:val="1"/>
      <w:numFmt w:val="bullet"/>
      <w:lvlText w:val=""/>
      <w:lvlJc w:val="left"/>
      <w:pPr>
        <w:ind w:left="1500" w:hanging="360"/>
      </w:pPr>
      <w:rPr>
        <w:rFonts w:ascii="Symbol" w:hAnsi="Symbol"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42" w15:restartNumberingAfterBreak="0">
    <w:nsid w:val="49F02ED5"/>
    <w:multiLevelType w:val="hybridMultilevel"/>
    <w:tmpl w:val="FB105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B362B42"/>
    <w:multiLevelType w:val="hybridMultilevel"/>
    <w:tmpl w:val="5AF4D88E"/>
    <w:lvl w:ilvl="0" w:tplc="0C090001">
      <w:start w:val="1"/>
      <w:numFmt w:val="bullet"/>
      <w:lvlText w:val=""/>
      <w:lvlJc w:val="left"/>
      <w:pPr>
        <w:ind w:left="720" w:hanging="360"/>
      </w:pPr>
      <w:rPr>
        <w:rFonts w:ascii="Symbol" w:hAnsi="Symbol" w:hint="default"/>
      </w:rPr>
    </w:lvl>
    <w:lvl w:ilvl="1" w:tplc="7792BCDC">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D2F50AE"/>
    <w:multiLevelType w:val="hybridMultilevel"/>
    <w:tmpl w:val="83BC2F9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360" w:hanging="360"/>
      </w:pPr>
      <w:rPr>
        <w:rFonts w:ascii="Courier New" w:hAnsi="Courier New" w:cs="Courier New" w:hint="default"/>
      </w:rPr>
    </w:lvl>
    <w:lvl w:ilvl="2" w:tplc="0C090005">
      <w:start w:val="1"/>
      <w:numFmt w:val="bullet"/>
      <w:lvlText w:val=""/>
      <w:lvlJc w:val="left"/>
      <w:pPr>
        <w:ind w:left="1080" w:hanging="360"/>
      </w:pPr>
      <w:rPr>
        <w:rFonts w:ascii="Wingdings" w:hAnsi="Wingdings" w:hint="default"/>
      </w:rPr>
    </w:lvl>
    <w:lvl w:ilvl="3" w:tplc="0C090003">
      <w:start w:val="1"/>
      <w:numFmt w:val="bullet"/>
      <w:lvlText w:val="o"/>
      <w:lvlJc w:val="left"/>
      <w:pPr>
        <w:ind w:left="1800" w:hanging="360"/>
      </w:pPr>
      <w:rPr>
        <w:rFonts w:ascii="Courier New" w:hAnsi="Courier New" w:cs="Courier New"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45" w15:restartNumberingAfterBreak="0">
    <w:nsid w:val="4E2A5D57"/>
    <w:multiLevelType w:val="multilevel"/>
    <w:tmpl w:val="5B228076"/>
    <w:numStyleLink w:val="KeyPoints"/>
  </w:abstractNum>
  <w:abstractNum w:abstractNumId="46" w15:restartNumberingAfterBreak="0">
    <w:nsid w:val="526E10F9"/>
    <w:multiLevelType w:val="hybridMultilevel"/>
    <w:tmpl w:val="A4FE1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3FD6892"/>
    <w:multiLevelType w:val="hybridMultilevel"/>
    <w:tmpl w:val="18C0B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59D2BE0"/>
    <w:multiLevelType w:val="hybridMultilevel"/>
    <w:tmpl w:val="E96430A6"/>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9" w15:restartNumberingAfterBreak="0">
    <w:nsid w:val="563B6CF3"/>
    <w:multiLevelType w:val="hybridMultilevel"/>
    <w:tmpl w:val="EC368ABC"/>
    <w:lvl w:ilvl="0" w:tplc="F6B4EF5E">
      <w:start w:val="8"/>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0" w15:restartNumberingAfterBreak="0">
    <w:nsid w:val="58A56D25"/>
    <w:multiLevelType w:val="hybridMultilevel"/>
    <w:tmpl w:val="E6365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97F246F"/>
    <w:multiLevelType w:val="hybridMultilevel"/>
    <w:tmpl w:val="BBAC31E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59CF1937"/>
    <w:multiLevelType w:val="hybridMultilevel"/>
    <w:tmpl w:val="29786D9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5AEA164A"/>
    <w:multiLevelType w:val="hybridMultilevel"/>
    <w:tmpl w:val="89E47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2C27AE8"/>
    <w:multiLevelType w:val="hybridMultilevel"/>
    <w:tmpl w:val="C2EA088C"/>
    <w:lvl w:ilvl="0" w:tplc="F6B4EF5E">
      <w:start w:val="8"/>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5" w15:restartNumberingAfterBreak="0">
    <w:nsid w:val="63591DD6"/>
    <w:multiLevelType w:val="hybridMultilevel"/>
    <w:tmpl w:val="BBAC31E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67446296"/>
    <w:multiLevelType w:val="hybridMultilevel"/>
    <w:tmpl w:val="CE2641E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7" w15:restartNumberingAfterBreak="0">
    <w:nsid w:val="710A5072"/>
    <w:multiLevelType w:val="hybridMultilevel"/>
    <w:tmpl w:val="C89487C0"/>
    <w:lvl w:ilvl="0" w:tplc="0C090001">
      <w:start w:val="1"/>
      <w:numFmt w:val="bullet"/>
      <w:lvlText w:val=""/>
      <w:lvlJc w:val="left"/>
      <w:pPr>
        <w:ind w:left="726" w:hanging="360"/>
      </w:pPr>
      <w:rPr>
        <w:rFonts w:ascii="Symbol" w:hAnsi="Symbol" w:hint="default"/>
      </w:rPr>
    </w:lvl>
    <w:lvl w:ilvl="1" w:tplc="39328004">
      <w:start w:val="1"/>
      <w:numFmt w:val="bullet"/>
      <w:lvlText w:val=""/>
      <w:lvlJc w:val="left"/>
      <w:pPr>
        <w:ind w:left="1446" w:hanging="360"/>
      </w:pPr>
      <w:rPr>
        <w:rFonts w:ascii="Symbol" w:hAnsi="Symbol" w:hint="default"/>
      </w:rPr>
    </w:lvl>
    <w:lvl w:ilvl="2" w:tplc="0C090005" w:tentative="1">
      <w:start w:val="1"/>
      <w:numFmt w:val="bullet"/>
      <w:lvlText w:val=""/>
      <w:lvlJc w:val="left"/>
      <w:pPr>
        <w:ind w:left="2166" w:hanging="360"/>
      </w:pPr>
      <w:rPr>
        <w:rFonts w:ascii="Wingdings" w:hAnsi="Wingdings" w:hint="default"/>
      </w:rPr>
    </w:lvl>
    <w:lvl w:ilvl="3" w:tplc="0C090001" w:tentative="1">
      <w:start w:val="1"/>
      <w:numFmt w:val="bullet"/>
      <w:lvlText w:val=""/>
      <w:lvlJc w:val="left"/>
      <w:pPr>
        <w:ind w:left="2886" w:hanging="360"/>
      </w:pPr>
      <w:rPr>
        <w:rFonts w:ascii="Symbol" w:hAnsi="Symbol" w:hint="default"/>
      </w:rPr>
    </w:lvl>
    <w:lvl w:ilvl="4" w:tplc="0C090003" w:tentative="1">
      <w:start w:val="1"/>
      <w:numFmt w:val="bullet"/>
      <w:lvlText w:val="o"/>
      <w:lvlJc w:val="left"/>
      <w:pPr>
        <w:ind w:left="3606" w:hanging="360"/>
      </w:pPr>
      <w:rPr>
        <w:rFonts w:ascii="Courier New" w:hAnsi="Courier New" w:cs="Courier New" w:hint="default"/>
      </w:rPr>
    </w:lvl>
    <w:lvl w:ilvl="5" w:tplc="0C090005" w:tentative="1">
      <w:start w:val="1"/>
      <w:numFmt w:val="bullet"/>
      <w:lvlText w:val=""/>
      <w:lvlJc w:val="left"/>
      <w:pPr>
        <w:ind w:left="4326" w:hanging="360"/>
      </w:pPr>
      <w:rPr>
        <w:rFonts w:ascii="Wingdings" w:hAnsi="Wingdings" w:hint="default"/>
      </w:rPr>
    </w:lvl>
    <w:lvl w:ilvl="6" w:tplc="0C090001" w:tentative="1">
      <w:start w:val="1"/>
      <w:numFmt w:val="bullet"/>
      <w:lvlText w:val=""/>
      <w:lvlJc w:val="left"/>
      <w:pPr>
        <w:ind w:left="5046" w:hanging="360"/>
      </w:pPr>
      <w:rPr>
        <w:rFonts w:ascii="Symbol" w:hAnsi="Symbol" w:hint="default"/>
      </w:rPr>
    </w:lvl>
    <w:lvl w:ilvl="7" w:tplc="0C090003" w:tentative="1">
      <w:start w:val="1"/>
      <w:numFmt w:val="bullet"/>
      <w:lvlText w:val="o"/>
      <w:lvlJc w:val="left"/>
      <w:pPr>
        <w:ind w:left="5766" w:hanging="360"/>
      </w:pPr>
      <w:rPr>
        <w:rFonts w:ascii="Courier New" w:hAnsi="Courier New" w:cs="Courier New" w:hint="default"/>
      </w:rPr>
    </w:lvl>
    <w:lvl w:ilvl="8" w:tplc="0C090005" w:tentative="1">
      <w:start w:val="1"/>
      <w:numFmt w:val="bullet"/>
      <w:lvlText w:val=""/>
      <w:lvlJc w:val="left"/>
      <w:pPr>
        <w:ind w:left="6486" w:hanging="360"/>
      </w:pPr>
      <w:rPr>
        <w:rFonts w:ascii="Wingdings" w:hAnsi="Wingdings" w:hint="default"/>
      </w:rPr>
    </w:lvl>
  </w:abstractNum>
  <w:abstractNum w:abstractNumId="58" w15:restartNumberingAfterBreak="0">
    <w:nsid w:val="72C377F4"/>
    <w:multiLevelType w:val="hybridMultilevel"/>
    <w:tmpl w:val="41AA6DAA"/>
    <w:lvl w:ilvl="0" w:tplc="9EB87DA6">
      <w:start w:val="4"/>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733A3B6C"/>
    <w:multiLevelType w:val="hybridMultilevel"/>
    <w:tmpl w:val="CE3A2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5725AFC"/>
    <w:multiLevelType w:val="hybridMultilevel"/>
    <w:tmpl w:val="87788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62964D5"/>
    <w:multiLevelType w:val="multilevel"/>
    <w:tmpl w:val="5B228076"/>
    <w:styleLink w:val="KeyPoints"/>
    <w:lvl w:ilvl="0">
      <w:start w:val="1"/>
      <w:numFmt w:val="bullet"/>
      <w:lvlText w:val=""/>
      <w:lvlJc w:val="left"/>
      <w:pPr>
        <w:ind w:left="738" w:hanging="369"/>
      </w:pPr>
      <w:rPr>
        <w:rFonts w:ascii="Symbol" w:hAnsi="Symbol" w:hint="default"/>
        <w:sz w:val="22"/>
      </w:rPr>
    </w:lvl>
    <w:lvl w:ilvl="1">
      <w:start w:val="1"/>
      <w:numFmt w:val="lowerLetter"/>
      <w:lvlText w:val="%2."/>
      <w:lvlJc w:val="left"/>
      <w:pPr>
        <w:ind w:left="1106" w:hanging="368"/>
      </w:pPr>
      <w:rPr>
        <w:rFonts w:hint="default"/>
      </w:rPr>
    </w:lvl>
    <w:lvl w:ilvl="2">
      <w:start w:val="1"/>
      <w:numFmt w:val="lowerRoman"/>
      <w:lvlText w:val="%3."/>
      <w:lvlJc w:val="left"/>
      <w:pPr>
        <w:ind w:left="1475" w:hanging="369"/>
      </w:pPr>
      <w:rPr>
        <w:rFonts w:hint="default"/>
      </w:rPr>
    </w:lvl>
    <w:lvl w:ilvl="3">
      <w:start w:val="1"/>
      <w:numFmt w:val="none"/>
      <w:lvlText w:val=""/>
      <w:lvlJc w:val="left"/>
      <w:pPr>
        <w:ind w:left="1480" w:hanging="5"/>
      </w:pPr>
      <w:rPr>
        <w:rFonts w:hint="default"/>
      </w:rPr>
    </w:lvl>
    <w:lvl w:ilvl="4">
      <w:start w:val="1"/>
      <w:numFmt w:val="lowerLetter"/>
      <w:lvlText w:val="(%5)"/>
      <w:lvlJc w:val="left"/>
      <w:pPr>
        <w:ind w:left="2169" w:hanging="360"/>
      </w:pPr>
      <w:rPr>
        <w:rFonts w:hint="default"/>
      </w:rPr>
    </w:lvl>
    <w:lvl w:ilvl="5">
      <w:start w:val="1"/>
      <w:numFmt w:val="lowerRoman"/>
      <w:lvlText w:val="(%6)"/>
      <w:lvlJc w:val="left"/>
      <w:pPr>
        <w:ind w:left="2529" w:hanging="360"/>
      </w:pPr>
      <w:rPr>
        <w:rFonts w:hint="default"/>
      </w:rPr>
    </w:lvl>
    <w:lvl w:ilvl="6">
      <w:start w:val="1"/>
      <w:numFmt w:val="decimal"/>
      <w:lvlText w:val="%7."/>
      <w:lvlJc w:val="left"/>
      <w:pPr>
        <w:ind w:left="2889" w:hanging="360"/>
      </w:pPr>
      <w:rPr>
        <w:rFonts w:hint="default"/>
      </w:rPr>
    </w:lvl>
    <w:lvl w:ilvl="7">
      <w:start w:val="1"/>
      <w:numFmt w:val="lowerLetter"/>
      <w:lvlText w:val="%8."/>
      <w:lvlJc w:val="left"/>
      <w:pPr>
        <w:ind w:left="3249" w:hanging="360"/>
      </w:pPr>
      <w:rPr>
        <w:rFonts w:hint="default"/>
      </w:rPr>
    </w:lvl>
    <w:lvl w:ilvl="8">
      <w:start w:val="1"/>
      <w:numFmt w:val="lowerRoman"/>
      <w:lvlText w:val="%9."/>
      <w:lvlJc w:val="left"/>
      <w:pPr>
        <w:ind w:left="3609" w:hanging="360"/>
      </w:pPr>
      <w:rPr>
        <w:rFonts w:hint="default"/>
      </w:rPr>
    </w:lvl>
  </w:abstractNum>
  <w:abstractNum w:abstractNumId="62" w15:restartNumberingAfterBreak="0">
    <w:nsid w:val="778D3E6B"/>
    <w:multiLevelType w:val="hybridMultilevel"/>
    <w:tmpl w:val="C51200EA"/>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63" w15:restartNumberingAfterBreak="0">
    <w:nsid w:val="77E25D64"/>
    <w:multiLevelType w:val="hybridMultilevel"/>
    <w:tmpl w:val="11484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86644E6"/>
    <w:multiLevelType w:val="hybridMultilevel"/>
    <w:tmpl w:val="9762102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8D83D40"/>
    <w:multiLevelType w:val="hybridMultilevel"/>
    <w:tmpl w:val="DE002F42"/>
    <w:lvl w:ilvl="0" w:tplc="F6B4EF5E">
      <w:start w:val="8"/>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6" w15:restartNumberingAfterBreak="0">
    <w:nsid w:val="79272986"/>
    <w:multiLevelType w:val="hybridMultilevel"/>
    <w:tmpl w:val="574A360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7" w15:restartNumberingAfterBreak="0">
    <w:nsid w:val="7CAF221E"/>
    <w:multiLevelType w:val="hybridMultilevel"/>
    <w:tmpl w:val="E12CF194"/>
    <w:lvl w:ilvl="0" w:tplc="7E1C661E">
      <w:start w:val="1"/>
      <w:numFmt w:val="decimal"/>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46"/>
  </w:num>
  <w:num w:numId="2">
    <w:abstractNumId w:val="36"/>
  </w:num>
  <w:num w:numId="3">
    <w:abstractNumId w:val="41"/>
  </w:num>
  <w:num w:numId="4">
    <w:abstractNumId w:val="17"/>
  </w:num>
  <w:num w:numId="5">
    <w:abstractNumId w:val="25"/>
  </w:num>
  <w:num w:numId="6">
    <w:abstractNumId w:val="2"/>
  </w:num>
  <w:num w:numId="7">
    <w:abstractNumId w:val="0"/>
  </w:num>
  <w:num w:numId="8">
    <w:abstractNumId w:val="16"/>
  </w:num>
  <w:num w:numId="9">
    <w:abstractNumId w:val="11"/>
  </w:num>
  <w:num w:numId="10">
    <w:abstractNumId w:val="48"/>
  </w:num>
  <w:num w:numId="11">
    <w:abstractNumId w:val="37"/>
  </w:num>
  <w:num w:numId="12">
    <w:abstractNumId w:val="56"/>
  </w:num>
  <w:num w:numId="13">
    <w:abstractNumId w:val="21"/>
  </w:num>
  <w:num w:numId="14">
    <w:abstractNumId w:val="15"/>
  </w:num>
  <w:num w:numId="15">
    <w:abstractNumId w:val="5"/>
  </w:num>
  <w:num w:numId="16">
    <w:abstractNumId w:val="66"/>
  </w:num>
  <w:num w:numId="17">
    <w:abstractNumId w:val="9"/>
  </w:num>
  <w:num w:numId="18">
    <w:abstractNumId w:val="18"/>
  </w:num>
  <w:num w:numId="19">
    <w:abstractNumId w:val="67"/>
  </w:num>
  <w:num w:numId="20">
    <w:abstractNumId w:val="28"/>
  </w:num>
  <w:num w:numId="21">
    <w:abstractNumId w:val="64"/>
  </w:num>
  <w:num w:numId="22">
    <w:abstractNumId w:val="30"/>
  </w:num>
  <w:num w:numId="23">
    <w:abstractNumId w:val="26"/>
  </w:num>
  <w:num w:numId="24">
    <w:abstractNumId w:val="44"/>
  </w:num>
  <w:num w:numId="25">
    <w:abstractNumId w:val="43"/>
  </w:num>
  <w:num w:numId="26">
    <w:abstractNumId w:val="57"/>
  </w:num>
  <w:num w:numId="27">
    <w:abstractNumId w:val="32"/>
  </w:num>
  <w:num w:numId="28">
    <w:abstractNumId w:val="7"/>
  </w:num>
  <w:num w:numId="29">
    <w:abstractNumId w:val="35"/>
  </w:num>
  <w:num w:numId="30">
    <w:abstractNumId w:val="42"/>
  </w:num>
  <w:num w:numId="31">
    <w:abstractNumId w:val="23"/>
  </w:num>
  <w:num w:numId="32">
    <w:abstractNumId w:val="60"/>
  </w:num>
  <w:num w:numId="33">
    <w:abstractNumId w:val="50"/>
  </w:num>
  <w:num w:numId="34">
    <w:abstractNumId w:val="59"/>
  </w:num>
  <w:num w:numId="35">
    <w:abstractNumId w:val="53"/>
  </w:num>
  <w:num w:numId="36">
    <w:abstractNumId w:val="63"/>
  </w:num>
  <w:num w:numId="37">
    <w:abstractNumId w:val="29"/>
  </w:num>
  <w:num w:numId="38">
    <w:abstractNumId w:val="6"/>
  </w:num>
  <w:num w:numId="39">
    <w:abstractNumId w:val="24"/>
  </w:num>
  <w:num w:numId="40">
    <w:abstractNumId w:val="61"/>
  </w:num>
  <w:num w:numId="41">
    <w:abstractNumId w:val="47"/>
  </w:num>
  <w:num w:numId="42">
    <w:abstractNumId w:val="34"/>
  </w:num>
  <w:num w:numId="43">
    <w:abstractNumId w:val="49"/>
  </w:num>
  <w:num w:numId="44">
    <w:abstractNumId w:val="20"/>
  </w:num>
  <w:num w:numId="45">
    <w:abstractNumId w:val="4"/>
  </w:num>
  <w:num w:numId="46">
    <w:abstractNumId w:val="40"/>
  </w:num>
  <w:num w:numId="47">
    <w:abstractNumId w:val="3"/>
  </w:num>
  <w:num w:numId="48">
    <w:abstractNumId w:val="19"/>
  </w:num>
  <w:num w:numId="49">
    <w:abstractNumId w:val="55"/>
  </w:num>
  <w:num w:numId="50">
    <w:abstractNumId w:val="1"/>
  </w:num>
  <w:num w:numId="51">
    <w:abstractNumId w:val="58"/>
  </w:num>
  <w:num w:numId="52">
    <w:abstractNumId w:val="45"/>
  </w:num>
  <w:num w:numId="53">
    <w:abstractNumId w:val="10"/>
  </w:num>
  <w:num w:numId="54">
    <w:abstractNumId w:val="27"/>
  </w:num>
  <w:num w:numId="55">
    <w:abstractNumId w:val="31"/>
  </w:num>
  <w:num w:numId="56">
    <w:abstractNumId w:val="38"/>
  </w:num>
  <w:num w:numId="57">
    <w:abstractNumId w:val="51"/>
  </w:num>
  <w:num w:numId="58">
    <w:abstractNumId w:val="22"/>
  </w:num>
  <w:num w:numId="59">
    <w:abstractNumId w:val="13"/>
  </w:num>
  <w:num w:numId="60">
    <w:abstractNumId w:val="62"/>
  </w:num>
  <w:num w:numId="61">
    <w:abstractNumId w:val="8"/>
  </w:num>
  <w:num w:numId="62">
    <w:abstractNumId w:val="12"/>
  </w:num>
  <w:num w:numId="63">
    <w:abstractNumId w:val="33"/>
  </w:num>
  <w:num w:numId="64">
    <w:abstractNumId w:val="52"/>
  </w:num>
  <w:num w:numId="65">
    <w:abstractNumId w:val="39"/>
  </w:num>
  <w:num w:numId="66">
    <w:abstractNumId w:val="65"/>
  </w:num>
  <w:num w:numId="67">
    <w:abstractNumId w:val="54"/>
  </w:num>
  <w:num w:numId="68">
    <w:abstractNumId w:val="1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4"/>
  </w:num>
  <w:num w:numId="70">
    <w:abstractNumId w:val="1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4"/>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9"/>
  <w:defaultTabStop w:val="720"/>
  <w:characterSpacingControl w:val="doNotCompress"/>
  <w:hdrShapeDefaults>
    <o:shapedefaults v:ext="edit" spidmax="921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1CF"/>
    <w:rsid w:val="00001844"/>
    <w:rsid w:val="00002916"/>
    <w:rsid w:val="00004C19"/>
    <w:rsid w:val="00005390"/>
    <w:rsid w:val="000059BE"/>
    <w:rsid w:val="00006127"/>
    <w:rsid w:val="000112BB"/>
    <w:rsid w:val="000115FB"/>
    <w:rsid w:val="0001245C"/>
    <w:rsid w:val="000167A9"/>
    <w:rsid w:val="00016ECD"/>
    <w:rsid w:val="00017DA3"/>
    <w:rsid w:val="00020FC7"/>
    <w:rsid w:val="00021B35"/>
    <w:rsid w:val="00022069"/>
    <w:rsid w:val="00026702"/>
    <w:rsid w:val="0002683E"/>
    <w:rsid w:val="00026A56"/>
    <w:rsid w:val="00032FF5"/>
    <w:rsid w:val="000333D1"/>
    <w:rsid w:val="000347CC"/>
    <w:rsid w:val="000363E8"/>
    <w:rsid w:val="00036DB8"/>
    <w:rsid w:val="00037899"/>
    <w:rsid w:val="00040145"/>
    <w:rsid w:val="0004051A"/>
    <w:rsid w:val="00041273"/>
    <w:rsid w:val="00041DEE"/>
    <w:rsid w:val="0004650E"/>
    <w:rsid w:val="00046702"/>
    <w:rsid w:val="00046B70"/>
    <w:rsid w:val="00047231"/>
    <w:rsid w:val="00053324"/>
    <w:rsid w:val="00054317"/>
    <w:rsid w:val="000564F5"/>
    <w:rsid w:val="00060B35"/>
    <w:rsid w:val="000648D2"/>
    <w:rsid w:val="00065D77"/>
    <w:rsid w:val="00066C9A"/>
    <w:rsid w:val="00067ADE"/>
    <w:rsid w:val="00071C7D"/>
    <w:rsid w:val="000737CD"/>
    <w:rsid w:val="00074FB4"/>
    <w:rsid w:val="000752BC"/>
    <w:rsid w:val="00075E83"/>
    <w:rsid w:val="00077143"/>
    <w:rsid w:val="00077925"/>
    <w:rsid w:val="000804AA"/>
    <w:rsid w:val="00080C80"/>
    <w:rsid w:val="000813C6"/>
    <w:rsid w:val="00082556"/>
    <w:rsid w:val="00084B8B"/>
    <w:rsid w:val="000858AD"/>
    <w:rsid w:val="0008660E"/>
    <w:rsid w:val="000867D0"/>
    <w:rsid w:val="000905E1"/>
    <w:rsid w:val="00090912"/>
    <w:rsid w:val="00090B79"/>
    <w:rsid w:val="00092455"/>
    <w:rsid w:val="00094BD6"/>
    <w:rsid w:val="000951BF"/>
    <w:rsid w:val="0009785B"/>
    <w:rsid w:val="000A0687"/>
    <w:rsid w:val="000A3249"/>
    <w:rsid w:val="000A4DE4"/>
    <w:rsid w:val="000A5AA0"/>
    <w:rsid w:val="000A635C"/>
    <w:rsid w:val="000B04F9"/>
    <w:rsid w:val="000B4565"/>
    <w:rsid w:val="000B6D14"/>
    <w:rsid w:val="000B785A"/>
    <w:rsid w:val="000C007E"/>
    <w:rsid w:val="000C0602"/>
    <w:rsid w:val="000C0FF1"/>
    <w:rsid w:val="000C400D"/>
    <w:rsid w:val="000C5755"/>
    <w:rsid w:val="000C58DF"/>
    <w:rsid w:val="000C737D"/>
    <w:rsid w:val="000D00BB"/>
    <w:rsid w:val="000D191F"/>
    <w:rsid w:val="000D1C53"/>
    <w:rsid w:val="000D2DEA"/>
    <w:rsid w:val="000D37BE"/>
    <w:rsid w:val="000D596F"/>
    <w:rsid w:val="000D5FDB"/>
    <w:rsid w:val="000D7863"/>
    <w:rsid w:val="000E07F8"/>
    <w:rsid w:val="000E13CE"/>
    <w:rsid w:val="000E1C08"/>
    <w:rsid w:val="000E3076"/>
    <w:rsid w:val="000E3CF0"/>
    <w:rsid w:val="000E505F"/>
    <w:rsid w:val="000F335E"/>
    <w:rsid w:val="000F46AC"/>
    <w:rsid w:val="000F4BCA"/>
    <w:rsid w:val="000F54C0"/>
    <w:rsid w:val="000F722F"/>
    <w:rsid w:val="000F7BB3"/>
    <w:rsid w:val="000F7F00"/>
    <w:rsid w:val="00104B63"/>
    <w:rsid w:val="001050BB"/>
    <w:rsid w:val="00114349"/>
    <w:rsid w:val="00116BF5"/>
    <w:rsid w:val="0011777F"/>
    <w:rsid w:val="00120D37"/>
    <w:rsid w:val="00120FF9"/>
    <w:rsid w:val="00121C0E"/>
    <w:rsid w:val="00121CEE"/>
    <w:rsid w:val="00122327"/>
    <w:rsid w:val="001239DE"/>
    <w:rsid w:val="00124913"/>
    <w:rsid w:val="001265B4"/>
    <w:rsid w:val="00131652"/>
    <w:rsid w:val="00131B31"/>
    <w:rsid w:val="0013387A"/>
    <w:rsid w:val="0013394C"/>
    <w:rsid w:val="00134A37"/>
    <w:rsid w:val="00136C27"/>
    <w:rsid w:val="00137237"/>
    <w:rsid w:val="001401D3"/>
    <w:rsid w:val="00140C69"/>
    <w:rsid w:val="00146818"/>
    <w:rsid w:val="0015143D"/>
    <w:rsid w:val="0015391C"/>
    <w:rsid w:val="001561B7"/>
    <w:rsid w:val="001566DB"/>
    <w:rsid w:val="001607D2"/>
    <w:rsid w:val="00160D62"/>
    <w:rsid w:val="00163038"/>
    <w:rsid w:val="0016643F"/>
    <w:rsid w:val="00170B76"/>
    <w:rsid w:val="00172FFA"/>
    <w:rsid w:val="001807EC"/>
    <w:rsid w:val="00180A63"/>
    <w:rsid w:val="0018147D"/>
    <w:rsid w:val="00181B0D"/>
    <w:rsid w:val="00183DB1"/>
    <w:rsid w:val="0018604E"/>
    <w:rsid w:val="001935F1"/>
    <w:rsid w:val="001951A3"/>
    <w:rsid w:val="00196248"/>
    <w:rsid w:val="0019789C"/>
    <w:rsid w:val="001A04BD"/>
    <w:rsid w:val="001A1587"/>
    <w:rsid w:val="001A1AC9"/>
    <w:rsid w:val="001A2F0F"/>
    <w:rsid w:val="001A3D4D"/>
    <w:rsid w:val="001A4232"/>
    <w:rsid w:val="001A7AE8"/>
    <w:rsid w:val="001A7DFF"/>
    <w:rsid w:val="001B04D9"/>
    <w:rsid w:val="001B14F9"/>
    <w:rsid w:val="001B20E1"/>
    <w:rsid w:val="001B2FC5"/>
    <w:rsid w:val="001B4FF9"/>
    <w:rsid w:val="001B6E74"/>
    <w:rsid w:val="001B7599"/>
    <w:rsid w:val="001C3857"/>
    <w:rsid w:val="001C39C2"/>
    <w:rsid w:val="001C5F6E"/>
    <w:rsid w:val="001C6F0F"/>
    <w:rsid w:val="001C7B3D"/>
    <w:rsid w:val="001D03FC"/>
    <w:rsid w:val="001D0936"/>
    <w:rsid w:val="001D3E6A"/>
    <w:rsid w:val="001D6037"/>
    <w:rsid w:val="001D6341"/>
    <w:rsid w:val="001D6E01"/>
    <w:rsid w:val="001D6E61"/>
    <w:rsid w:val="001E2062"/>
    <w:rsid w:val="001E20A6"/>
    <w:rsid w:val="001E28DC"/>
    <w:rsid w:val="001E5B9F"/>
    <w:rsid w:val="001E61CF"/>
    <w:rsid w:val="001E7EA4"/>
    <w:rsid w:val="001E7FDA"/>
    <w:rsid w:val="001F01BA"/>
    <w:rsid w:val="001F0436"/>
    <w:rsid w:val="001F13CF"/>
    <w:rsid w:val="001F1449"/>
    <w:rsid w:val="001F7B67"/>
    <w:rsid w:val="00200FC7"/>
    <w:rsid w:val="002019EA"/>
    <w:rsid w:val="00201CE8"/>
    <w:rsid w:val="002034D3"/>
    <w:rsid w:val="00203DB8"/>
    <w:rsid w:val="00206705"/>
    <w:rsid w:val="00206B44"/>
    <w:rsid w:val="00207A5A"/>
    <w:rsid w:val="002125EF"/>
    <w:rsid w:val="00214067"/>
    <w:rsid w:val="0021407E"/>
    <w:rsid w:val="0021706B"/>
    <w:rsid w:val="002173E1"/>
    <w:rsid w:val="002176E3"/>
    <w:rsid w:val="00221F4D"/>
    <w:rsid w:val="00222BDE"/>
    <w:rsid w:val="0022317F"/>
    <w:rsid w:val="002238D7"/>
    <w:rsid w:val="00223F96"/>
    <w:rsid w:val="00226695"/>
    <w:rsid w:val="0022711D"/>
    <w:rsid w:val="002305B7"/>
    <w:rsid w:val="00231216"/>
    <w:rsid w:val="0023412C"/>
    <w:rsid w:val="00234947"/>
    <w:rsid w:val="0023608C"/>
    <w:rsid w:val="0023779D"/>
    <w:rsid w:val="00242AE0"/>
    <w:rsid w:val="0024374C"/>
    <w:rsid w:val="0024612E"/>
    <w:rsid w:val="00246BA0"/>
    <w:rsid w:val="002545C9"/>
    <w:rsid w:val="0025595F"/>
    <w:rsid w:val="00266C06"/>
    <w:rsid w:val="0026749D"/>
    <w:rsid w:val="00270B9B"/>
    <w:rsid w:val="002715B0"/>
    <w:rsid w:val="002716CC"/>
    <w:rsid w:val="00271A4E"/>
    <w:rsid w:val="00273156"/>
    <w:rsid w:val="002735F8"/>
    <w:rsid w:val="002813AF"/>
    <w:rsid w:val="00282201"/>
    <w:rsid w:val="0028570A"/>
    <w:rsid w:val="0028626D"/>
    <w:rsid w:val="00286629"/>
    <w:rsid w:val="00286B39"/>
    <w:rsid w:val="0028735E"/>
    <w:rsid w:val="0028762E"/>
    <w:rsid w:val="00287876"/>
    <w:rsid w:val="00291DBD"/>
    <w:rsid w:val="00293517"/>
    <w:rsid w:val="00296D74"/>
    <w:rsid w:val="002A0932"/>
    <w:rsid w:val="002A0F2C"/>
    <w:rsid w:val="002A2112"/>
    <w:rsid w:val="002A2CD2"/>
    <w:rsid w:val="002A30A9"/>
    <w:rsid w:val="002A53EB"/>
    <w:rsid w:val="002A69B1"/>
    <w:rsid w:val="002B0F9E"/>
    <w:rsid w:val="002B1BF2"/>
    <w:rsid w:val="002B2954"/>
    <w:rsid w:val="002B30A1"/>
    <w:rsid w:val="002B4506"/>
    <w:rsid w:val="002B552E"/>
    <w:rsid w:val="002B5DC0"/>
    <w:rsid w:val="002C012F"/>
    <w:rsid w:val="002C1D19"/>
    <w:rsid w:val="002C2F33"/>
    <w:rsid w:val="002C54E8"/>
    <w:rsid w:val="002C58D1"/>
    <w:rsid w:val="002C5E62"/>
    <w:rsid w:val="002D0258"/>
    <w:rsid w:val="002D09E3"/>
    <w:rsid w:val="002D2F74"/>
    <w:rsid w:val="002D54DB"/>
    <w:rsid w:val="002D655E"/>
    <w:rsid w:val="002E09DE"/>
    <w:rsid w:val="002E2930"/>
    <w:rsid w:val="002F0289"/>
    <w:rsid w:val="002F2F8E"/>
    <w:rsid w:val="002F384B"/>
    <w:rsid w:val="0030275C"/>
    <w:rsid w:val="00304521"/>
    <w:rsid w:val="00305238"/>
    <w:rsid w:val="0030631E"/>
    <w:rsid w:val="00307B82"/>
    <w:rsid w:val="00312134"/>
    <w:rsid w:val="0031305E"/>
    <w:rsid w:val="00315705"/>
    <w:rsid w:val="003172C5"/>
    <w:rsid w:val="003200DD"/>
    <w:rsid w:val="00321524"/>
    <w:rsid w:val="003273AB"/>
    <w:rsid w:val="003332CA"/>
    <w:rsid w:val="00333CFF"/>
    <w:rsid w:val="0033450E"/>
    <w:rsid w:val="0033776E"/>
    <w:rsid w:val="003379C3"/>
    <w:rsid w:val="0034243B"/>
    <w:rsid w:val="00344F94"/>
    <w:rsid w:val="003508E8"/>
    <w:rsid w:val="0035090E"/>
    <w:rsid w:val="0035325B"/>
    <w:rsid w:val="003536A0"/>
    <w:rsid w:val="00354421"/>
    <w:rsid w:val="003549E0"/>
    <w:rsid w:val="00355238"/>
    <w:rsid w:val="00356269"/>
    <w:rsid w:val="003610F4"/>
    <w:rsid w:val="003649C8"/>
    <w:rsid w:val="00365908"/>
    <w:rsid w:val="00373DFA"/>
    <w:rsid w:val="003741C4"/>
    <w:rsid w:val="00375E75"/>
    <w:rsid w:val="0037631E"/>
    <w:rsid w:val="003769E6"/>
    <w:rsid w:val="003808D7"/>
    <w:rsid w:val="0038118D"/>
    <w:rsid w:val="00385A1D"/>
    <w:rsid w:val="00386B83"/>
    <w:rsid w:val="00387849"/>
    <w:rsid w:val="003905A1"/>
    <w:rsid w:val="003925FD"/>
    <w:rsid w:val="0039544D"/>
    <w:rsid w:val="00395A77"/>
    <w:rsid w:val="00395CE9"/>
    <w:rsid w:val="00396997"/>
    <w:rsid w:val="0039704A"/>
    <w:rsid w:val="003A201D"/>
    <w:rsid w:val="003A2242"/>
    <w:rsid w:val="003A4947"/>
    <w:rsid w:val="003A51A1"/>
    <w:rsid w:val="003A5413"/>
    <w:rsid w:val="003A6DE1"/>
    <w:rsid w:val="003B26E5"/>
    <w:rsid w:val="003B347D"/>
    <w:rsid w:val="003B3E52"/>
    <w:rsid w:val="003C0263"/>
    <w:rsid w:val="003C07A7"/>
    <w:rsid w:val="003C1E61"/>
    <w:rsid w:val="003C7C6C"/>
    <w:rsid w:val="003D3D4B"/>
    <w:rsid w:val="003D4A43"/>
    <w:rsid w:val="003D4C4B"/>
    <w:rsid w:val="003D7792"/>
    <w:rsid w:val="003E2599"/>
    <w:rsid w:val="003E3DE3"/>
    <w:rsid w:val="003E48AB"/>
    <w:rsid w:val="003E6352"/>
    <w:rsid w:val="003E7EF5"/>
    <w:rsid w:val="003F05BE"/>
    <w:rsid w:val="003F08D0"/>
    <w:rsid w:val="003F22EE"/>
    <w:rsid w:val="003F3017"/>
    <w:rsid w:val="003F3D61"/>
    <w:rsid w:val="003F4BFB"/>
    <w:rsid w:val="003F5E5C"/>
    <w:rsid w:val="003F6597"/>
    <w:rsid w:val="00401E58"/>
    <w:rsid w:val="00404371"/>
    <w:rsid w:val="004050EE"/>
    <w:rsid w:val="004054D8"/>
    <w:rsid w:val="004065B4"/>
    <w:rsid w:val="0041026C"/>
    <w:rsid w:val="004115A2"/>
    <w:rsid w:val="00414E33"/>
    <w:rsid w:val="0041517D"/>
    <w:rsid w:val="00417F16"/>
    <w:rsid w:val="0042360E"/>
    <w:rsid w:val="00423A59"/>
    <w:rsid w:val="004260FA"/>
    <w:rsid w:val="00427CF1"/>
    <w:rsid w:val="004304B6"/>
    <w:rsid w:val="00432B75"/>
    <w:rsid w:val="00434C9B"/>
    <w:rsid w:val="0044095F"/>
    <w:rsid w:val="00443A90"/>
    <w:rsid w:val="00443DF0"/>
    <w:rsid w:val="0044516B"/>
    <w:rsid w:val="004526B4"/>
    <w:rsid w:val="00452AF7"/>
    <w:rsid w:val="0045356F"/>
    <w:rsid w:val="00454E69"/>
    <w:rsid w:val="004555B5"/>
    <w:rsid w:val="004566DA"/>
    <w:rsid w:val="00456E80"/>
    <w:rsid w:val="00457001"/>
    <w:rsid w:val="00457064"/>
    <w:rsid w:val="004578FC"/>
    <w:rsid w:val="0046729F"/>
    <w:rsid w:val="004717C4"/>
    <w:rsid w:val="004726DE"/>
    <w:rsid w:val="00474D4F"/>
    <w:rsid w:val="00481B05"/>
    <w:rsid w:val="00481CEE"/>
    <w:rsid w:val="0048386D"/>
    <w:rsid w:val="00486F3F"/>
    <w:rsid w:val="00494B32"/>
    <w:rsid w:val="00497063"/>
    <w:rsid w:val="00497E83"/>
    <w:rsid w:val="004A15BC"/>
    <w:rsid w:val="004A4756"/>
    <w:rsid w:val="004B13F5"/>
    <w:rsid w:val="004B1CFA"/>
    <w:rsid w:val="004B41CD"/>
    <w:rsid w:val="004B4E7B"/>
    <w:rsid w:val="004B5171"/>
    <w:rsid w:val="004B56EF"/>
    <w:rsid w:val="004B79FA"/>
    <w:rsid w:val="004B7DE4"/>
    <w:rsid w:val="004C25D2"/>
    <w:rsid w:val="004C27F5"/>
    <w:rsid w:val="004C347F"/>
    <w:rsid w:val="004C6C73"/>
    <w:rsid w:val="004C721B"/>
    <w:rsid w:val="004D0AB3"/>
    <w:rsid w:val="004D112A"/>
    <w:rsid w:val="004D18AE"/>
    <w:rsid w:val="004D1E79"/>
    <w:rsid w:val="004D1F1D"/>
    <w:rsid w:val="004D2682"/>
    <w:rsid w:val="004D2BA9"/>
    <w:rsid w:val="004D3DA1"/>
    <w:rsid w:val="004D4626"/>
    <w:rsid w:val="004D51C1"/>
    <w:rsid w:val="004D60B2"/>
    <w:rsid w:val="004D6412"/>
    <w:rsid w:val="004D7EF8"/>
    <w:rsid w:val="004D7FEA"/>
    <w:rsid w:val="004E0EC0"/>
    <w:rsid w:val="004E1FB2"/>
    <w:rsid w:val="004E426D"/>
    <w:rsid w:val="004E5E3C"/>
    <w:rsid w:val="004E700B"/>
    <w:rsid w:val="004F1C2B"/>
    <w:rsid w:val="004F270E"/>
    <w:rsid w:val="004F36F5"/>
    <w:rsid w:val="004F5A29"/>
    <w:rsid w:val="004F6D77"/>
    <w:rsid w:val="004F70E8"/>
    <w:rsid w:val="005019F5"/>
    <w:rsid w:val="00504468"/>
    <w:rsid w:val="00504BFF"/>
    <w:rsid w:val="0050759A"/>
    <w:rsid w:val="0051027E"/>
    <w:rsid w:val="005103D0"/>
    <w:rsid w:val="005107EC"/>
    <w:rsid w:val="005136D6"/>
    <w:rsid w:val="00514CB1"/>
    <w:rsid w:val="0051640D"/>
    <w:rsid w:val="0051655C"/>
    <w:rsid w:val="00522720"/>
    <w:rsid w:val="0052438B"/>
    <w:rsid w:val="00524408"/>
    <w:rsid w:val="00526E8D"/>
    <w:rsid w:val="00532481"/>
    <w:rsid w:val="005326E4"/>
    <w:rsid w:val="00532942"/>
    <w:rsid w:val="00535551"/>
    <w:rsid w:val="00537730"/>
    <w:rsid w:val="0054039F"/>
    <w:rsid w:val="00541861"/>
    <w:rsid w:val="00541AEE"/>
    <w:rsid w:val="005428B1"/>
    <w:rsid w:val="005435D4"/>
    <w:rsid w:val="00545D0A"/>
    <w:rsid w:val="00545E70"/>
    <w:rsid w:val="005468D8"/>
    <w:rsid w:val="00550FA5"/>
    <w:rsid w:val="00554203"/>
    <w:rsid w:val="00554F78"/>
    <w:rsid w:val="00557147"/>
    <w:rsid w:val="005606C0"/>
    <w:rsid w:val="00560A90"/>
    <w:rsid w:val="00561075"/>
    <w:rsid w:val="00564404"/>
    <w:rsid w:val="00567CDA"/>
    <w:rsid w:val="00570CC0"/>
    <w:rsid w:val="0057221E"/>
    <w:rsid w:val="0057394C"/>
    <w:rsid w:val="00573DD0"/>
    <w:rsid w:val="0058186E"/>
    <w:rsid w:val="00583E61"/>
    <w:rsid w:val="00585CD9"/>
    <w:rsid w:val="0058665B"/>
    <w:rsid w:val="0059278F"/>
    <w:rsid w:val="005940DB"/>
    <w:rsid w:val="005A4920"/>
    <w:rsid w:val="005A543E"/>
    <w:rsid w:val="005A659B"/>
    <w:rsid w:val="005A681D"/>
    <w:rsid w:val="005A6FF6"/>
    <w:rsid w:val="005A7B06"/>
    <w:rsid w:val="005B3BD1"/>
    <w:rsid w:val="005B6DB7"/>
    <w:rsid w:val="005B7724"/>
    <w:rsid w:val="005C0233"/>
    <w:rsid w:val="005C0244"/>
    <w:rsid w:val="005C25D7"/>
    <w:rsid w:val="005D1A47"/>
    <w:rsid w:val="005D7A71"/>
    <w:rsid w:val="005E22AE"/>
    <w:rsid w:val="005E24C2"/>
    <w:rsid w:val="005E3173"/>
    <w:rsid w:val="005E495F"/>
    <w:rsid w:val="005E7661"/>
    <w:rsid w:val="005F21FB"/>
    <w:rsid w:val="005F2D16"/>
    <w:rsid w:val="005F3BF1"/>
    <w:rsid w:val="005F433A"/>
    <w:rsid w:val="005F4C36"/>
    <w:rsid w:val="00600CD4"/>
    <w:rsid w:val="00605766"/>
    <w:rsid w:val="00606583"/>
    <w:rsid w:val="00607757"/>
    <w:rsid w:val="00610500"/>
    <w:rsid w:val="00610547"/>
    <w:rsid w:val="00610A7E"/>
    <w:rsid w:val="006124AB"/>
    <w:rsid w:val="00613B1A"/>
    <w:rsid w:val="006157D3"/>
    <w:rsid w:val="00616DE9"/>
    <w:rsid w:val="00621236"/>
    <w:rsid w:val="00621288"/>
    <w:rsid w:val="00622426"/>
    <w:rsid w:val="00626EFA"/>
    <w:rsid w:val="00627E44"/>
    <w:rsid w:val="00627E47"/>
    <w:rsid w:val="006302BF"/>
    <w:rsid w:val="006304C2"/>
    <w:rsid w:val="00634291"/>
    <w:rsid w:val="00634292"/>
    <w:rsid w:val="00635454"/>
    <w:rsid w:val="006367B6"/>
    <w:rsid w:val="00637E0C"/>
    <w:rsid w:val="006406C9"/>
    <w:rsid w:val="00644013"/>
    <w:rsid w:val="006449E1"/>
    <w:rsid w:val="00645DF4"/>
    <w:rsid w:val="006476B3"/>
    <w:rsid w:val="00650001"/>
    <w:rsid w:val="006501AA"/>
    <w:rsid w:val="006523A0"/>
    <w:rsid w:val="00653060"/>
    <w:rsid w:val="0065537E"/>
    <w:rsid w:val="00655C76"/>
    <w:rsid w:val="00660AEB"/>
    <w:rsid w:val="00661FFA"/>
    <w:rsid w:val="00663208"/>
    <w:rsid w:val="00665986"/>
    <w:rsid w:val="00665CB3"/>
    <w:rsid w:val="00666146"/>
    <w:rsid w:val="00667191"/>
    <w:rsid w:val="00667AD2"/>
    <w:rsid w:val="00667CED"/>
    <w:rsid w:val="00671D7D"/>
    <w:rsid w:val="00677067"/>
    <w:rsid w:val="00681C4C"/>
    <w:rsid w:val="006824F3"/>
    <w:rsid w:val="00683345"/>
    <w:rsid w:val="006839B2"/>
    <w:rsid w:val="00686A09"/>
    <w:rsid w:val="006967F2"/>
    <w:rsid w:val="006A4F26"/>
    <w:rsid w:val="006B29A2"/>
    <w:rsid w:val="006B70F1"/>
    <w:rsid w:val="006C06B9"/>
    <w:rsid w:val="006C0725"/>
    <w:rsid w:val="006C2180"/>
    <w:rsid w:val="006C2E9D"/>
    <w:rsid w:val="006D1068"/>
    <w:rsid w:val="006D3506"/>
    <w:rsid w:val="006D4AB8"/>
    <w:rsid w:val="006D6655"/>
    <w:rsid w:val="006E0329"/>
    <w:rsid w:val="006E3271"/>
    <w:rsid w:val="006E41FD"/>
    <w:rsid w:val="006E5752"/>
    <w:rsid w:val="006E5F9F"/>
    <w:rsid w:val="006E7D4E"/>
    <w:rsid w:val="006F0F72"/>
    <w:rsid w:val="006F23BA"/>
    <w:rsid w:val="006F2A4E"/>
    <w:rsid w:val="007048B7"/>
    <w:rsid w:val="00704A0F"/>
    <w:rsid w:val="00705183"/>
    <w:rsid w:val="007117CA"/>
    <w:rsid w:val="00711EED"/>
    <w:rsid w:val="00711FC8"/>
    <w:rsid w:val="00713E8F"/>
    <w:rsid w:val="00714285"/>
    <w:rsid w:val="007153E0"/>
    <w:rsid w:val="00721D45"/>
    <w:rsid w:val="00723442"/>
    <w:rsid w:val="007249C2"/>
    <w:rsid w:val="007273BE"/>
    <w:rsid w:val="007274CF"/>
    <w:rsid w:val="007330B4"/>
    <w:rsid w:val="0073449A"/>
    <w:rsid w:val="00735F5F"/>
    <w:rsid w:val="0073617F"/>
    <w:rsid w:val="00737BEB"/>
    <w:rsid w:val="00737C71"/>
    <w:rsid w:val="00741B5F"/>
    <w:rsid w:val="007420EF"/>
    <w:rsid w:val="00742254"/>
    <w:rsid w:val="00745ED6"/>
    <w:rsid w:val="007471AF"/>
    <w:rsid w:val="00747DC4"/>
    <w:rsid w:val="007527E8"/>
    <w:rsid w:val="00753C97"/>
    <w:rsid w:val="007547D8"/>
    <w:rsid w:val="007548BE"/>
    <w:rsid w:val="00754D44"/>
    <w:rsid w:val="00757E10"/>
    <w:rsid w:val="00760289"/>
    <w:rsid w:val="00763383"/>
    <w:rsid w:val="00764B97"/>
    <w:rsid w:val="0076529B"/>
    <w:rsid w:val="00765FB7"/>
    <w:rsid w:val="00770C90"/>
    <w:rsid w:val="00771FD0"/>
    <w:rsid w:val="00772E67"/>
    <w:rsid w:val="00776FF2"/>
    <w:rsid w:val="00781A5E"/>
    <w:rsid w:val="00784274"/>
    <w:rsid w:val="00794F70"/>
    <w:rsid w:val="00795224"/>
    <w:rsid w:val="00795545"/>
    <w:rsid w:val="00796A63"/>
    <w:rsid w:val="007A0661"/>
    <w:rsid w:val="007A0AFA"/>
    <w:rsid w:val="007A1ADF"/>
    <w:rsid w:val="007A3405"/>
    <w:rsid w:val="007A3BCD"/>
    <w:rsid w:val="007A50BC"/>
    <w:rsid w:val="007A64A0"/>
    <w:rsid w:val="007B0278"/>
    <w:rsid w:val="007B0D66"/>
    <w:rsid w:val="007B0DE5"/>
    <w:rsid w:val="007B2749"/>
    <w:rsid w:val="007B2E2B"/>
    <w:rsid w:val="007B415A"/>
    <w:rsid w:val="007C1405"/>
    <w:rsid w:val="007C25F7"/>
    <w:rsid w:val="007C2D2D"/>
    <w:rsid w:val="007D0454"/>
    <w:rsid w:val="007D0915"/>
    <w:rsid w:val="007D33D4"/>
    <w:rsid w:val="007D4364"/>
    <w:rsid w:val="007D4937"/>
    <w:rsid w:val="007D4A22"/>
    <w:rsid w:val="007D53D5"/>
    <w:rsid w:val="007E1AD1"/>
    <w:rsid w:val="007E4DAE"/>
    <w:rsid w:val="007E5E45"/>
    <w:rsid w:val="007F09D8"/>
    <w:rsid w:val="007F5F43"/>
    <w:rsid w:val="007F6320"/>
    <w:rsid w:val="00800E0A"/>
    <w:rsid w:val="008059D3"/>
    <w:rsid w:val="008072B5"/>
    <w:rsid w:val="00810FD5"/>
    <w:rsid w:val="00812AB9"/>
    <w:rsid w:val="008136C5"/>
    <w:rsid w:val="00814353"/>
    <w:rsid w:val="00815ED3"/>
    <w:rsid w:val="00817509"/>
    <w:rsid w:val="008228DB"/>
    <w:rsid w:val="0082302F"/>
    <w:rsid w:val="00823623"/>
    <w:rsid w:val="00825F06"/>
    <w:rsid w:val="00826A04"/>
    <w:rsid w:val="008326BA"/>
    <w:rsid w:val="008333E4"/>
    <w:rsid w:val="008344BE"/>
    <w:rsid w:val="0083526B"/>
    <w:rsid w:val="00835D5B"/>
    <w:rsid w:val="0083668F"/>
    <w:rsid w:val="00836760"/>
    <w:rsid w:val="008400C7"/>
    <w:rsid w:val="00841843"/>
    <w:rsid w:val="00842A46"/>
    <w:rsid w:val="0084382D"/>
    <w:rsid w:val="00844BD0"/>
    <w:rsid w:val="008450FB"/>
    <w:rsid w:val="00846701"/>
    <w:rsid w:val="00851A3A"/>
    <w:rsid w:val="00851D03"/>
    <w:rsid w:val="00852BDD"/>
    <w:rsid w:val="00857889"/>
    <w:rsid w:val="00857C87"/>
    <w:rsid w:val="00862898"/>
    <w:rsid w:val="00871606"/>
    <w:rsid w:val="00874DA0"/>
    <w:rsid w:val="008760C3"/>
    <w:rsid w:val="00877F9F"/>
    <w:rsid w:val="00881392"/>
    <w:rsid w:val="00884175"/>
    <w:rsid w:val="00885F36"/>
    <w:rsid w:val="0088767F"/>
    <w:rsid w:val="00887EE6"/>
    <w:rsid w:val="00890DD0"/>
    <w:rsid w:val="00893627"/>
    <w:rsid w:val="008967E9"/>
    <w:rsid w:val="008967EA"/>
    <w:rsid w:val="008A2A37"/>
    <w:rsid w:val="008A6711"/>
    <w:rsid w:val="008A6FE1"/>
    <w:rsid w:val="008A7758"/>
    <w:rsid w:val="008B0643"/>
    <w:rsid w:val="008B4FAD"/>
    <w:rsid w:val="008C0BF3"/>
    <w:rsid w:val="008C56E6"/>
    <w:rsid w:val="008C62C3"/>
    <w:rsid w:val="008C6716"/>
    <w:rsid w:val="008D0945"/>
    <w:rsid w:val="008D0CE3"/>
    <w:rsid w:val="008D0E39"/>
    <w:rsid w:val="008D360F"/>
    <w:rsid w:val="008E11FE"/>
    <w:rsid w:val="008E41F1"/>
    <w:rsid w:val="008E5F56"/>
    <w:rsid w:val="008F2C10"/>
    <w:rsid w:val="008F3BF9"/>
    <w:rsid w:val="008F515B"/>
    <w:rsid w:val="008F5D69"/>
    <w:rsid w:val="00900A37"/>
    <w:rsid w:val="009019C3"/>
    <w:rsid w:val="00901D77"/>
    <w:rsid w:val="00902FD0"/>
    <w:rsid w:val="00905BEF"/>
    <w:rsid w:val="00907A0F"/>
    <w:rsid w:val="0091161E"/>
    <w:rsid w:val="0091216C"/>
    <w:rsid w:val="00912629"/>
    <w:rsid w:val="009134FE"/>
    <w:rsid w:val="00914CC3"/>
    <w:rsid w:val="00915260"/>
    <w:rsid w:val="0091571D"/>
    <w:rsid w:val="00916E46"/>
    <w:rsid w:val="00923752"/>
    <w:rsid w:val="00925A63"/>
    <w:rsid w:val="0093303D"/>
    <w:rsid w:val="00933AE3"/>
    <w:rsid w:val="00936B40"/>
    <w:rsid w:val="00937330"/>
    <w:rsid w:val="00937403"/>
    <w:rsid w:val="0094033F"/>
    <w:rsid w:val="0094074C"/>
    <w:rsid w:val="00943324"/>
    <w:rsid w:val="00943EE6"/>
    <w:rsid w:val="009446C8"/>
    <w:rsid w:val="00946583"/>
    <w:rsid w:val="00946B2B"/>
    <w:rsid w:val="00947121"/>
    <w:rsid w:val="0095072D"/>
    <w:rsid w:val="00950E52"/>
    <w:rsid w:val="00955BED"/>
    <w:rsid w:val="00955CC8"/>
    <w:rsid w:val="00957EB2"/>
    <w:rsid w:val="0096162B"/>
    <w:rsid w:val="00961B9B"/>
    <w:rsid w:val="00963086"/>
    <w:rsid w:val="009637AF"/>
    <w:rsid w:val="00965A6B"/>
    <w:rsid w:val="0096772D"/>
    <w:rsid w:val="00972522"/>
    <w:rsid w:val="009726BB"/>
    <w:rsid w:val="009763E2"/>
    <w:rsid w:val="00977AC9"/>
    <w:rsid w:val="00981713"/>
    <w:rsid w:val="009822DA"/>
    <w:rsid w:val="00982406"/>
    <w:rsid w:val="0098467C"/>
    <w:rsid w:val="009857CA"/>
    <w:rsid w:val="0098684B"/>
    <w:rsid w:val="009878B5"/>
    <w:rsid w:val="00991B52"/>
    <w:rsid w:val="00991FA2"/>
    <w:rsid w:val="00993346"/>
    <w:rsid w:val="009946CB"/>
    <w:rsid w:val="00995D78"/>
    <w:rsid w:val="00997343"/>
    <w:rsid w:val="00997B27"/>
    <w:rsid w:val="009A1030"/>
    <w:rsid w:val="009A5A76"/>
    <w:rsid w:val="009A6063"/>
    <w:rsid w:val="009B0688"/>
    <w:rsid w:val="009B1138"/>
    <w:rsid w:val="009B31D9"/>
    <w:rsid w:val="009B3CFF"/>
    <w:rsid w:val="009B5116"/>
    <w:rsid w:val="009B6484"/>
    <w:rsid w:val="009B6AAE"/>
    <w:rsid w:val="009B735A"/>
    <w:rsid w:val="009C234F"/>
    <w:rsid w:val="009C325C"/>
    <w:rsid w:val="009C4855"/>
    <w:rsid w:val="009C5410"/>
    <w:rsid w:val="009C5AFA"/>
    <w:rsid w:val="009C7B7C"/>
    <w:rsid w:val="009D055D"/>
    <w:rsid w:val="009D1A57"/>
    <w:rsid w:val="009E0A21"/>
    <w:rsid w:val="009E2B41"/>
    <w:rsid w:val="009E3501"/>
    <w:rsid w:val="009E4688"/>
    <w:rsid w:val="009E5859"/>
    <w:rsid w:val="009E5F93"/>
    <w:rsid w:val="009F1ABB"/>
    <w:rsid w:val="009F2783"/>
    <w:rsid w:val="009F5029"/>
    <w:rsid w:val="009F6447"/>
    <w:rsid w:val="009F6E98"/>
    <w:rsid w:val="00A03422"/>
    <w:rsid w:val="00A07451"/>
    <w:rsid w:val="00A1173B"/>
    <w:rsid w:val="00A124EF"/>
    <w:rsid w:val="00A13277"/>
    <w:rsid w:val="00A22595"/>
    <w:rsid w:val="00A24A63"/>
    <w:rsid w:val="00A274BD"/>
    <w:rsid w:val="00A30EFC"/>
    <w:rsid w:val="00A33734"/>
    <w:rsid w:val="00A35627"/>
    <w:rsid w:val="00A37EE8"/>
    <w:rsid w:val="00A4151B"/>
    <w:rsid w:val="00A470B7"/>
    <w:rsid w:val="00A473DC"/>
    <w:rsid w:val="00A475FB"/>
    <w:rsid w:val="00A5193F"/>
    <w:rsid w:val="00A5396B"/>
    <w:rsid w:val="00A53AE6"/>
    <w:rsid w:val="00A55514"/>
    <w:rsid w:val="00A55D80"/>
    <w:rsid w:val="00A5654C"/>
    <w:rsid w:val="00A5701C"/>
    <w:rsid w:val="00A6020C"/>
    <w:rsid w:val="00A6088B"/>
    <w:rsid w:val="00A60BC6"/>
    <w:rsid w:val="00A642DA"/>
    <w:rsid w:val="00A66E41"/>
    <w:rsid w:val="00A71A1A"/>
    <w:rsid w:val="00A723EC"/>
    <w:rsid w:val="00A74422"/>
    <w:rsid w:val="00A75575"/>
    <w:rsid w:val="00A75945"/>
    <w:rsid w:val="00A76103"/>
    <w:rsid w:val="00A80F9B"/>
    <w:rsid w:val="00A833B5"/>
    <w:rsid w:val="00A83733"/>
    <w:rsid w:val="00A83A78"/>
    <w:rsid w:val="00A8457D"/>
    <w:rsid w:val="00A84B07"/>
    <w:rsid w:val="00A85EF0"/>
    <w:rsid w:val="00A8677C"/>
    <w:rsid w:val="00A91603"/>
    <w:rsid w:val="00A91F8F"/>
    <w:rsid w:val="00A92DA6"/>
    <w:rsid w:val="00AA1258"/>
    <w:rsid w:val="00AA13BE"/>
    <w:rsid w:val="00AA1464"/>
    <w:rsid w:val="00AA3C2C"/>
    <w:rsid w:val="00AA4B9C"/>
    <w:rsid w:val="00AB0058"/>
    <w:rsid w:val="00AB1130"/>
    <w:rsid w:val="00AC1DFD"/>
    <w:rsid w:val="00AC3B28"/>
    <w:rsid w:val="00AD032D"/>
    <w:rsid w:val="00AD5402"/>
    <w:rsid w:val="00AD6239"/>
    <w:rsid w:val="00AD62C9"/>
    <w:rsid w:val="00AD664E"/>
    <w:rsid w:val="00AE0104"/>
    <w:rsid w:val="00AE1D36"/>
    <w:rsid w:val="00AE3001"/>
    <w:rsid w:val="00AE4BDA"/>
    <w:rsid w:val="00AE6641"/>
    <w:rsid w:val="00AF17D9"/>
    <w:rsid w:val="00AF2096"/>
    <w:rsid w:val="00AF2450"/>
    <w:rsid w:val="00AF4792"/>
    <w:rsid w:val="00AF66E0"/>
    <w:rsid w:val="00B00894"/>
    <w:rsid w:val="00B0108E"/>
    <w:rsid w:val="00B048CC"/>
    <w:rsid w:val="00B05D78"/>
    <w:rsid w:val="00B05FBD"/>
    <w:rsid w:val="00B07264"/>
    <w:rsid w:val="00B10C9D"/>
    <w:rsid w:val="00B11C7A"/>
    <w:rsid w:val="00B13340"/>
    <w:rsid w:val="00B14A0C"/>
    <w:rsid w:val="00B15AD0"/>
    <w:rsid w:val="00B16BB0"/>
    <w:rsid w:val="00B17E96"/>
    <w:rsid w:val="00B200D4"/>
    <w:rsid w:val="00B228F9"/>
    <w:rsid w:val="00B2405E"/>
    <w:rsid w:val="00B25E5D"/>
    <w:rsid w:val="00B2755B"/>
    <w:rsid w:val="00B30535"/>
    <w:rsid w:val="00B30E78"/>
    <w:rsid w:val="00B30EF0"/>
    <w:rsid w:val="00B31AEC"/>
    <w:rsid w:val="00B3245A"/>
    <w:rsid w:val="00B32856"/>
    <w:rsid w:val="00B32A61"/>
    <w:rsid w:val="00B37DE8"/>
    <w:rsid w:val="00B403BF"/>
    <w:rsid w:val="00B409C3"/>
    <w:rsid w:val="00B40A45"/>
    <w:rsid w:val="00B4107C"/>
    <w:rsid w:val="00B41E13"/>
    <w:rsid w:val="00B424A5"/>
    <w:rsid w:val="00B45A30"/>
    <w:rsid w:val="00B54072"/>
    <w:rsid w:val="00B55B81"/>
    <w:rsid w:val="00B56F9C"/>
    <w:rsid w:val="00B6447F"/>
    <w:rsid w:val="00B6617A"/>
    <w:rsid w:val="00B665B3"/>
    <w:rsid w:val="00B73168"/>
    <w:rsid w:val="00B75FED"/>
    <w:rsid w:val="00B761C8"/>
    <w:rsid w:val="00B853BF"/>
    <w:rsid w:val="00B8596F"/>
    <w:rsid w:val="00B876AC"/>
    <w:rsid w:val="00B910E0"/>
    <w:rsid w:val="00B954CA"/>
    <w:rsid w:val="00B969BE"/>
    <w:rsid w:val="00BA0E0E"/>
    <w:rsid w:val="00BA241D"/>
    <w:rsid w:val="00BA3ED4"/>
    <w:rsid w:val="00BA61A3"/>
    <w:rsid w:val="00BB0F4C"/>
    <w:rsid w:val="00BB1F2B"/>
    <w:rsid w:val="00BB3FB9"/>
    <w:rsid w:val="00BB48E2"/>
    <w:rsid w:val="00BB726A"/>
    <w:rsid w:val="00BB7E98"/>
    <w:rsid w:val="00BC1EA5"/>
    <w:rsid w:val="00BC3F62"/>
    <w:rsid w:val="00BC407D"/>
    <w:rsid w:val="00BC6436"/>
    <w:rsid w:val="00BD22FA"/>
    <w:rsid w:val="00BD2B07"/>
    <w:rsid w:val="00BD48D9"/>
    <w:rsid w:val="00BD5E47"/>
    <w:rsid w:val="00BD6279"/>
    <w:rsid w:val="00BD7F1F"/>
    <w:rsid w:val="00BE1332"/>
    <w:rsid w:val="00BE1407"/>
    <w:rsid w:val="00BE1555"/>
    <w:rsid w:val="00BE1694"/>
    <w:rsid w:val="00BE34A5"/>
    <w:rsid w:val="00BE4BB3"/>
    <w:rsid w:val="00BE7E95"/>
    <w:rsid w:val="00BF06AD"/>
    <w:rsid w:val="00BF221A"/>
    <w:rsid w:val="00BF339E"/>
    <w:rsid w:val="00BF53C2"/>
    <w:rsid w:val="00BF7537"/>
    <w:rsid w:val="00C03C42"/>
    <w:rsid w:val="00C03DEF"/>
    <w:rsid w:val="00C04F2C"/>
    <w:rsid w:val="00C06918"/>
    <w:rsid w:val="00C06FBA"/>
    <w:rsid w:val="00C122B3"/>
    <w:rsid w:val="00C142C2"/>
    <w:rsid w:val="00C145CE"/>
    <w:rsid w:val="00C17539"/>
    <w:rsid w:val="00C20D9E"/>
    <w:rsid w:val="00C25BEA"/>
    <w:rsid w:val="00C271A2"/>
    <w:rsid w:val="00C306A7"/>
    <w:rsid w:val="00C31C65"/>
    <w:rsid w:val="00C32A62"/>
    <w:rsid w:val="00C32F76"/>
    <w:rsid w:val="00C3382C"/>
    <w:rsid w:val="00C33A33"/>
    <w:rsid w:val="00C342B2"/>
    <w:rsid w:val="00C40573"/>
    <w:rsid w:val="00C40825"/>
    <w:rsid w:val="00C409CF"/>
    <w:rsid w:val="00C52B5E"/>
    <w:rsid w:val="00C570C4"/>
    <w:rsid w:val="00C575A9"/>
    <w:rsid w:val="00C63077"/>
    <w:rsid w:val="00C63FE5"/>
    <w:rsid w:val="00C64813"/>
    <w:rsid w:val="00C65CA0"/>
    <w:rsid w:val="00C6796C"/>
    <w:rsid w:val="00C7126A"/>
    <w:rsid w:val="00C71925"/>
    <w:rsid w:val="00C721DF"/>
    <w:rsid w:val="00C72BBC"/>
    <w:rsid w:val="00C73294"/>
    <w:rsid w:val="00C758A0"/>
    <w:rsid w:val="00C76D62"/>
    <w:rsid w:val="00C771B5"/>
    <w:rsid w:val="00C81A3C"/>
    <w:rsid w:val="00C86DDD"/>
    <w:rsid w:val="00C87AE4"/>
    <w:rsid w:val="00C90E87"/>
    <w:rsid w:val="00C925B0"/>
    <w:rsid w:val="00C93330"/>
    <w:rsid w:val="00C933CB"/>
    <w:rsid w:val="00C967B5"/>
    <w:rsid w:val="00C96E9D"/>
    <w:rsid w:val="00CA164A"/>
    <w:rsid w:val="00CA36B6"/>
    <w:rsid w:val="00CA5A02"/>
    <w:rsid w:val="00CA617D"/>
    <w:rsid w:val="00CA6827"/>
    <w:rsid w:val="00CB02A2"/>
    <w:rsid w:val="00CB1C4C"/>
    <w:rsid w:val="00CB24A4"/>
    <w:rsid w:val="00CB2EEE"/>
    <w:rsid w:val="00CB3AB0"/>
    <w:rsid w:val="00CB5911"/>
    <w:rsid w:val="00CB774D"/>
    <w:rsid w:val="00CC04F7"/>
    <w:rsid w:val="00CC2196"/>
    <w:rsid w:val="00CC68BD"/>
    <w:rsid w:val="00CC6E54"/>
    <w:rsid w:val="00CC7701"/>
    <w:rsid w:val="00CC78F7"/>
    <w:rsid w:val="00CD2029"/>
    <w:rsid w:val="00CD22D3"/>
    <w:rsid w:val="00CD2858"/>
    <w:rsid w:val="00CD41E7"/>
    <w:rsid w:val="00CD4552"/>
    <w:rsid w:val="00CD5073"/>
    <w:rsid w:val="00CD5B75"/>
    <w:rsid w:val="00CD626E"/>
    <w:rsid w:val="00CD7C56"/>
    <w:rsid w:val="00CE17FF"/>
    <w:rsid w:val="00CE1DA0"/>
    <w:rsid w:val="00CE3009"/>
    <w:rsid w:val="00CE354C"/>
    <w:rsid w:val="00CE3A98"/>
    <w:rsid w:val="00CE53BE"/>
    <w:rsid w:val="00CF5BDD"/>
    <w:rsid w:val="00CF5DDA"/>
    <w:rsid w:val="00CF6216"/>
    <w:rsid w:val="00D000FD"/>
    <w:rsid w:val="00D00FC0"/>
    <w:rsid w:val="00D01ACF"/>
    <w:rsid w:val="00D028DF"/>
    <w:rsid w:val="00D035A4"/>
    <w:rsid w:val="00D04C17"/>
    <w:rsid w:val="00D056A6"/>
    <w:rsid w:val="00D07B3C"/>
    <w:rsid w:val="00D102BD"/>
    <w:rsid w:val="00D121B1"/>
    <w:rsid w:val="00D12BB2"/>
    <w:rsid w:val="00D13025"/>
    <w:rsid w:val="00D16B82"/>
    <w:rsid w:val="00D1722A"/>
    <w:rsid w:val="00D17831"/>
    <w:rsid w:val="00D20181"/>
    <w:rsid w:val="00D22336"/>
    <w:rsid w:val="00D225DD"/>
    <w:rsid w:val="00D24349"/>
    <w:rsid w:val="00D25147"/>
    <w:rsid w:val="00D25424"/>
    <w:rsid w:val="00D3174C"/>
    <w:rsid w:val="00D3188C"/>
    <w:rsid w:val="00D33E56"/>
    <w:rsid w:val="00D3415B"/>
    <w:rsid w:val="00D354B2"/>
    <w:rsid w:val="00D41079"/>
    <w:rsid w:val="00D41834"/>
    <w:rsid w:val="00D42F1E"/>
    <w:rsid w:val="00D44BAB"/>
    <w:rsid w:val="00D44C48"/>
    <w:rsid w:val="00D50DF7"/>
    <w:rsid w:val="00D50F10"/>
    <w:rsid w:val="00D51AD1"/>
    <w:rsid w:val="00D53938"/>
    <w:rsid w:val="00D5496A"/>
    <w:rsid w:val="00D56F3B"/>
    <w:rsid w:val="00D57DE7"/>
    <w:rsid w:val="00D62F52"/>
    <w:rsid w:val="00D63C63"/>
    <w:rsid w:val="00D645FA"/>
    <w:rsid w:val="00D65515"/>
    <w:rsid w:val="00D65B57"/>
    <w:rsid w:val="00D65FD3"/>
    <w:rsid w:val="00D71C83"/>
    <w:rsid w:val="00D77A3B"/>
    <w:rsid w:val="00D806EB"/>
    <w:rsid w:val="00D8097C"/>
    <w:rsid w:val="00D81A8D"/>
    <w:rsid w:val="00D835D6"/>
    <w:rsid w:val="00D843B9"/>
    <w:rsid w:val="00D84D17"/>
    <w:rsid w:val="00D858C9"/>
    <w:rsid w:val="00D86351"/>
    <w:rsid w:val="00D8653D"/>
    <w:rsid w:val="00D9134A"/>
    <w:rsid w:val="00D916D6"/>
    <w:rsid w:val="00D93C76"/>
    <w:rsid w:val="00D975CC"/>
    <w:rsid w:val="00D97CDC"/>
    <w:rsid w:val="00DA3515"/>
    <w:rsid w:val="00DA3568"/>
    <w:rsid w:val="00DA5544"/>
    <w:rsid w:val="00DA5678"/>
    <w:rsid w:val="00DA71EA"/>
    <w:rsid w:val="00DA7C40"/>
    <w:rsid w:val="00DB20EE"/>
    <w:rsid w:val="00DB3F2F"/>
    <w:rsid w:val="00DB43E8"/>
    <w:rsid w:val="00DB5EC4"/>
    <w:rsid w:val="00DB5F5D"/>
    <w:rsid w:val="00DB672C"/>
    <w:rsid w:val="00DC0FD4"/>
    <w:rsid w:val="00DC1DC4"/>
    <w:rsid w:val="00DC6A54"/>
    <w:rsid w:val="00DD0363"/>
    <w:rsid w:val="00DD1940"/>
    <w:rsid w:val="00DD3702"/>
    <w:rsid w:val="00DD39AD"/>
    <w:rsid w:val="00DD4EB1"/>
    <w:rsid w:val="00DD5277"/>
    <w:rsid w:val="00DD5A33"/>
    <w:rsid w:val="00DD6B00"/>
    <w:rsid w:val="00DD70BA"/>
    <w:rsid w:val="00DE3022"/>
    <w:rsid w:val="00DE417E"/>
    <w:rsid w:val="00DE437A"/>
    <w:rsid w:val="00DE46F9"/>
    <w:rsid w:val="00DE4F72"/>
    <w:rsid w:val="00DE66DB"/>
    <w:rsid w:val="00DF0319"/>
    <w:rsid w:val="00DF1C11"/>
    <w:rsid w:val="00DF3480"/>
    <w:rsid w:val="00DF5833"/>
    <w:rsid w:val="00DF76BD"/>
    <w:rsid w:val="00DF7856"/>
    <w:rsid w:val="00E00A77"/>
    <w:rsid w:val="00E01A10"/>
    <w:rsid w:val="00E01DF3"/>
    <w:rsid w:val="00E04074"/>
    <w:rsid w:val="00E0582D"/>
    <w:rsid w:val="00E104E3"/>
    <w:rsid w:val="00E11063"/>
    <w:rsid w:val="00E11864"/>
    <w:rsid w:val="00E2050E"/>
    <w:rsid w:val="00E21E08"/>
    <w:rsid w:val="00E2236B"/>
    <w:rsid w:val="00E24D30"/>
    <w:rsid w:val="00E2726F"/>
    <w:rsid w:val="00E27D32"/>
    <w:rsid w:val="00E3187C"/>
    <w:rsid w:val="00E33A38"/>
    <w:rsid w:val="00E3680B"/>
    <w:rsid w:val="00E36FDE"/>
    <w:rsid w:val="00E37963"/>
    <w:rsid w:val="00E40D3B"/>
    <w:rsid w:val="00E41119"/>
    <w:rsid w:val="00E45DCC"/>
    <w:rsid w:val="00E502B9"/>
    <w:rsid w:val="00E52CA3"/>
    <w:rsid w:val="00E52E83"/>
    <w:rsid w:val="00E53B1D"/>
    <w:rsid w:val="00E53F7A"/>
    <w:rsid w:val="00E56E39"/>
    <w:rsid w:val="00E57590"/>
    <w:rsid w:val="00E62891"/>
    <w:rsid w:val="00E62A81"/>
    <w:rsid w:val="00E62BAB"/>
    <w:rsid w:val="00E6523F"/>
    <w:rsid w:val="00E67023"/>
    <w:rsid w:val="00E671B4"/>
    <w:rsid w:val="00E672F3"/>
    <w:rsid w:val="00E67D92"/>
    <w:rsid w:val="00E70DB6"/>
    <w:rsid w:val="00E73CA0"/>
    <w:rsid w:val="00E744CF"/>
    <w:rsid w:val="00E7623A"/>
    <w:rsid w:val="00E810C2"/>
    <w:rsid w:val="00E83944"/>
    <w:rsid w:val="00E85423"/>
    <w:rsid w:val="00E86F30"/>
    <w:rsid w:val="00E871E6"/>
    <w:rsid w:val="00E9240C"/>
    <w:rsid w:val="00E94CCF"/>
    <w:rsid w:val="00E94E13"/>
    <w:rsid w:val="00EA25F0"/>
    <w:rsid w:val="00EA42C4"/>
    <w:rsid w:val="00EA6270"/>
    <w:rsid w:val="00EA6DA9"/>
    <w:rsid w:val="00EB2EEA"/>
    <w:rsid w:val="00EB2F47"/>
    <w:rsid w:val="00EB2FE0"/>
    <w:rsid w:val="00EB3F5C"/>
    <w:rsid w:val="00EB4449"/>
    <w:rsid w:val="00EB5145"/>
    <w:rsid w:val="00EB64B5"/>
    <w:rsid w:val="00EB7C93"/>
    <w:rsid w:val="00EC0173"/>
    <w:rsid w:val="00EC0A4B"/>
    <w:rsid w:val="00EC10E9"/>
    <w:rsid w:val="00EC4089"/>
    <w:rsid w:val="00EC5A36"/>
    <w:rsid w:val="00EC7E0E"/>
    <w:rsid w:val="00ED397A"/>
    <w:rsid w:val="00ED3CF7"/>
    <w:rsid w:val="00ED4CEF"/>
    <w:rsid w:val="00ED7E66"/>
    <w:rsid w:val="00ED7EF3"/>
    <w:rsid w:val="00EE2158"/>
    <w:rsid w:val="00EE2660"/>
    <w:rsid w:val="00EE275C"/>
    <w:rsid w:val="00EE5611"/>
    <w:rsid w:val="00EE5689"/>
    <w:rsid w:val="00EE77FE"/>
    <w:rsid w:val="00EF3012"/>
    <w:rsid w:val="00EF3065"/>
    <w:rsid w:val="00EF444D"/>
    <w:rsid w:val="00EF645F"/>
    <w:rsid w:val="00EF71E8"/>
    <w:rsid w:val="00EF73F8"/>
    <w:rsid w:val="00F01222"/>
    <w:rsid w:val="00F019BD"/>
    <w:rsid w:val="00F0742C"/>
    <w:rsid w:val="00F13934"/>
    <w:rsid w:val="00F20BC9"/>
    <w:rsid w:val="00F225BE"/>
    <w:rsid w:val="00F2419F"/>
    <w:rsid w:val="00F25CAA"/>
    <w:rsid w:val="00F311B9"/>
    <w:rsid w:val="00F3343E"/>
    <w:rsid w:val="00F34B6A"/>
    <w:rsid w:val="00F34EE1"/>
    <w:rsid w:val="00F35634"/>
    <w:rsid w:val="00F35640"/>
    <w:rsid w:val="00F3648E"/>
    <w:rsid w:val="00F36554"/>
    <w:rsid w:val="00F401C6"/>
    <w:rsid w:val="00F409A0"/>
    <w:rsid w:val="00F43BFF"/>
    <w:rsid w:val="00F4402C"/>
    <w:rsid w:val="00F443E6"/>
    <w:rsid w:val="00F44580"/>
    <w:rsid w:val="00F4478C"/>
    <w:rsid w:val="00F45201"/>
    <w:rsid w:val="00F46A3F"/>
    <w:rsid w:val="00F47376"/>
    <w:rsid w:val="00F54094"/>
    <w:rsid w:val="00F54E06"/>
    <w:rsid w:val="00F54FDE"/>
    <w:rsid w:val="00F566BD"/>
    <w:rsid w:val="00F64712"/>
    <w:rsid w:val="00F65C8B"/>
    <w:rsid w:val="00F66025"/>
    <w:rsid w:val="00F7059C"/>
    <w:rsid w:val="00F70BE7"/>
    <w:rsid w:val="00F748FE"/>
    <w:rsid w:val="00F765F1"/>
    <w:rsid w:val="00F77DEC"/>
    <w:rsid w:val="00F80E18"/>
    <w:rsid w:val="00F84C63"/>
    <w:rsid w:val="00F8622D"/>
    <w:rsid w:val="00F874AD"/>
    <w:rsid w:val="00F87982"/>
    <w:rsid w:val="00F907D4"/>
    <w:rsid w:val="00F91256"/>
    <w:rsid w:val="00F93BB8"/>
    <w:rsid w:val="00F94AE8"/>
    <w:rsid w:val="00F95A21"/>
    <w:rsid w:val="00F9643C"/>
    <w:rsid w:val="00FA103D"/>
    <w:rsid w:val="00FA19B9"/>
    <w:rsid w:val="00FA1B40"/>
    <w:rsid w:val="00FA3366"/>
    <w:rsid w:val="00FA3AA5"/>
    <w:rsid w:val="00FA42AF"/>
    <w:rsid w:val="00FB4C64"/>
    <w:rsid w:val="00FB60BA"/>
    <w:rsid w:val="00FB6391"/>
    <w:rsid w:val="00FB7271"/>
    <w:rsid w:val="00FC2CC3"/>
    <w:rsid w:val="00FC4349"/>
    <w:rsid w:val="00FC569D"/>
    <w:rsid w:val="00FD0A4D"/>
    <w:rsid w:val="00FD0DDC"/>
    <w:rsid w:val="00FD3EB9"/>
    <w:rsid w:val="00FD602E"/>
    <w:rsid w:val="00FE061A"/>
    <w:rsid w:val="00FE2872"/>
    <w:rsid w:val="00FE2E9B"/>
    <w:rsid w:val="00FE4770"/>
    <w:rsid w:val="00FE58A3"/>
    <w:rsid w:val="00FE6492"/>
    <w:rsid w:val="00FF0DB9"/>
    <w:rsid w:val="00FF34B0"/>
    <w:rsid w:val="00FF45E1"/>
    <w:rsid w:val="00FF7D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67C688CB"/>
  <w15:docId w15:val="{3477DFF6-75CF-4C9C-8002-0CE5290C4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6997"/>
  </w:style>
  <w:style w:type="paragraph" w:styleId="Heading1">
    <w:name w:val="heading 1"/>
    <w:basedOn w:val="Normal"/>
    <w:next w:val="Normal"/>
    <w:link w:val="Heading1Char"/>
    <w:uiPriority w:val="9"/>
    <w:qFormat/>
    <w:rsid w:val="001050BB"/>
    <w:pPr>
      <w:keepNext/>
      <w:keepLines/>
      <w:spacing w:before="480" w:after="0"/>
      <w:ind w:left="432" w:hanging="432"/>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PFBulletMargin"/>
    <w:link w:val="Heading2Char"/>
    <w:uiPriority w:val="9"/>
    <w:qFormat/>
    <w:rsid w:val="006C2180"/>
    <w:pPr>
      <w:numPr>
        <w:numId w:val="69"/>
      </w:numPr>
      <w:shd w:val="clear" w:color="auto" w:fill="566C11"/>
      <w:tabs>
        <w:tab w:val="clear" w:pos="1848"/>
        <w:tab w:val="clear" w:pos="2773"/>
        <w:tab w:val="clear" w:pos="3697"/>
        <w:tab w:val="clear" w:pos="4621"/>
        <w:tab w:val="clear" w:pos="5545"/>
        <w:tab w:val="clear" w:pos="6469"/>
        <w:tab w:val="clear" w:pos="7394"/>
        <w:tab w:val="clear" w:pos="8318"/>
        <w:tab w:val="clear" w:pos="8930"/>
      </w:tabs>
      <w:spacing w:before="0"/>
      <w:outlineLvl w:val="1"/>
    </w:pPr>
    <w:rPr>
      <w:rFonts w:ascii="Calibri" w:hAnsi="Calibri" w:cs="Calibri"/>
      <w:b/>
      <w:color w:val="FFFFFF"/>
      <w:sz w:val="32"/>
      <w:szCs w:val="32"/>
    </w:rPr>
  </w:style>
  <w:style w:type="paragraph" w:styleId="Heading3">
    <w:name w:val="heading 3"/>
    <w:basedOn w:val="Heading2"/>
    <w:next w:val="Normal"/>
    <w:link w:val="Heading3Char"/>
    <w:uiPriority w:val="9"/>
    <w:unhideWhenUsed/>
    <w:qFormat/>
    <w:rsid w:val="006C2180"/>
    <w:pPr>
      <w:numPr>
        <w:ilvl w:val="1"/>
      </w:numPr>
      <w:outlineLvl w:val="2"/>
    </w:pPr>
    <w:rPr>
      <w:sz w:val="28"/>
      <w:szCs w:val="28"/>
    </w:rPr>
  </w:style>
  <w:style w:type="paragraph" w:styleId="Heading4">
    <w:name w:val="heading 4"/>
    <w:basedOn w:val="Normal"/>
    <w:next w:val="Normal"/>
    <w:link w:val="Heading4Char"/>
    <w:uiPriority w:val="9"/>
    <w:unhideWhenUsed/>
    <w:qFormat/>
    <w:rsid w:val="00E67023"/>
    <w:pPr>
      <w:keepNext/>
      <w:keepLines/>
      <w:numPr>
        <w:ilvl w:val="3"/>
        <w:numId w:val="69"/>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67023"/>
    <w:pPr>
      <w:keepNext/>
      <w:keepLines/>
      <w:numPr>
        <w:ilvl w:val="4"/>
        <w:numId w:val="69"/>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67023"/>
    <w:pPr>
      <w:keepNext/>
      <w:keepLines/>
      <w:numPr>
        <w:ilvl w:val="5"/>
        <w:numId w:val="69"/>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Indented hyphen,L2 PIP,H7,Heading 7(unused),Heading 7(unused)1"/>
    <w:basedOn w:val="Normal"/>
    <w:next w:val="Normal"/>
    <w:link w:val="Heading7Char"/>
    <w:unhideWhenUsed/>
    <w:qFormat/>
    <w:rsid w:val="00E6702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67023"/>
    <w:pPr>
      <w:keepNext/>
      <w:keepLines/>
      <w:numPr>
        <w:ilvl w:val="7"/>
        <w:numId w:val="69"/>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67023"/>
    <w:pPr>
      <w:keepNext/>
      <w:keepLines/>
      <w:numPr>
        <w:ilvl w:val="8"/>
        <w:numId w:val="6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List Paragraph11,Bullet point,Recommendation,List Paragraph Number,figure text numbered,L,CV text,Table text,F5 List Paragraph,Dot pt,Medium Grid 1 - Accent 21,Numbered Paragraph,List Paragraph111,List Paragraph2"/>
    <w:basedOn w:val="Normal"/>
    <w:link w:val="ListParagraphChar"/>
    <w:uiPriority w:val="34"/>
    <w:qFormat/>
    <w:rsid w:val="00CD5B75"/>
    <w:pPr>
      <w:ind w:left="720"/>
      <w:contextualSpacing/>
    </w:pPr>
  </w:style>
  <w:style w:type="character" w:styleId="Hyperlink">
    <w:name w:val="Hyperlink"/>
    <w:uiPriority w:val="99"/>
    <w:unhideWhenUsed/>
    <w:rsid w:val="00683345"/>
    <w:rPr>
      <w:color w:val="0000FF"/>
      <w:u w:val="single"/>
    </w:rPr>
  </w:style>
  <w:style w:type="paragraph" w:styleId="CommentText">
    <w:name w:val="annotation text"/>
    <w:basedOn w:val="Normal"/>
    <w:link w:val="CommentTextChar"/>
    <w:uiPriority w:val="99"/>
    <w:rsid w:val="00683345"/>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683345"/>
    <w:rPr>
      <w:rFonts w:ascii="Times New Roman" w:eastAsia="Times New Roman" w:hAnsi="Times New Roman" w:cs="Times New Roman"/>
      <w:sz w:val="20"/>
      <w:szCs w:val="20"/>
    </w:rPr>
  </w:style>
  <w:style w:type="character" w:customStyle="1" w:styleId="ListParagraphChar">
    <w:name w:val="List Paragraph Char"/>
    <w:aliases w:val="List Paragraph1 Char,List Paragraph11 Char,Bullet point Char,Recommendation Char,List Paragraph Number Char,figure text numbered Char,L Char,CV text Char,Table text Char,F5 List Paragraph Char,Dot pt Char,Numbered Paragraph Char"/>
    <w:link w:val="ListParagraph"/>
    <w:uiPriority w:val="34"/>
    <w:locked/>
    <w:rsid w:val="00683345"/>
  </w:style>
  <w:style w:type="table" w:styleId="TableGrid">
    <w:name w:val="Table Grid"/>
    <w:basedOn w:val="TableNormal"/>
    <w:uiPriority w:val="59"/>
    <w:rsid w:val="00683345"/>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D11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basedOn w:val="Normal"/>
    <w:uiPriority w:val="99"/>
    <w:rsid w:val="004D112A"/>
    <w:pPr>
      <w:autoSpaceDE w:val="0"/>
      <w:autoSpaceDN w:val="0"/>
      <w:spacing w:after="0" w:line="240" w:lineRule="auto"/>
    </w:pPr>
    <w:rPr>
      <w:rFonts w:ascii="Calibri" w:eastAsia="Calibri" w:hAnsi="Calibri" w:cs="Calibri"/>
      <w:color w:val="000000"/>
      <w:sz w:val="24"/>
      <w:szCs w:val="24"/>
    </w:rPr>
  </w:style>
  <w:style w:type="paragraph" w:customStyle="1" w:styleId="Pa3">
    <w:name w:val="Pa3"/>
    <w:basedOn w:val="Default"/>
    <w:next w:val="Default"/>
    <w:uiPriority w:val="99"/>
    <w:rsid w:val="004D112A"/>
    <w:pPr>
      <w:adjustRightInd w:val="0"/>
      <w:spacing w:line="221" w:lineRule="atLeast"/>
    </w:pPr>
    <w:rPr>
      <w:rFonts w:ascii="Minion Pro" w:eastAsia="Times New Roman" w:hAnsi="Minion Pro" w:cs="Times New Roman"/>
      <w:color w:val="auto"/>
      <w:lang w:eastAsia="en-AU"/>
    </w:rPr>
  </w:style>
  <w:style w:type="paragraph" w:customStyle="1" w:styleId="hr">
    <w:name w:val="hr"/>
    <w:basedOn w:val="Normal"/>
    <w:rsid w:val="004D112A"/>
    <w:pPr>
      <w:spacing w:before="100" w:beforeAutospacing="1" w:after="100" w:afterAutospacing="1" w:line="240" w:lineRule="auto"/>
      <w:outlineLvl w:val="1"/>
    </w:pPr>
    <w:rPr>
      <w:rFonts w:ascii="Arial" w:eastAsia="Arial Unicode MS" w:hAnsi="Arial" w:cs="Times New Roman"/>
      <w:sz w:val="24"/>
      <w:szCs w:val="24"/>
      <w:lang w:val="en-GB"/>
    </w:rPr>
  </w:style>
  <w:style w:type="paragraph" w:customStyle="1" w:styleId="PFNumLevel2">
    <w:name w:val="PF (Num) Level 2"/>
    <w:basedOn w:val="Normal"/>
    <w:rsid w:val="001050BB"/>
    <w:pPr>
      <w:numPr>
        <w:ilvl w:val="1"/>
        <w:numId w:val="4"/>
      </w:numPr>
      <w:tabs>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NumLevel3">
    <w:name w:val="PF (Num) Level 3"/>
    <w:basedOn w:val="Normal"/>
    <w:rsid w:val="001050BB"/>
    <w:pPr>
      <w:numPr>
        <w:ilvl w:val="2"/>
        <w:numId w:val="4"/>
      </w:numPr>
      <w:tabs>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NumLevel4">
    <w:name w:val="PF (Num) Level 4"/>
    <w:basedOn w:val="Normal"/>
    <w:rsid w:val="001050BB"/>
    <w:pPr>
      <w:numPr>
        <w:ilvl w:val="3"/>
        <w:numId w:val="4"/>
      </w:numPr>
      <w:tabs>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NumLevel5">
    <w:name w:val="PF (Num) Level 5"/>
    <w:basedOn w:val="Normal"/>
    <w:rsid w:val="001050BB"/>
    <w:pPr>
      <w:numPr>
        <w:ilvl w:val="4"/>
        <w:numId w:val="4"/>
      </w:numPr>
      <w:tabs>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Heading1A">
    <w:name w:val="Heading 1A"/>
    <w:basedOn w:val="Heading1"/>
    <w:next w:val="Normal"/>
    <w:rsid w:val="001050BB"/>
    <w:pPr>
      <w:keepLines w:val="0"/>
      <w:numPr>
        <w:numId w:val="4"/>
      </w:numPr>
      <w:tabs>
        <w:tab w:val="left" w:pos="1848"/>
        <w:tab w:val="left" w:pos="2773"/>
        <w:tab w:val="left" w:pos="3697"/>
        <w:tab w:val="left" w:pos="4621"/>
        <w:tab w:val="left" w:pos="5545"/>
        <w:tab w:val="left" w:pos="6469"/>
        <w:tab w:val="left" w:pos="7394"/>
        <w:tab w:val="left" w:pos="8318"/>
        <w:tab w:val="right" w:pos="8930"/>
      </w:tabs>
      <w:spacing w:before="400" w:after="120"/>
    </w:pPr>
    <w:rPr>
      <w:rFonts w:ascii="Arial" w:eastAsia="Times New Roman" w:hAnsi="Arial" w:cs="Times New Roman"/>
      <w:bCs w:val="0"/>
      <w:color w:val="000000"/>
      <w:kern w:val="28"/>
      <w:sz w:val="24"/>
      <w:szCs w:val="20"/>
    </w:rPr>
  </w:style>
  <w:style w:type="paragraph" w:customStyle="1" w:styleId="PFNumLevel6">
    <w:name w:val="PF (Num) Level 6"/>
    <w:basedOn w:val="PFNumLevel4"/>
    <w:rsid w:val="001050BB"/>
    <w:pPr>
      <w:numPr>
        <w:ilvl w:val="5"/>
      </w:numPr>
    </w:pPr>
  </w:style>
  <w:style w:type="character" w:customStyle="1" w:styleId="Heading1Char">
    <w:name w:val="Heading 1 Char"/>
    <w:basedOn w:val="DefaultParagraphFont"/>
    <w:link w:val="Heading1"/>
    <w:uiPriority w:val="9"/>
    <w:rsid w:val="001050BB"/>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EE56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5689"/>
    <w:rPr>
      <w:rFonts w:ascii="Tahoma" w:hAnsi="Tahoma" w:cs="Tahoma"/>
      <w:sz w:val="16"/>
      <w:szCs w:val="16"/>
    </w:rPr>
  </w:style>
  <w:style w:type="paragraph" w:customStyle="1" w:styleId="PFBulletMargin">
    <w:name w:val="PF Bullet Margin"/>
    <w:basedOn w:val="Normal"/>
    <w:rsid w:val="00C72BBC"/>
    <w:pPr>
      <w:tabs>
        <w:tab w:val="left" w:pos="1848"/>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character" w:customStyle="1" w:styleId="Heading2Char">
    <w:name w:val="Heading 2 Char"/>
    <w:basedOn w:val="DefaultParagraphFont"/>
    <w:link w:val="Heading2"/>
    <w:uiPriority w:val="9"/>
    <w:rsid w:val="006C2180"/>
    <w:rPr>
      <w:rFonts w:ascii="Calibri" w:eastAsia="Times New Roman" w:hAnsi="Calibri" w:cs="Calibri"/>
      <w:b/>
      <w:color w:val="FFFFFF"/>
      <w:sz w:val="32"/>
      <w:szCs w:val="32"/>
      <w:shd w:val="clear" w:color="auto" w:fill="566C11"/>
    </w:rPr>
  </w:style>
  <w:style w:type="character" w:styleId="CommentReference">
    <w:name w:val="annotation reference"/>
    <w:basedOn w:val="DefaultParagraphFont"/>
    <w:uiPriority w:val="99"/>
    <w:semiHidden/>
    <w:unhideWhenUsed/>
    <w:rsid w:val="001C3857"/>
    <w:rPr>
      <w:sz w:val="16"/>
      <w:szCs w:val="16"/>
    </w:rPr>
  </w:style>
  <w:style w:type="paragraph" w:styleId="CommentSubject">
    <w:name w:val="annotation subject"/>
    <w:basedOn w:val="CommentText"/>
    <w:next w:val="CommentText"/>
    <w:link w:val="CommentSubjectChar"/>
    <w:uiPriority w:val="99"/>
    <w:semiHidden/>
    <w:unhideWhenUsed/>
    <w:rsid w:val="001C3857"/>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1C3857"/>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4E0E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0EC0"/>
  </w:style>
  <w:style w:type="paragraph" w:styleId="Footer">
    <w:name w:val="footer"/>
    <w:basedOn w:val="Normal"/>
    <w:link w:val="FooterChar"/>
    <w:uiPriority w:val="99"/>
    <w:unhideWhenUsed/>
    <w:rsid w:val="004E0E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0EC0"/>
  </w:style>
  <w:style w:type="paragraph" w:styleId="FootnoteText">
    <w:name w:val="footnote text"/>
    <w:basedOn w:val="Normal"/>
    <w:link w:val="FootnoteTextChar"/>
    <w:uiPriority w:val="99"/>
    <w:semiHidden/>
    <w:unhideWhenUsed/>
    <w:rsid w:val="00D1783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17831"/>
    <w:rPr>
      <w:sz w:val="20"/>
      <w:szCs w:val="20"/>
    </w:rPr>
  </w:style>
  <w:style w:type="character" w:styleId="FootnoteReference">
    <w:name w:val="footnote reference"/>
    <w:basedOn w:val="DefaultParagraphFont"/>
    <w:uiPriority w:val="99"/>
    <w:semiHidden/>
    <w:unhideWhenUsed/>
    <w:rsid w:val="00D17831"/>
    <w:rPr>
      <w:vertAlign w:val="superscript"/>
    </w:rPr>
  </w:style>
  <w:style w:type="paragraph" w:styleId="TOCHeading">
    <w:name w:val="TOC Heading"/>
    <w:basedOn w:val="Heading1"/>
    <w:next w:val="Normal"/>
    <w:uiPriority w:val="39"/>
    <w:unhideWhenUsed/>
    <w:qFormat/>
    <w:rsid w:val="00456E80"/>
    <w:pPr>
      <w:outlineLvl w:val="9"/>
    </w:pPr>
    <w:rPr>
      <w:lang w:val="en-US" w:eastAsia="ja-JP"/>
    </w:rPr>
  </w:style>
  <w:style w:type="paragraph" w:styleId="TOC1">
    <w:name w:val="toc 1"/>
    <w:basedOn w:val="Normal"/>
    <w:next w:val="Normal"/>
    <w:autoRedefine/>
    <w:uiPriority w:val="39"/>
    <w:unhideWhenUsed/>
    <w:rsid w:val="00B954CA"/>
    <w:pPr>
      <w:tabs>
        <w:tab w:val="left" w:pos="440"/>
        <w:tab w:val="right" w:leader="dot" w:pos="9016"/>
      </w:tabs>
      <w:spacing w:after="100"/>
    </w:pPr>
    <w:rPr>
      <w:b/>
      <w:noProof/>
      <w:lang w:eastAsia="en-AU"/>
    </w:rPr>
  </w:style>
  <w:style w:type="paragraph" w:styleId="TOC2">
    <w:name w:val="toc 2"/>
    <w:basedOn w:val="Normal"/>
    <w:next w:val="Normal"/>
    <w:autoRedefine/>
    <w:uiPriority w:val="39"/>
    <w:unhideWhenUsed/>
    <w:rsid w:val="009763E2"/>
    <w:pPr>
      <w:tabs>
        <w:tab w:val="left" w:pos="1100"/>
        <w:tab w:val="right" w:leader="dot" w:pos="9016"/>
      </w:tabs>
      <w:spacing w:after="100"/>
      <w:ind w:left="220"/>
    </w:pPr>
    <w:rPr>
      <w:b/>
      <w:noProof/>
    </w:rPr>
  </w:style>
  <w:style w:type="numbering" w:customStyle="1" w:styleId="KeyPoints">
    <w:name w:val="Key Points"/>
    <w:basedOn w:val="NoList"/>
    <w:uiPriority w:val="99"/>
    <w:rsid w:val="00936B40"/>
    <w:pPr>
      <w:numPr>
        <w:numId w:val="40"/>
      </w:numPr>
    </w:pPr>
  </w:style>
  <w:style w:type="paragraph" w:customStyle="1" w:styleId="1NumberPointsStyle">
    <w:name w:val="1. Number Points Style"/>
    <w:basedOn w:val="Normal"/>
    <w:link w:val="1NumberPointsStyleChar"/>
    <w:qFormat/>
    <w:rsid w:val="00936B40"/>
    <w:pPr>
      <w:spacing w:line="240" w:lineRule="auto"/>
    </w:pPr>
    <w:rPr>
      <w:rFonts w:ascii="Times New Roman" w:eastAsia="Times New Roman" w:hAnsi="Times New Roman" w:cs="Times New Roman"/>
      <w:sz w:val="24"/>
      <w:szCs w:val="20"/>
      <w:lang w:eastAsia="en-AU"/>
    </w:rPr>
  </w:style>
  <w:style w:type="character" w:customStyle="1" w:styleId="1NumberPointsStyleChar">
    <w:name w:val="1. Number Points Style Char"/>
    <w:link w:val="1NumberPointsStyle"/>
    <w:rsid w:val="00936B40"/>
    <w:rPr>
      <w:rFonts w:ascii="Times New Roman" w:eastAsia="Times New Roman" w:hAnsi="Times New Roman" w:cs="Times New Roman"/>
      <w:sz w:val="24"/>
      <w:szCs w:val="20"/>
      <w:lang w:eastAsia="en-AU"/>
    </w:rPr>
  </w:style>
  <w:style w:type="character" w:customStyle="1" w:styleId="locality">
    <w:name w:val="locality"/>
    <w:basedOn w:val="DefaultParagraphFont"/>
    <w:rsid w:val="00EC0A4B"/>
  </w:style>
  <w:style w:type="character" w:customStyle="1" w:styleId="state">
    <w:name w:val="state"/>
    <w:basedOn w:val="DefaultParagraphFont"/>
    <w:rsid w:val="00EC0A4B"/>
  </w:style>
  <w:style w:type="character" w:customStyle="1" w:styleId="postal-code">
    <w:name w:val="postal-code"/>
    <w:basedOn w:val="DefaultParagraphFont"/>
    <w:rsid w:val="00EC0A4B"/>
  </w:style>
  <w:style w:type="character" w:customStyle="1" w:styleId="Heading3Char">
    <w:name w:val="Heading 3 Char"/>
    <w:basedOn w:val="DefaultParagraphFont"/>
    <w:link w:val="Heading3"/>
    <w:uiPriority w:val="9"/>
    <w:rsid w:val="006C2180"/>
    <w:rPr>
      <w:rFonts w:ascii="Calibri" w:eastAsia="Times New Roman" w:hAnsi="Calibri" w:cs="Calibri"/>
      <w:b/>
      <w:color w:val="FFFFFF"/>
      <w:sz w:val="28"/>
      <w:szCs w:val="28"/>
      <w:shd w:val="clear" w:color="auto" w:fill="566C11"/>
    </w:rPr>
  </w:style>
  <w:style w:type="character" w:customStyle="1" w:styleId="Heading4Char">
    <w:name w:val="Heading 4 Char"/>
    <w:basedOn w:val="DefaultParagraphFont"/>
    <w:link w:val="Heading4"/>
    <w:uiPriority w:val="9"/>
    <w:rsid w:val="00E6702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E6702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67023"/>
    <w:rPr>
      <w:rFonts w:asciiTheme="majorHAnsi" w:eastAsiaTheme="majorEastAsia" w:hAnsiTheme="majorHAnsi" w:cstheme="majorBidi"/>
      <w:i/>
      <w:iCs/>
      <w:color w:val="243F60" w:themeColor="accent1" w:themeShade="7F"/>
    </w:rPr>
  </w:style>
  <w:style w:type="character" w:customStyle="1" w:styleId="Heading7Char">
    <w:name w:val="Heading 7 Char"/>
    <w:aliases w:val="Indented hyphen Char,L2 PIP Char,H7 Char,Heading 7(unused) Char,Heading 7(unused)1 Char"/>
    <w:basedOn w:val="DefaultParagraphFont"/>
    <w:link w:val="Heading7"/>
    <w:uiPriority w:val="9"/>
    <w:semiHidden/>
    <w:rsid w:val="00E6702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6702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67023"/>
    <w:rPr>
      <w:rFonts w:asciiTheme="majorHAnsi" w:eastAsiaTheme="majorEastAsia" w:hAnsiTheme="majorHAnsi" w:cstheme="majorBidi"/>
      <w:i/>
      <w:iCs/>
      <w:color w:val="404040" w:themeColor="text1" w:themeTint="BF"/>
      <w:sz w:val="20"/>
      <w:szCs w:val="20"/>
    </w:rPr>
  </w:style>
  <w:style w:type="table" w:styleId="LightList-Accent1">
    <w:name w:val="Light List Accent 1"/>
    <w:basedOn w:val="TableNormal"/>
    <w:uiPriority w:val="61"/>
    <w:rsid w:val="00D8635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Emphasis">
    <w:name w:val="Emphasis"/>
    <w:basedOn w:val="DefaultParagraphFont"/>
    <w:uiPriority w:val="20"/>
    <w:qFormat/>
    <w:rsid w:val="0073617F"/>
    <w:rPr>
      <w:b/>
      <w:bCs/>
      <w:i w:val="0"/>
      <w:iCs w:val="0"/>
    </w:rPr>
  </w:style>
  <w:style w:type="character" w:customStyle="1" w:styleId="st1">
    <w:name w:val="st1"/>
    <w:basedOn w:val="DefaultParagraphFont"/>
    <w:rsid w:val="0073617F"/>
  </w:style>
  <w:style w:type="paragraph" w:styleId="TOC3">
    <w:name w:val="toc 3"/>
    <w:basedOn w:val="Normal"/>
    <w:next w:val="Normal"/>
    <w:autoRedefine/>
    <w:uiPriority w:val="39"/>
    <w:unhideWhenUsed/>
    <w:rsid w:val="005E495F"/>
    <w:pPr>
      <w:spacing w:after="100"/>
      <w:ind w:left="440"/>
    </w:pPr>
  </w:style>
  <w:style w:type="paragraph" w:styleId="Title">
    <w:name w:val="Title"/>
    <w:basedOn w:val="Normal"/>
    <w:next w:val="Normal"/>
    <w:link w:val="TitleChar"/>
    <w:uiPriority w:val="10"/>
    <w:qFormat/>
    <w:rsid w:val="00234947"/>
    <w:pPr>
      <w:pBdr>
        <w:bottom w:val="single" w:sz="8" w:space="4" w:color="4F81BD" w:themeColor="accent1"/>
      </w:pBdr>
      <w:spacing w:before="2160" w:after="2460" w:line="240" w:lineRule="auto"/>
      <w:contextualSpacing/>
      <w:jc w:val="center"/>
    </w:pPr>
    <w:rPr>
      <w:rFonts w:eastAsiaTheme="majorEastAsia" w:cstheme="majorBidi"/>
      <w:b/>
      <w:spacing w:val="5"/>
      <w:kern w:val="28"/>
      <w:sz w:val="52"/>
      <w:szCs w:val="52"/>
    </w:rPr>
  </w:style>
  <w:style w:type="character" w:customStyle="1" w:styleId="TitleChar">
    <w:name w:val="Title Char"/>
    <w:basedOn w:val="DefaultParagraphFont"/>
    <w:link w:val="Title"/>
    <w:uiPriority w:val="10"/>
    <w:rsid w:val="00234947"/>
    <w:rPr>
      <w:rFonts w:eastAsiaTheme="majorEastAsia" w:cstheme="majorBidi"/>
      <w:b/>
      <w:spacing w:val="5"/>
      <w:kern w:val="28"/>
      <w:sz w:val="52"/>
      <w:szCs w:val="52"/>
    </w:rPr>
  </w:style>
  <w:style w:type="paragraph" w:styleId="Caption">
    <w:name w:val="caption"/>
    <w:basedOn w:val="Normal"/>
    <w:next w:val="Normal"/>
    <w:uiPriority w:val="35"/>
    <w:unhideWhenUsed/>
    <w:qFormat/>
    <w:rsid w:val="00E62BAB"/>
    <w:pPr>
      <w:spacing w:line="240" w:lineRule="auto"/>
    </w:pPr>
    <w:rPr>
      <w:b/>
      <w:bCs/>
      <w:color w:val="4F81BD" w:themeColor="accent1"/>
      <w:sz w:val="18"/>
      <w:szCs w:val="18"/>
    </w:rPr>
  </w:style>
  <w:style w:type="paragraph" w:styleId="Quote">
    <w:name w:val="Quote"/>
    <w:basedOn w:val="Normal"/>
    <w:next w:val="Normal"/>
    <w:link w:val="QuoteChar"/>
    <w:uiPriority w:val="29"/>
    <w:qFormat/>
    <w:rsid w:val="003B26E5"/>
    <w:rPr>
      <w:i/>
      <w:iCs/>
      <w:color w:val="000000" w:themeColor="text1"/>
    </w:rPr>
  </w:style>
  <w:style w:type="character" w:customStyle="1" w:styleId="QuoteChar">
    <w:name w:val="Quote Char"/>
    <w:basedOn w:val="DefaultParagraphFont"/>
    <w:link w:val="Quote"/>
    <w:uiPriority w:val="29"/>
    <w:rsid w:val="003B26E5"/>
    <w:rPr>
      <w:i/>
      <w:iCs/>
      <w:color w:val="000000" w:themeColor="text1"/>
    </w:rPr>
  </w:style>
  <w:style w:type="paragraph" w:styleId="TOC4">
    <w:name w:val="toc 4"/>
    <w:basedOn w:val="Normal"/>
    <w:next w:val="Normal"/>
    <w:autoRedefine/>
    <w:uiPriority w:val="39"/>
    <w:unhideWhenUsed/>
    <w:rsid w:val="003549E0"/>
    <w:pPr>
      <w:spacing w:after="100"/>
      <w:ind w:left="660"/>
    </w:pPr>
    <w:rPr>
      <w:rFonts w:eastAsiaTheme="minorEastAsia"/>
      <w:lang w:eastAsia="en-AU"/>
    </w:rPr>
  </w:style>
  <w:style w:type="paragraph" w:styleId="TOC5">
    <w:name w:val="toc 5"/>
    <w:basedOn w:val="Normal"/>
    <w:next w:val="Normal"/>
    <w:autoRedefine/>
    <w:uiPriority w:val="39"/>
    <w:unhideWhenUsed/>
    <w:rsid w:val="003549E0"/>
    <w:pPr>
      <w:spacing w:after="100"/>
      <w:ind w:left="880"/>
    </w:pPr>
    <w:rPr>
      <w:rFonts w:eastAsiaTheme="minorEastAsia"/>
      <w:lang w:eastAsia="en-AU"/>
    </w:rPr>
  </w:style>
  <w:style w:type="paragraph" w:styleId="TOC6">
    <w:name w:val="toc 6"/>
    <w:basedOn w:val="Normal"/>
    <w:next w:val="Normal"/>
    <w:autoRedefine/>
    <w:uiPriority w:val="39"/>
    <w:unhideWhenUsed/>
    <w:rsid w:val="003549E0"/>
    <w:pPr>
      <w:spacing w:after="100"/>
      <w:ind w:left="1100"/>
    </w:pPr>
    <w:rPr>
      <w:rFonts w:eastAsiaTheme="minorEastAsia"/>
      <w:lang w:eastAsia="en-AU"/>
    </w:rPr>
  </w:style>
  <w:style w:type="paragraph" w:styleId="TOC7">
    <w:name w:val="toc 7"/>
    <w:basedOn w:val="Normal"/>
    <w:next w:val="Normal"/>
    <w:autoRedefine/>
    <w:uiPriority w:val="39"/>
    <w:unhideWhenUsed/>
    <w:rsid w:val="003549E0"/>
    <w:pPr>
      <w:spacing w:after="100"/>
      <w:ind w:left="1320"/>
    </w:pPr>
    <w:rPr>
      <w:rFonts w:eastAsiaTheme="minorEastAsia"/>
      <w:lang w:eastAsia="en-AU"/>
    </w:rPr>
  </w:style>
  <w:style w:type="paragraph" w:styleId="TOC8">
    <w:name w:val="toc 8"/>
    <w:basedOn w:val="Normal"/>
    <w:next w:val="Normal"/>
    <w:autoRedefine/>
    <w:uiPriority w:val="39"/>
    <w:unhideWhenUsed/>
    <w:rsid w:val="003549E0"/>
    <w:pPr>
      <w:spacing w:after="100"/>
      <w:ind w:left="1540"/>
    </w:pPr>
    <w:rPr>
      <w:rFonts w:eastAsiaTheme="minorEastAsia"/>
      <w:lang w:eastAsia="en-AU"/>
    </w:rPr>
  </w:style>
  <w:style w:type="paragraph" w:styleId="TOC9">
    <w:name w:val="toc 9"/>
    <w:basedOn w:val="Normal"/>
    <w:next w:val="Normal"/>
    <w:autoRedefine/>
    <w:uiPriority w:val="39"/>
    <w:unhideWhenUsed/>
    <w:rsid w:val="003549E0"/>
    <w:pPr>
      <w:spacing w:after="100"/>
      <w:ind w:left="1760"/>
    </w:pPr>
    <w:rPr>
      <w:rFonts w:eastAsiaTheme="minorEastAsia"/>
      <w:lang w:eastAsia="en-AU"/>
    </w:rPr>
  </w:style>
  <w:style w:type="character" w:styleId="FollowedHyperlink">
    <w:name w:val="FollowedHyperlink"/>
    <w:basedOn w:val="DefaultParagraphFont"/>
    <w:uiPriority w:val="99"/>
    <w:semiHidden/>
    <w:unhideWhenUsed/>
    <w:rsid w:val="00090B79"/>
    <w:rPr>
      <w:color w:val="800080" w:themeColor="followedHyperlink"/>
      <w:u w:val="single"/>
    </w:rPr>
  </w:style>
  <w:style w:type="paragraph" w:styleId="ListBullet">
    <w:name w:val="List Bullet"/>
    <w:basedOn w:val="Normal"/>
    <w:uiPriority w:val="99"/>
    <w:rsid w:val="00F36554"/>
    <w:pPr>
      <w:numPr>
        <w:numId w:val="53"/>
      </w:numPr>
      <w:spacing w:before="40" w:after="80" w:line="280" w:lineRule="atLeast"/>
    </w:pPr>
    <w:rPr>
      <w:rFonts w:ascii="Arial" w:eastAsia="Times New Roman" w:hAnsi="Arial" w:cs="Times New Roman"/>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438486">
      <w:bodyDiv w:val="1"/>
      <w:marLeft w:val="0"/>
      <w:marRight w:val="0"/>
      <w:marTop w:val="0"/>
      <w:marBottom w:val="0"/>
      <w:divBdr>
        <w:top w:val="none" w:sz="0" w:space="0" w:color="auto"/>
        <w:left w:val="none" w:sz="0" w:space="0" w:color="auto"/>
        <w:bottom w:val="none" w:sz="0" w:space="0" w:color="auto"/>
        <w:right w:val="none" w:sz="0" w:space="0" w:color="auto"/>
      </w:divBdr>
    </w:div>
    <w:div w:id="58409592">
      <w:bodyDiv w:val="1"/>
      <w:marLeft w:val="0"/>
      <w:marRight w:val="0"/>
      <w:marTop w:val="0"/>
      <w:marBottom w:val="0"/>
      <w:divBdr>
        <w:top w:val="none" w:sz="0" w:space="0" w:color="auto"/>
        <w:left w:val="none" w:sz="0" w:space="0" w:color="auto"/>
        <w:bottom w:val="none" w:sz="0" w:space="0" w:color="auto"/>
        <w:right w:val="none" w:sz="0" w:space="0" w:color="auto"/>
      </w:divBdr>
      <w:divsChild>
        <w:div w:id="2145610059">
          <w:marLeft w:val="0"/>
          <w:marRight w:val="0"/>
          <w:marTop w:val="0"/>
          <w:marBottom w:val="0"/>
          <w:divBdr>
            <w:top w:val="none" w:sz="0" w:space="0" w:color="auto"/>
            <w:left w:val="none" w:sz="0" w:space="0" w:color="auto"/>
            <w:bottom w:val="none" w:sz="0" w:space="0" w:color="auto"/>
            <w:right w:val="none" w:sz="0" w:space="0" w:color="auto"/>
          </w:divBdr>
          <w:divsChild>
            <w:div w:id="351763204">
              <w:marLeft w:val="0"/>
              <w:marRight w:val="0"/>
              <w:marTop w:val="0"/>
              <w:marBottom w:val="0"/>
              <w:divBdr>
                <w:top w:val="none" w:sz="0" w:space="0" w:color="auto"/>
                <w:left w:val="none" w:sz="0" w:space="0" w:color="auto"/>
                <w:bottom w:val="none" w:sz="0" w:space="0" w:color="auto"/>
                <w:right w:val="none" w:sz="0" w:space="0" w:color="auto"/>
              </w:divBdr>
              <w:divsChild>
                <w:div w:id="462847662">
                  <w:marLeft w:val="0"/>
                  <w:marRight w:val="0"/>
                  <w:marTop w:val="0"/>
                  <w:marBottom w:val="0"/>
                  <w:divBdr>
                    <w:top w:val="none" w:sz="0" w:space="0" w:color="auto"/>
                    <w:left w:val="none" w:sz="0" w:space="0" w:color="auto"/>
                    <w:bottom w:val="none" w:sz="0" w:space="0" w:color="auto"/>
                    <w:right w:val="none" w:sz="0" w:space="0" w:color="auto"/>
                  </w:divBdr>
                  <w:divsChild>
                    <w:div w:id="1032460170">
                      <w:marLeft w:val="0"/>
                      <w:marRight w:val="0"/>
                      <w:marTop w:val="0"/>
                      <w:marBottom w:val="0"/>
                      <w:divBdr>
                        <w:top w:val="none" w:sz="0" w:space="0" w:color="auto"/>
                        <w:left w:val="none" w:sz="0" w:space="0" w:color="auto"/>
                        <w:bottom w:val="none" w:sz="0" w:space="0" w:color="auto"/>
                        <w:right w:val="none" w:sz="0" w:space="0" w:color="auto"/>
                      </w:divBdr>
                      <w:divsChild>
                        <w:div w:id="480193784">
                          <w:marLeft w:val="0"/>
                          <w:marRight w:val="0"/>
                          <w:marTop w:val="0"/>
                          <w:marBottom w:val="0"/>
                          <w:divBdr>
                            <w:top w:val="none" w:sz="0" w:space="0" w:color="auto"/>
                            <w:left w:val="none" w:sz="0" w:space="0" w:color="auto"/>
                            <w:bottom w:val="none" w:sz="0" w:space="0" w:color="auto"/>
                            <w:right w:val="none" w:sz="0" w:space="0" w:color="auto"/>
                          </w:divBdr>
                          <w:divsChild>
                            <w:div w:id="1455253113">
                              <w:marLeft w:val="0"/>
                              <w:marRight w:val="0"/>
                              <w:marTop w:val="0"/>
                              <w:marBottom w:val="0"/>
                              <w:divBdr>
                                <w:top w:val="none" w:sz="0" w:space="0" w:color="auto"/>
                                <w:left w:val="none" w:sz="0" w:space="0" w:color="auto"/>
                                <w:bottom w:val="none" w:sz="0" w:space="0" w:color="auto"/>
                                <w:right w:val="none" w:sz="0" w:space="0" w:color="auto"/>
                              </w:divBdr>
                              <w:divsChild>
                                <w:div w:id="882520647">
                                  <w:marLeft w:val="0"/>
                                  <w:marRight w:val="0"/>
                                  <w:marTop w:val="0"/>
                                  <w:marBottom w:val="0"/>
                                  <w:divBdr>
                                    <w:top w:val="none" w:sz="0" w:space="0" w:color="auto"/>
                                    <w:left w:val="none" w:sz="0" w:space="0" w:color="auto"/>
                                    <w:bottom w:val="none" w:sz="0" w:space="0" w:color="auto"/>
                                    <w:right w:val="none" w:sz="0" w:space="0" w:color="auto"/>
                                  </w:divBdr>
                                  <w:divsChild>
                                    <w:div w:id="123308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554129">
                              <w:marLeft w:val="0"/>
                              <w:marRight w:val="0"/>
                              <w:marTop w:val="0"/>
                              <w:marBottom w:val="0"/>
                              <w:divBdr>
                                <w:top w:val="none" w:sz="0" w:space="0" w:color="auto"/>
                                <w:left w:val="none" w:sz="0" w:space="0" w:color="auto"/>
                                <w:bottom w:val="none" w:sz="0" w:space="0" w:color="auto"/>
                                <w:right w:val="none" w:sz="0" w:space="0" w:color="auto"/>
                              </w:divBdr>
                              <w:divsChild>
                                <w:div w:id="1715545538">
                                  <w:marLeft w:val="0"/>
                                  <w:marRight w:val="0"/>
                                  <w:marTop w:val="0"/>
                                  <w:marBottom w:val="0"/>
                                  <w:divBdr>
                                    <w:top w:val="none" w:sz="0" w:space="0" w:color="auto"/>
                                    <w:left w:val="none" w:sz="0" w:space="0" w:color="auto"/>
                                    <w:bottom w:val="none" w:sz="0" w:space="0" w:color="auto"/>
                                    <w:right w:val="none" w:sz="0" w:space="0" w:color="auto"/>
                                  </w:divBdr>
                                  <w:divsChild>
                                    <w:div w:id="123096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518201">
      <w:bodyDiv w:val="1"/>
      <w:marLeft w:val="0"/>
      <w:marRight w:val="0"/>
      <w:marTop w:val="0"/>
      <w:marBottom w:val="0"/>
      <w:divBdr>
        <w:top w:val="none" w:sz="0" w:space="0" w:color="auto"/>
        <w:left w:val="none" w:sz="0" w:space="0" w:color="auto"/>
        <w:bottom w:val="none" w:sz="0" w:space="0" w:color="auto"/>
        <w:right w:val="none" w:sz="0" w:space="0" w:color="auto"/>
      </w:divBdr>
      <w:divsChild>
        <w:div w:id="1200314041">
          <w:marLeft w:val="0"/>
          <w:marRight w:val="0"/>
          <w:marTop w:val="0"/>
          <w:marBottom w:val="0"/>
          <w:divBdr>
            <w:top w:val="none" w:sz="0" w:space="0" w:color="auto"/>
            <w:left w:val="none" w:sz="0" w:space="0" w:color="auto"/>
            <w:bottom w:val="none" w:sz="0" w:space="0" w:color="auto"/>
            <w:right w:val="none" w:sz="0" w:space="0" w:color="auto"/>
          </w:divBdr>
          <w:divsChild>
            <w:div w:id="588581467">
              <w:marLeft w:val="0"/>
              <w:marRight w:val="0"/>
              <w:marTop w:val="0"/>
              <w:marBottom w:val="0"/>
              <w:divBdr>
                <w:top w:val="none" w:sz="0" w:space="0" w:color="auto"/>
                <w:left w:val="none" w:sz="0" w:space="0" w:color="auto"/>
                <w:bottom w:val="none" w:sz="0" w:space="0" w:color="auto"/>
                <w:right w:val="none" w:sz="0" w:space="0" w:color="auto"/>
              </w:divBdr>
              <w:divsChild>
                <w:div w:id="303045368">
                  <w:marLeft w:val="0"/>
                  <w:marRight w:val="0"/>
                  <w:marTop w:val="0"/>
                  <w:marBottom w:val="0"/>
                  <w:divBdr>
                    <w:top w:val="none" w:sz="0" w:space="0" w:color="auto"/>
                    <w:left w:val="none" w:sz="0" w:space="0" w:color="auto"/>
                    <w:bottom w:val="none" w:sz="0" w:space="0" w:color="auto"/>
                    <w:right w:val="none" w:sz="0" w:space="0" w:color="auto"/>
                  </w:divBdr>
                  <w:divsChild>
                    <w:div w:id="313149449">
                      <w:marLeft w:val="0"/>
                      <w:marRight w:val="0"/>
                      <w:marTop w:val="0"/>
                      <w:marBottom w:val="0"/>
                      <w:divBdr>
                        <w:top w:val="none" w:sz="0" w:space="0" w:color="auto"/>
                        <w:left w:val="none" w:sz="0" w:space="0" w:color="auto"/>
                        <w:bottom w:val="none" w:sz="0" w:space="0" w:color="auto"/>
                        <w:right w:val="none" w:sz="0" w:space="0" w:color="auto"/>
                      </w:divBdr>
                      <w:divsChild>
                        <w:div w:id="2002417399">
                          <w:marLeft w:val="0"/>
                          <w:marRight w:val="0"/>
                          <w:marTop w:val="0"/>
                          <w:marBottom w:val="0"/>
                          <w:divBdr>
                            <w:top w:val="none" w:sz="0" w:space="0" w:color="auto"/>
                            <w:left w:val="none" w:sz="0" w:space="0" w:color="auto"/>
                            <w:bottom w:val="none" w:sz="0" w:space="0" w:color="auto"/>
                            <w:right w:val="none" w:sz="0" w:space="0" w:color="auto"/>
                          </w:divBdr>
                          <w:divsChild>
                            <w:div w:id="1709257314">
                              <w:marLeft w:val="0"/>
                              <w:marRight w:val="0"/>
                              <w:marTop w:val="0"/>
                              <w:marBottom w:val="0"/>
                              <w:divBdr>
                                <w:top w:val="none" w:sz="0" w:space="0" w:color="auto"/>
                                <w:left w:val="none" w:sz="0" w:space="0" w:color="auto"/>
                                <w:bottom w:val="none" w:sz="0" w:space="0" w:color="auto"/>
                                <w:right w:val="none" w:sz="0" w:space="0" w:color="auto"/>
                              </w:divBdr>
                              <w:divsChild>
                                <w:div w:id="1854488596">
                                  <w:marLeft w:val="0"/>
                                  <w:marRight w:val="0"/>
                                  <w:marTop w:val="0"/>
                                  <w:marBottom w:val="0"/>
                                  <w:divBdr>
                                    <w:top w:val="none" w:sz="0" w:space="0" w:color="auto"/>
                                    <w:left w:val="none" w:sz="0" w:space="0" w:color="auto"/>
                                    <w:bottom w:val="none" w:sz="0" w:space="0" w:color="auto"/>
                                    <w:right w:val="none" w:sz="0" w:space="0" w:color="auto"/>
                                  </w:divBdr>
                                  <w:divsChild>
                                    <w:div w:id="1998217396">
                                      <w:marLeft w:val="0"/>
                                      <w:marRight w:val="0"/>
                                      <w:marTop w:val="0"/>
                                      <w:marBottom w:val="0"/>
                                      <w:divBdr>
                                        <w:top w:val="none" w:sz="0" w:space="0" w:color="auto"/>
                                        <w:left w:val="none" w:sz="0" w:space="0" w:color="auto"/>
                                        <w:bottom w:val="none" w:sz="0" w:space="0" w:color="auto"/>
                                        <w:right w:val="none" w:sz="0" w:space="0" w:color="auto"/>
                                      </w:divBdr>
                                      <w:divsChild>
                                        <w:div w:id="1984658530">
                                          <w:marLeft w:val="0"/>
                                          <w:marRight w:val="0"/>
                                          <w:marTop w:val="0"/>
                                          <w:marBottom w:val="0"/>
                                          <w:divBdr>
                                            <w:top w:val="none" w:sz="0" w:space="0" w:color="auto"/>
                                            <w:left w:val="none" w:sz="0" w:space="0" w:color="auto"/>
                                            <w:bottom w:val="none" w:sz="0" w:space="0" w:color="auto"/>
                                            <w:right w:val="none" w:sz="0" w:space="0" w:color="auto"/>
                                          </w:divBdr>
                                          <w:divsChild>
                                            <w:div w:id="331567087">
                                              <w:marLeft w:val="0"/>
                                              <w:marRight w:val="0"/>
                                              <w:marTop w:val="0"/>
                                              <w:marBottom w:val="0"/>
                                              <w:divBdr>
                                                <w:top w:val="none" w:sz="0" w:space="0" w:color="auto"/>
                                                <w:left w:val="none" w:sz="0" w:space="0" w:color="auto"/>
                                                <w:bottom w:val="none" w:sz="0" w:space="0" w:color="auto"/>
                                                <w:right w:val="none" w:sz="0" w:space="0" w:color="auto"/>
                                              </w:divBdr>
                                              <w:divsChild>
                                                <w:div w:id="311716238">
                                                  <w:marLeft w:val="0"/>
                                                  <w:marRight w:val="0"/>
                                                  <w:marTop w:val="0"/>
                                                  <w:marBottom w:val="0"/>
                                                  <w:divBdr>
                                                    <w:top w:val="none" w:sz="0" w:space="0" w:color="auto"/>
                                                    <w:left w:val="none" w:sz="0" w:space="0" w:color="auto"/>
                                                    <w:bottom w:val="none" w:sz="0" w:space="0" w:color="auto"/>
                                                    <w:right w:val="none" w:sz="0" w:space="0" w:color="auto"/>
                                                  </w:divBdr>
                                                  <w:divsChild>
                                                    <w:div w:id="906306152">
                                                      <w:marLeft w:val="0"/>
                                                      <w:marRight w:val="0"/>
                                                      <w:marTop w:val="0"/>
                                                      <w:marBottom w:val="0"/>
                                                      <w:divBdr>
                                                        <w:top w:val="none" w:sz="0" w:space="0" w:color="auto"/>
                                                        <w:left w:val="none" w:sz="0" w:space="0" w:color="auto"/>
                                                        <w:bottom w:val="none" w:sz="0" w:space="0" w:color="auto"/>
                                                        <w:right w:val="none" w:sz="0" w:space="0" w:color="auto"/>
                                                      </w:divBdr>
                                                      <w:divsChild>
                                                        <w:div w:id="11347665">
                                                          <w:marLeft w:val="0"/>
                                                          <w:marRight w:val="0"/>
                                                          <w:marTop w:val="0"/>
                                                          <w:marBottom w:val="0"/>
                                                          <w:divBdr>
                                                            <w:top w:val="none" w:sz="0" w:space="0" w:color="auto"/>
                                                            <w:left w:val="none" w:sz="0" w:space="0" w:color="auto"/>
                                                            <w:bottom w:val="none" w:sz="0" w:space="0" w:color="auto"/>
                                                            <w:right w:val="none" w:sz="0" w:space="0" w:color="auto"/>
                                                          </w:divBdr>
                                                          <w:divsChild>
                                                            <w:div w:id="1646003634">
                                                              <w:marLeft w:val="0"/>
                                                              <w:marRight w:val="0"/>
                                                              <w:marTop w:val="0"/>
                                                              <w:marBottom w:val="0"/>
                                                              <w:divBdr>
                                                                <w:top w:val="none" w:sz="0" w:space="0" w:color="auto"/>
                                                                <w:left w:val="none" w:sz="0" w:space="0" w:color="auto"/>
                                                                <w:bottom w:val="none" w:sz="0" w:space="0" w:color="auto"/>
                                                                <w:right w:val="none" w:sz="0" w:space="0" w:color="auto"/>
                                                              </w:divBdr>
                                                              <w:divsChild>
                                                                <w:div w:id="864055927">
                                                                  <w:marLeft w:val="0"/>
                                                                  <w:marRight w:val="0"/>
                                                                  <w:marTop w:val="0"/>
                                                                  <w:marBottom w:val="0"/>
                                                                  <w:divBdr>
                                                                    <w:top w:val="none" w:sz="0" w:space="0" w:color="auto"/>
                                                                    <w:left w:val="none" w:sz="0" w:space="0" w:color="auto"/>
                                                                    <w:bottom w:val="none" w:sz="0" w:space="0" w:color="auto"/>
                                                                    <w:right w:val="none" w:sz="0" w:space="0" w:color="auto"/>
                                                                  </w:divBdr>
                                                                </w:div>
                                                              </w:divsChild>
                                                            </w:div>
                                                            <w:div w:id="859900935">
                                                              <w:marLeft w:val="0"/>
                                                              <w:marRight w:val="0"/>
                                                              <w:marTop w:val="0"/>
                                                              <w:marBottom w:val="0"/>
                                                              <w:divBdr>
                                                                <w:top w:val="none" w:sz="0" w:space="0" w:color="auto"/>
                                                                <w:left w:val="none" w:sz="0" w:space="0" w:color="auto"/>
                                                                <w:bottom w:val="none" w:sz="0" w:space="0" w:color="auto"/>
                                                                <w:right w:val="none" w:sz="0" w:space="0" w:color="auto"/>
                                                              </w:divBdr>
                                                              <w:divsChild>
                                                                <w:div w:id="1422752177">
                                                                  <w:marLeft w:val="0"/>
                                                                  <w:marRight w:val="0"/>
                                                                  <w:marTop w:val="0"/>
                                                                  <w:marBottom w:val="0"/>
                                                                  <w:divBdr>
                                                                    <w:top w:val="none" w:sz="0" w:space="0" w:color="auto"/>
                                                                    <w:left w:val="none" w:sz="0" w:space="0" w:color="auto"/>
                                                                    <w:bottom w:val="none" w:sz="0" w:space="0" w:color="auto"/>
                                                                    <w:right w:val="none" w:sz="0" w:space="0" w:color="auto"/>
                                                                  </w:divBdr>
                                                                  <w:divsChild>
                                                                    <w:div w:id="198137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79971">
                                                              <w:marLeft w:val="0"/>
                                                              <w:marRight w:val="0"/>
                                                              <w:marTop w:val="0"/>
                                                              <w:marBottom w:val="0"/>
                                                              <w:divBdr>
                                                                <w:top w:val="none" w:sz="0" w:space="0" w:color="auto"/>
                                                                <w:left w:val="none" w:sz="0" w:space="0" w:color="auto"/>
                                                                <w:bottom w:val="none" w:sz="0" w:space="0" w:color="auto"/>
                                                                <w:right w:val="none" w:sz="0" w:space="0" w:color="auto"/>
                                                              </w:divBdr>
                                                              <w:divsChild>
                                                                <w:div w:id="1529830090">
                                                                  <w:marLeft w:val="0"/>
                                                                  <w:marRight w:val="0"/>
                                                                  <w:marTop w:val="0"/>
                                                                  <w:marBottom w:val="0"/>
                                                                  <w:divBdr>
                                                                    <w:top w:val="none" w:sz="0" w:space="0" w:color="auto"/>
                                                                    <w:left w:val="none" w:sz="0" w:space="0" w:color="auto"/>
                                                                    <w:bottom w:val="none" w:sz="0" w:space="0" w:color="auto"/>
                                                                    <w:right w:val="none" w:sz="0" w:space="0" w:color="auto"/>
                                                                  </w:divBdr>
                                                                  <w:divsChild>
                                                                    <w:div w:id="44448010">
                                                                      <w:marLeft w:val="0"/>
                                                                      <w:marRight w:val="0"/>
                                                                      <w:marTop w:val="0"/>
                                                                      <w:marBottom w:val="0"/>
                                                                      <w:divBdr>
                                                                        <w:top w:val="none" w:sz="0" w:space="0" w:color="auto"/>
                                                                        <w:left w:val="none" w:sz="0" w:space="0" w:color="auto"/>
                                                                        <w:bottom w:val="none" w:sz="0" w:space="0" w:color="auto"/>
                                                                        <w:right w:val="none" w:sz="0" w:space="0" w:color="auto"/>
                                                                      </w:divBdr>
                                                                      <w:divsChild>
                                                                        <w:div w:id="1539463372">
                                                                          <w:marLeft w:val="0"/>
                                                                          <w:marRight w:val="0"/>
                                                                          <w:marTop w:val="0"/>
                                                                          <w:marBottom w:val="0"/>
                                                                          <w:divBdr>
                                                                            <w:top w:val="none" w:sz="0" w:space="0" w:color="auto"/>
                                                                            <w:left w:val="none" w:sz="0" w:space="0" w:color="auto"/>
                                                                            <w:bottom w:val="none" w:sz="0" w:space="0" w:color="auto"/>
                                                                            <w:right w:val="none" w:sz="0" w:space="0" w:color="auto"/>
                                                                          </w:divBdr>
                                                                          <w:divsChild>
                                                                            <w:div w:id="1710839962">
                                                                              <w:marLeft w:val="0"/>
                                                                              <w:marRight w:val="0"/>
                                                                              <w:marTop w:val="0"/>
                                                                              <w:marBottom w:val="0"/>
                                                                              <w:divBdr>
                                                                                <w:top w:val="none" w:sz="0" w:space="0" w:color="auto"/>
                                                                                <w:left w:val="none" w:sz="0" w:space="0" w:color="auto"/>
                                                                                <w:bottom w:val="none" w:sz="0" w:space="0" w:color="auto"/>
                                                                                <w:right w:val="none" w:sz="0" w:space="0" w:color="auto"/>
                                                                              </w:divBdr>
                                                                            </w:div>
                                                                            <w:div w:id="980303158">
                                                                              <w:marLeft w:val="0"/>
                                                                              <w:marRight w:val="0"/>
                                                                              <w:marTop w:val="0"/>
                                                                              <w:marBottom w:val="0"/>
                                                                              <w:divBdr>
                                                                                <w:top w:val="none" w:sz="0" w:space="0" w:color="auto"/>
                                                                                <w:left w:val="none" w:sz="0" w:space="0" w:color="auto"/>
                                                                                <w:bottom w:val="none" w:sz="0" w:space="0" w:color="auto"/>
                                                                                <w:right w:val="none" w:sz="0" w:space="0" w:color="auto"/>
                                                                              </w:divBdr>
                                                                            </w:div>
                                                                          </w:divsChild>
                                                                        </w:div>
                                                                        <w:div w:id="9568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316527">
                                                              <w:marLeft w:val="0"/>
                                                              <w:marRight w:val="0"/>
                                                              <w:marTop w:val="0"/>
                                                              <w:marBottom w:val="0"/>
                                                              <w:divBdr>
                                                                <w:top w:val="none" w:sz="0" w:space="0" w:color="auto"/>
                                                                <w:left w:val="none" w:sz="0" w:space="0" w:color="auto"/>
                                                                <w:bottom w:val="none" w:sz="0" w:space="0" w:color="auto"/>
                                                                <w:right w:val="none" w:sz="0" w:space="0" w:color="auto"/>
                                                              </w:divBdr>
                                                              <w:divsChild>
                                                                <w:div w:id="668291462">
                                                                  <w:marLeft w:val="0"/>
                                                                  <w:marRight w:val="0"/>
                                                                  <w:marTop w:val="0"/>
                                                                  <w:marBottom w:val="0"/>
                                                                  <w:divBdr>
                                                                    <w:top w:val="none" w:sz="0" w:space="0" w:color="auto"/>
                                                                    <w:left w:val="none" w:sz="0" w:space="0" w:color="auto"/>
                                                                    <w:bottom w:val="none" w:sz="0" w:space="0" w:color="auto"/>
                                                                    <w:right w:val="none" w:sz="0" w:space="0" w:color="auto"/>
                                                                  </w:divBdr>
                                                                  <w:divsChild>
                                                                    <w:div w:id="243145848">
                                                                      <w:marLeft w:val="0"/>
                                                                      <w:marRight w:val="0"/>
                                                                      <w:marTop w:val="0"/>
                                                                      <w:marBottom w:val="0"/>
                                                                      <w:divBdr>
                                                                        <w:top w:val="none" w:sz="0" w:space="0" w:color="auto"/>
                                                                        <w:left w:val="none" w:sz="0" w:space="0" w:color="auto"/>
                                                                        <w:bottom w:val="none" w:sz="0" w:space="0" w:color="auto"/>
                                                                        <w:right w:val="none" w:sz="0" w:space="0" w:color="auto"/>
                                                                      </w:divBdr>
                                                                      <w:divsChild>
                                                                        <w:div w:id="1683897486">
                                                                          <w:marLeft w:val="0"/>
                                                                          <w:marRight w:val="0"/>
                                                                          <w:marTop w:val="0"/>
                                                                          <w:marBottom w:val="0"/>
                                                                          <w:divBdr>
                                                                            <w:top w:val="none" w:sz="0" w:space="0" w:color="auto"/>
                                                                            <w:left w:val="none" w:sz="0" w:space="0" w:color="auto"/>
                                                                            <w:bottom w:val="none" w:sz="0" w:space="0" w:color="auto"/>
                                                                            <w:right w:val="none" w:sz="0" w:space="0" w:color="auto"/>
                                                                          </w:divBdr>
                                                                          <w:divsChild>
                                                                            <w:div w:id="797603988">
                                                                              <w:marLeft w:val="0"/>
                                                                              <w:marRight w:val="0"/>
                                                                              <w:marTop w:val="0"/>
                                                                              <w:marBottom w:val="0"/>
                                                                              <w:divBdr>
                                                                                <w:top w:val="none" w:sz="0" w:space="0" w:color="auto"/>
                                                                                <w:left w:val="none" w:sz="0" w:space="0" w:color="auto"/>
                                                                                <w:bottom w:val="none" w:sz="0" w:space="0" w:color="auto"/>
                                                                                <w:right w:val="none" w:sz="0" w:space="0" w:color="auto"/>
                                                                              </w:divBdr>
                                                                            </w:div>
                                                                          </w:divsChild>
                                                                        </w:div>
                                                                        <w:div w:id="82597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027014">
                                                              <w:marLeft w:val="0"/>
                                                              <w:marRight w:val="0"/>
                                                              <w:marTop w:val="0"/>
                                                              <w:marBottom w:val="0"/>
                                                              <w:divBdr>
                                                                <w:top w:val="none" w:sz="0" w:space="0" w:color="auto"/>
                                                                <w:left w:val="none" w:sz="0" w:space="0" w:color="auto"/>
                                                                <w:bottom w:val="none" w:sz="0" w:space="0" w:color="auto"/>
                                                                <w:right w:val="none" w:sz="0" w:space="0" w:color="auto"/>
                                                              </w:divBdr>
                                                              <w:divsChild>
                                                                <w:div w:id="509759656">
                                                                  <w:marLeft w:val="0"/>
                                                                  <w:marRight w:val="0"/>
                                                                  <w:marTop w:val="0"/>
                                                                  <w:marBottom w:val="0"/>
                                                                  <w:divBdr>
                                                                    <w:top w:val="none" w:sz="0" w:space="0" w:color="auto"/>
                                                                    <w:left w:val="none" w:sz="0" w:space="0" w:color="auto"/>
                                                                    <w:bottom w:val="none" w:sz="0" w:space="0" w:color="auto"/>
                                                                    <w:right w:val="none" w:sz="0" w:space="0" w:color="auto"/>
                                                                  </w:divBdr>
                                                                  <w:divsChild>
                                                                    <w:div w:id="1957717320">
                                                                      <w:marLeft w:val="0"/>
                                                                      <w:marRight w:val="0"/>
                                                                      <w:marTop w:val="0"/>
                                                                      <w:marBottom w:val="0"/>
                                                                      <w:divBdr>
                                                                        <w:top w:val="none" w:sz="0" w:space="0" w:color="auto"/>
                                                                        <w:left w:val="none" w:sz="0" w:space="0" w:color="auto"/>
                                                                        <w:bottom w:val="none" w:sz="0" w:space="0" w:color="auto"/>
                                                                        <w:right w:val="none" w:sz="0" w:space="0" w:color="auto"/>
                                                                      </w:divBdr>
                                                                      <w:divsChild>
                                                                        <w:div w:id="210156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891583">
                                                              <w:marLeft w:val="0"/>
                                                              <w:marRight w:val="0"/>
                                                              <w:marTop w:val="0"/>
                                                              <w:marBottom w:val="0"/>
                                                              <w:divBdr>
                                                                <w:top w:val="none" w:sz="0" w:space="0" w:color="auto"/>
                                                                <w:left w:val="none" w:sz="0" w:space="0" w:color="auto"/>
                                                                <w:bottom w:val="none" w:sz="0" w:space="0" w:color="auto"/>
                                                                <w:right w:val="none" w:sz="0" w:space="0" w:color="auto"/>
                                                              </w:divBdr>
                                                              <w:divsChild>
                                                                <w:div w:id="1845823906">
                                                                  <w:marLeft w:val="0"/>
                                                                  <w:marRight w:val="0"/>
                                                                  <w:marTop w:val="0"/>
                                                                  <w:marBottom w:val="0"/>
                                                                  <w:divBdr>
                                                                    <w:top w:val="none" w:sz="0" w:space="0" w:color="auto"/>
                                                                    <w:left w:val="none" w:sz="0" w:space="0" w:color="auto"/>
                                                                    <w:bottom w:val="none" w:sz="0" w:space="0" w:color="auto"/>
                                                                    <w:right w:val="none" w:sz="0" w:space="0" w:color="auto"/>
                                                                  </w:divBdr>
                                                                  <w:divsChild>
                                                                    <w:div w:id="191500939">
                                                                      <w:marLeft w:val="0"/>
                                                                      <w:marRight w:val="0"/>
                                                                      <w:marTop w:val="0"/>
                                                                      <w:marBottom w:val="0"/>
                                                                      <w:divBdr>
                                                                        <w:top w:val="none" w:sz="0" w:space="0" w:color="auto"/>
                                                                        <w:left w:val="none" w:sz="0" w:space="0" w:color="auto"/>
                                                                        <w:bottom w:val="none" w:sz="0" w:space="0" w:color="auto"/>
                                                                        <w:right w:val="none" w:sz="0" w:space="0" w:color="auto"/>
                                                                      </w:divBdr>
                                                                      <w:divsChild>
                                                                        <w:div w:id="98096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10621">
                                                              <w:marLeft w:val="0"/>
                                                              <w:marRight w:val="0"/>
                                                              <w:marTop w:val="0"/>
                                                              <w:marBottom w:val="0"/>
                                                              <w:divBdr>
                                                                <w:top w:val="none" w:sz="0" w:space="0" w:color="auto"/>
                                                                <w:left w:val="none" w:sz="0" w:space="0" w:color="auto"/>
                                                                <w:bottom w:val="none" w:sz="0" w:space="0" w:color="auto"/>
                                                                <w:right w:val="none" w:sz="0" w:space="0" w:color="auto"/>
                                                              </w:divBdr>
                                                              <w:divsChild>
                                                                <w:div w:id="43912182">
                                                                  <w:marLeft w:val="0"/>
                                                                  <w:marRight w:val="0"/>
                                                                  <w:marTop w:val="0"/>
                                                                  <w:marBottom w:val="0"/>
                                                                  <w:divBdr>
                                                                    <w:top w:val="none" w:sz="0" w:space="0" w:color="auto"/>
                                                                    <w:left w:val="none" w:sz="0" w:space="0" w:color="auto"/>
                                                                    <w:bottom w:val="none" w:sz="0" w:space="0" w:color="auto"/>
                                                                    <w:right w:val="none" w:sz="0" w:space="0" w:color="auto"/>
                                                                  </w:divBdr>
                                                                  <w:divsChild>
                                                                    <w:div w:id="139468035">
                                                                      <w:marLeft w:val="0"/>
                                                                      <w:marRight w:val="0"/>
                                                                      <w:marTop w:val="0"/>
                                                                      <w:marBottom w:val="0"/>
                                                                      <w:divBdr>
                                                                        <w:top w:val="none" w:sz="0" w:space="0" w:color="auto"/>
                                                                        <w:left w:val="none" w:sz="0" w:space="0" w:color="auto"/>
                                                                        <w:bottom w:val="none" w:sz="0" w:space="0" w:color="auto"/>
                                                                        <w:right w:val="none" w:sz="0" w:space="0" w:color="auto"/>
                                                                      </w:divBdr>
                                                                      <w:divsChild>
                                                                        <w:div w:id="149750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745660">
                                                              <w:marLeft w:val="0"/>
                                                              <w:marRight w:val="0"/>
                                                              <w:marTop w:val="0"/>
                                                              <w:marBottom w:val="0"/>
                                                              <w:divBdr>
                                                                <w:top w:val="none" w:sz="0" w:space="0" w:color="auto"/>
                                                                <w:left w:val="none" w:sz="0" w:space="0" w:color="auto"/>
                                                                <w:bottom w:val="none" w:sz="0" w:space="0" w:color="auto"/>
                                                                <w:right w:val="none" w:sz="0" w:space="0" w:color="auto"/>
                                                              </w:divBdr>
                                                              <w:divsChild>
                                                                <w:div w:id="17202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840714">
                                              <w:marLeft w:val="0"/>
                                              <w:marRight w:val="0"/>
                                              <w:marTop w:val="0"/>
                                              <w:marBottom w:val="0"/>
                                              <w:divBdr>
                                                <w:top w:val="none" w:sz="0" w:space="0" w:color="auto"/>
                                                <w:left w:val="none" w:sz="0" w:space="0" w:color="auto"/>
                                                <w:bottom w:val="none" w:sz="0" w:space="0" w:color="auto"/>
                                                <w:right w:val="none" w:sz="0" w:space="0" w:color="auto"/>
                                              </w:divBdr>
                                              <w:divsChild>
                                                <w:div w:id="730082647">
                                                  <w:marLeft w:val="0"/>
                                                  <w:marRight w:val="0"/>
                                                  <w:marTop w:val="0"/>
                                                  <w:marBottom w:val="0"/>
                                                  <w:divBdr>
                                                    <w:top w:val="none" w:sz="0" w:space="0" w:color="auto"/>
                                                    <w:left w:val="none" w:sz="0" w:space="0" w:color="auto"/>
                                                    <w:bottom w:val="none" w:sz="0" w:space="0" w:color="auto"/>
                                                    <w:right w:val="none" w:sz="0" w:space="0" w:color="auto"/>
                                                  </w:divBdr>
                                                  <w:divsChild>
                                                    <w:div w:id="482699689">
                                                      <w:marLeft w:val="0"/>
                                                      <w:marRight w:val="0"/>
                                                      <w:marTop w:val="0"/>
                                                      <w:marBottom w:val="0"/>
                                                      <w:divBdr>
                                                        <w:top w:val="none" w:sz="0" w:space="0" w:color="auto"/>
                                                        <w:left w:val="none" w:sz="0" w:space="0" w:color="auto"/>
                                                        <w:bottom w:val="none" w:sz="0" w:space="0" w:color="auto"/>
                                                        <w:right w:val="none" w:sz="0" w:space="0" w:color="auto"/>
                                                      </w:divBdr>
                                                      <w:divsChild>
                                                        <w:div w:id="55205985">
                                                          <w:marLeft w:val="0"/>
                                                          <w:marRight w:val="0"/>
                                                          <w:marTop w:val="0"/>
                                                          <w:marBottom w:val="0"/>
                                                          <w:divBdr>
                                                            <w:top w:val="none" w:sz="0" w:space="0" w:color="auto"/>
                                                            <w:left w:val="none" w:sz="0" w:space="0" w:color="auto"/>
                                                            <w:bottom w:val="none" w:sz="0" w:space="0" w:color="auto"/>
                                                            <w:right w:val="none" w:sz="0" w:space="0" w:color="auto"/>
                                                          </w:divBdr>
                                                          <w:divsChild>
                                                            <w:div w:id="1860700484">
                                                              <w:marLeft w:val="0"/>
                                                              <w:marRight w:val="0"/>
                                                              <w:marTop w:val="0"/>
                                                              <w:marBottom w:val="0"/>
                                                              <w:divBdr>
                                                                <w:top w:val="none" w:sz="0" w:space="0" w:color="auto"/>
                                                                <w:left w:val="none" w:sz="0" w:space="0" w:color="auto"/>
                                                                <w:bottom w:val="none" w:sz="0" w:space="0" w:color="auto"/>
                                                                <w:right w:val="none" w:sz="0" w:space="0" w:color="auto"/>
                                                              </w:divBdr>
                                                              <w:divsChild>
                                                                <w:div w:id="600994233">
                                                                  <w:marLeft w:val="0"/>
                                                                  <w:marRight w:val="0"/>
                                                                  <w:marTop w:val="0"/>
                                                                  <w:marBottom w:val="0"/>
                                                                  <w:divBdr>
                                                                    <w:top w:val="none" w:sz="0" w:space="0" w:color="auto"/>
                                                                    <w:left w:val="none" w:sz="0" w:space="0" w:color="auto"/>
                                                                    <w:bottom w:val="none" w:sz="0" w:space="0" w:color="auto"/>
                                                                    <w:right w:val="none" w:sz="0" w:space="0" w:color="auto"/>
                                                                  </w:divBdr>
                                                                  <w:divsChild>
                                                                    <w:div w:id="71211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2795">
                                                          <w:marLeft w:val="0"/>
                                                          <w:marRight w:val="0"/>
                                                          <w:marTop w:val="0"/>
                                                          <w:marBottom w:val="0"/>
                                                          <w:divBdr>
                                                            <w:top w:val="none" w:sz="0" w:space="0" w:color="auto"/>
                                                            <w:left w:val="none" w:sz="0" w:space="0" w:color="auto"/>
                                                            <w:bottom w:val="none" w:sz="0" w:space="0" w:color="auto"/>
                                                            <w:right w:val="none" w:sz="0" w:space="0" w:color="auto"/>
                                                          </w:divBdr>
                                                          <w:divsChild>
                                                            <w:div w:id="1514996927">
                                                              <w:marLeft w:val="0"/>
                                                              <w:marRight w:val="0"/>
                                                              <w:marTop w:val="0"/>
                                                              <w:marBottom w:val="0"/>
                                                              <w:divBdr>
                                                                <w:top w:val="none" w:sz="0" w:space="0" w:color="auto"/>
                                                                <w:left w:val="none" w:sz="0" w:space="0" w:color="auto"/>
                                                                <w:bottom w:val="none" w:sz="0" w:space="0" w:color="auto"/>
                                                                <w:right w:val="none" w:sz="0" w:space="0" w:color="auto"/>
                                                              </w:divBdr>
                                                              <w:divsChild>
                                                                <w:div w:id="113063605">
                                                                  <w:marLeft w:val="0"/>
                                                                  <w:marRight w:val="0"/>
                                                                  <w:marTop w:val="0"/>
                                                                  <w:marBottom w:val="0"/>
                                                                  <w:divBdr>
                                                                    <w:top w:val="none" w:sz="0" w:space="0" w:color="auto"/>
                                                                    <w:left w:val="none" w:sz="0" w:space="0" w:color="auto"/>
                                                                    <w:bottom w:val="none" w:sz="0" w:space="0" w:color="auto"/>
                                                                    <w:right w:val="none" w:sz="0" w:space="0" w:color="auto"/>
                                                                  </w:divBdr>
                                                                </w:div>
                                                              </w:divsChild>
                                                            </w:div>
                                                            <w:div w:id="566840098">
                                                              <w:marLeft w:val="0"/>
                                                              <w:marRight w:val="0"/>
                                                              <w:marTop w:val="0"/>
                                                              <w:marBottom w:val="0"/>
                                                              <w:divBdr>
                                                                <w:top w:val="none" w:sz="0" w:space="0" w:color="auto"/>
                                                                <w:left w:val="none" w:sz="0" w:space="0" w:color="auto"/>
                                                                <w:bottom w:val="none" w:sz="0" w:space="0" w:color="auto"/>
                                                                <w:right w:val="none" w:sz="0" w:space="0" w:color="auto"/>
                                                              </w:divBdr>
                                                              <w:divsChild>
                                                                <w:div w:id="916209526">
                                                                  <w:marLeft w:val="0"/>
                                                                  <w:marRight w:val="0"/>
                                                                  <w:marTop w:val="0"/>
                                                                  <w:marBottom w:val="0"/>
                                                                  <w:divBdr>
                                                                    <w:top w:val="none" w:sz="0" w:space="0" w:color="auto"/>
                                                                    <w:left w:val="none" w:sz="0" w:space="0" w:color="auto"/>
                                                                    <w:bottom w:val="none" w:sz="0" w:space="0" w:color="auto"/>
                                                                    <w:right w:val="none" w:sz="0" w:space="0" w:color="auto"/>
                                                                  </w:divBdr>
                                                                  <w:divsChild>
                                                                    <w:div w:id="21570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93696">
                                                              <w:marLeft w:val="0"/>
                                                              <w:marRight w:val="0"/>
                                                              <w:marTop w:val="0"/>
                                                              <w:marBottom w:val="0"/>
                                                              <w:divBdr>
                                                                <w:top w:val="none" w:sz="0" w:space="0" w:color="auto"/>
                                                                <w:left w:val="none" w:sz="0" w:space="0" w:color="auto"/>
                                                                <w:bottom w:val="none" w:sz="0" w:space="0" w:color="auto"/>
                                                                <w:right w:val="none" w:sz="0" w:space="0" w:color="auto"/>
                                                              </w:divBdr>
                                                              <w:divsChild>
                                                                <w:div w:id="938299088">
                                                                  <w:marLeft w:val="0"/>
                                                                  <w:marRight w:val="0"/>
                                                                  <w:marTop w:val="0"/>
                                                                  <w:marBottom w:val="0"/>
                                                                  <w:divBdr>
                                                                    <w:top w:val="none" w:sz="0" w:space="0" w:color="auto"/>
                                                                    <w:left w:val="none" w:sz="0" w:space="0" w:color="auto"/>
                                                                    <w:bottom w:val="none" w:sz="0" w:space="0" w:color="auto"/>
                                                                    <w:right w:val="none" w:sz="0" w:space="0" w:color="auto"/>
                                                                  </w:divBdr>
                                                                  <w:divsChild>
                                                                    <w:div w:id="281425091">
                                                                      <w:marLeft w:val="0"/>
                                                                      <w:marRight w:val="0"/>
                                                                      <w:marTop w:val="0"/>
                                                                      <w:marBottom w:val="0"/>
                                                                      <w:divBdr>
                                                                        <w:top w:val="none" w:sz="0" w:space="0" w:color="auto"/>
                                                                        <w:left w:val="none" w:sz="0" w:space="0" w:color="auto"/>
                                                                        <w:bottom w:val="none" w:sz="0" w:space="0" w:color="auto"/>
                                                                        <w:right w:val="none" w:sz="0" w:space="0" w:color="auto"/>
                                                                      </w:divBdr>
                                                                      <w:divsChild>
                                                                        <w:div w:id="2145922588">
                                                                          <w:marLeft w:val="0"/>
                                                                          <w:marRight w:val="0"/>
                                                                          <w:marTop w:val="0"/>
                                                                          <w:marBottom w:val="0"/>
                                                                          <w:divBdr>
                                                                            <w:top w:val="none" w:sz="0" w:space="0" w:color="auto"/>
                                                                            <w:left w:val="none" w:sz="0" w:space="0" w:color="auto"/>
                                                                            <w:bottom w:val="none" w:sz="0" w:space="0" w:color="auto"/>
                                                                            <w:right w:val="none" w:sz="0" w:space="0" w:color="auto"/>
                                                                          </w:divBdr>
                                                                          <w:divsChild>
                                                                            <w:div w:id="1708142566">
                                                                              <w:marLeft w:val="0"/>
                                                                              <w:marRight w:val="0"/>
                                                                              <w:marTop w:val="0"/>
                                                                              <w:marBottom w:val="0"/>
                                                                              <w:divBdr>
                                                                                <w:top w:val="none" w:sz="0" w:space="0" w:color="auto"/>
                                                                                <w:left w:val="none" w:sz="0" w:space="0" w:color="auto"/>
                                                                                <w:bottom w:val="none" w:sz="0" w:space="0" w:color="auto"/>
                                                                                <w:right w:val="none" w:sz="0" w:space="0" w:color="auto"/>
                                                                              </w:divBdr>
                                                                            </w:div>
                                                                            <w:div w:id="366099523">
                                                                              <w:marLeft w:val="0"/>
                                                                              <w:marRight w:val="0"/>
                                                                              <w:marTop w:val="0"/>
                                                                              <w:marBottom w:val="0"/>
                                                                              <w:divBdr>
                                                                                <w:top w:val="none" w:sz="0" w:space="0" w:color="auto"/>
                                                                                <w:left w:val="none" w:sz="0" w:space="0" w:color="auto"/>
                                                                                <w:bottom w:val="none" w:sz="0" w:space="0" w:color="auto"/>
                                                                                <w:right w:val="none" w:sz="0" w:space="0" w:color="auto"/>
                                                                              </w:divBdr>
                                                                            </w:div>
                                                                          </w:divsChild>
                                                                        </w:div>
                                                                        <w:div w:id="3454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582320">
                                                              <w:marLeft w:val="0"/>
                                                              <w:marRight w:val="0"/>
                                                              <w:marTop w:val="0"/>
                                                              <w:marBottom w:val="0"/>
                                                              <w:divBdr>
                                                                <w:top w:val="none" w:sz="0" w:space="0" w:color="auto"/>
                                                                <w:left w:val="none" w:sz="0" w:space="0" w:color="auto"/>
                                                                <w:bottom w:val="none" w:sz="0" w:space="0" w:color="auto"/>
                                                                <w:right w:val="none" w:sz="0" w:space="0" w:color="auto"/>
                                                              </w:divBdr>
                                                              <w:divsChild>
                                                                <w:div w:id="1314993017">
                                                                  <w:marLeft w:val="0"/>
                                                                  <w:marRight w:val="0"/>
                                                                  <w:marTop w:val="0"/>
                                                                  <w:marBottom w:val="0"/>
                                                                  <w:divBdr>
                                                                    <w:top w:val="none" w:sz="0" w:space="0" w:color="auto"/>
                                                                    <w:left w:val="none" w:sz="0" w:space="0" w:color="auto"/>
                                                                    <w:bottom w:val="none" w:sz="0" w:space="0" w:color="auto"/>
                                                                    <w:right w:val="none" w:sz="0" w:space="0" w:color="auto"/>
                                                                  </w:divBdr>
                                                                  <w:divsChild>
                                                                    <w:div w:id="1594824260">
                                                                      <w:marLeft w:val="0"/>
                                                                      <w:marRight w:val="0"/>
                                                                      <w:marTop w:val="0"/>
                                                                      <w:marBottom w:val="0"/>
                                                                      <w:divBdr>
                                                                        <w:top w:val="none" w:sz="0" w:space="0" w:color="auto"/>
                                                                        <w:left w:val="none" w:sz="0" w:space="0" w:color="auto"/>
                                                                        <w:bottom w:val="none" w:sz="0" w:space="0" w:color="auto"/>
                                                                        <w:right w:val="none" w:sz="0" w:space="0" w:color="auto"/>
                                                                      </w:divBdr>
                                                                      <w:divsChild>
                                                                        <w:div w:id="61874840">
                                                                          <w:marLeft w:val="0"/>
                                                                          <w:marRight w:val="0"/>
                                                                          <w:marTop w:val="0"/>
                                                                          <w:marBottom w:val="0"/>
                                                                          <w:divBdr>
                                                                            <w:top w:val="none" w:sz="0" w:space="0" w:color="auto"/>
                                                                            <w:left w:val="none" w:sz="0" w:space="0" w:color="auto"/>
                                                                            <w:bottom w:val="none" w:sz="0" w:space="0" w:color="auto"/>
                                                                            <w:right w:val="none" w:sz="0" w:space="0" w:color="auto"/>
                                                                          </w:divBdr>
                                                                          <w:divsChild>
                                                                            <w:div w:id="77682314">
                                                                              <w:marLeft w:val="0"/>
                                                                              <w:marRight w:val="0"/>
                                                                              <w:marTop w:val="0"/>
                                                                              <w:marBottom w:val="0"/>
                                                                              <w:divBdr>
                                                                                <w:top w:val="none" w:sz="0" w:space="0" w:color="auto"/>
                                                                                <w:left w:val="none" w:sz="0" w:space="0" w:color="auto"/>
                                                                                <w:bottom w:val="none" w:sz="0" w:space="0" w:color="auto"/>
                                                                                <w:right w:val="none" w:sz="0" w:space="0" w:color="auto"/>
                                                                              </w:divBdr>
                                                                            </w:div>
                                                                          </w:divsChild>
                                                                        </w:div>
                                                                        <w:div w:id="117626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458028">
                                                              <w:marLeft w:val="0"/>
                                                              <w:marRight w:val="0"/>
                                                              <w:marTop w:val="0"/>
                                                              <w:marBottom w:val="0"/>
                                                              <w:divBdr>
                                                                <w:top w:val="none" w:sz="0" w:space="0" w:color="auto"/>
                                                                <w:left w:val="none" w:sz="0" w:space="0" w:color="auto"/>
                                                                <w:bottom w:val="none" w:sz="0" w:space="0" w:color="auto"/>
                                                                <w:right w:val="none" w:sz="0" w:space="0" w:color="auto"/>
                                                              </w:divBdr>
                                                              <w:divsChild>
                                                                <w:div w:id="804549082">
                                                                  <w:marLeft w:val="0"/>
                                                                  <w:marRight w:val="0"/>
                                                                  <w:marTop w:val="0"/>
                                                                  <w:marBottom w:val="0"/>
                                                                  <w:divBdr>
                                                                    <w:top w:val="none" w:sz="0" w:space="0" w:color="auto"/>
                                                                    <w:left w:val="none" w:sz="0" w:space="0" w:color="auto"/>
                                                                    <w:bottom w:val="none" w:sz="0" w:space="0" w:color="auto"/>
                                                                    <w:right w:val="none" w:sz="0" w:space="0" w:color="auto"/>
                                                                  </w:divBdr>
                                                                  <w:divsChild>
                                                                    <w:div w:id="1658335994">
                                                                      <w:marLeft w:val="0"/>
                                                                      <w:marRight w:val="0"/>
                                                                      <w:marTop w:val="0"/>
                                                                      <w:marBottom w:val="0"/>
                                                                      <w:divBdr>
                                                                        <w:top w:val="none" w:sz="0" w:space="0" w:color="auto"/>
                                                                        <w:left w:val="none" w:sz="0" w:space="0" w:color="auto"/>
                                                                        <w:bottom w:val="none" w:sz="0" w:space="0" w:color="auto"/>
                                                                        <w:right w:val="none" w:sz="0" w:space="0" w:color="auto"/>
                                                                      </w:divBdr>
                                                                      <w:divsChild>
                                                                        <w:div w:id="209088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042202">
                                                              <w:marLeft w:val="0"/>
                                                              <w:marRight w:val="0"/>
                                                              <w:marTop w:val="0"/>
                                                              <w:marBottom w:val="0"/>
                                                              <w:divBdr>
                                                                <w:top w:val="none" w:sz="0" w:space="0" w:color="auto"/>
                                                                <w:left w:val="none" w:sz="0" w:space="0" w:color="auto"/>
                                                                <w:bottom w:val="none" w:sz="0" w:space="0" w:color="auto"/>
                                                                <w:right w:val="none" w:sz="0" w:space="0" w:color="auto"/>
                                                              </w:divBdr>
                                                              <w:divsChild>
                                                                <w:div w:id="586959775">
                                                                  <w:marLeft w:val="0"/>
                                                                  <w:marRight w:val="0"/>
                                                                  <w:marTop w:val="0"/>
                                                                  <w:marBottom w:val="0"/>
                                                                  <w:divBdr>
                                                                    <w:top w:val="none" w:sz="0" w:space="0" w:color="auto"/>
                                                                    <w:left w:val="none" w:sz="0" w:space="0" w:color="auto"/>
                                                                    <w:bottom w:val="none" w:sz="0" w:space="0" w:color="auto"/>
                                                                    <w:right w:val="none" w:sz="0" w:space="0" w:color="auto"/>
                                                                  </w:divBdr>
                                                                  <w:divsChild>
                                                                    <w:div w:id="1672490201">
                                                                      <w:marLeft w:val="0"/>
                                                                      <w:marRight w:val="0"/>
                                                                      <w:marTop w:val="0"/>
                                                                      <w:marBottom w:val="0"/>
                                                                      <w:divBdr>
                                                                        <w:top w:val="none" w:sz="0" w:space="0" w:color="auto"/>
                                                                        <w:left w:val="none" w:sz="0" w:space="0" w:color="auto"/>
                                                                        <w:bottom w:val="none" w:sz="0" w:space="0" w:color="auto"/>
                                                                        <w:right w:val="none" w:sz="0" w:space="0" w:color="auto"/>
                                                                      </w:divBdr>
                                                                      <w:divsChild>
                                                                        <w:div w:id="157635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362934">
                                                              <w:marLeft w:val="0"/>
                                                              <w:marRight w:val="0"/>
                                                              <w:marTop w:val="0"/>
                                                              <w:marBottom w:val="0"/>
                                                              <w:divBdr>
                                                                <w:top w:val="none" w:sz="0" w:space="0" w:color="auto"/>
                                                                <w:left w:val="none" w:sz="0" w:space="0" w:color="auto"/>
                                                                <w:bottom w:val="none" w:sz="0" w:space="0" w:color="auto"/>
                                                                <w:right w:val="none" w:sz="0" w:space="0" w:color="auto"/>
                                                              </w:divBdr>
                                                              <w:divsChild>
                                                                <w:div w:id="26211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2598226">
      <w:bodyDiv w:val="1"/>
      <w:marLeft w:val="0"/>
      <w:marRight w:val="0"/>
      <w:marTop w:val="0"/>
      <w:marBottom w:val="0"/>
      <w:divBdr>
        <w:top w:val="none" w:sz="0" w:space="0" w:color="auto"/>
        <w:left w:val="none" w:sz="0" w:space="0" w:color="auto"/>
        <w:bottom w:val="none" w:sz="0" w:space="0" w:color="auto"/>
        <w:right w:val="none" w:sz="0" w:space="0" w:color="auto"/>
      </w:divBdr>
      <w:divsChild>
        <w:div w:id="815993994">
          <w:marLeft w:val="0"/>
          <w:marRight w:val="0"/>
          <w:marTop w:val="0"/>
          <w:marBottom w:val="0"/>
          <w:divBdr>
            <w:top w:val="none" w:sz="0" w:space="0" w:color="auto"/>
            <w:left w:val="none" w:sz="0" w:space="0" w:color="auto"/>
            <w:bottom w:val="none" w:sz="0" w:space="0" w:color="auto"/>
            <w:right w:val="none" w:sz="0" w:space="0" w:color="auto"/>
          </w:divBdr>
          <w:divsChild>
            <w:div w:id="206649452">
              <w:marLeft w:val="0"/>
              <w:marRight w:val="0"/>
              <w:marTop w:val="0"/>
              <w:marBottom w:val="0"/>
              <w:divBdr>
                <w:top w:val="none" w:sz="0" w:space="0" w:color="auto"/>
                <w:left w:val="none" w:sz="0" w:space="0" w:color="auto"/>
                <w:bottom w:val="none" w:sz="0" w:space="0" w:color="auto"/>
                <w:right w:val="none" w:sz="0" w:space="0" w:color="auto"/>
              </w:divBdr>
              <w:divsChild>
                <w:div w:id="19940210">
                  <w:marLeft w:val="0"/>
                  <w:marRight w:val="0"/>
                  <w:marTop w:val="0"/>
                  <w:marBottom w:val="0"/>
                  <w:divBdr>
                    <w:top w:val="none" w:sz="0" w:space="0" w:color="auto"/>
                    <w:left w:val="none" w:sz="0" w:space="0" w:color="auto"/>
                    <w:bottom w:val="none" w:sz="0" w:space="0" w:color="auto"/>
                    <w:right w:val="none" w:sz="0" w:space="0" w:color="auto"/>
                  </w:divBdr>
                  <w:divsChild>
                    <w:div w:id="1983727367">
                      <w:marLeft w:val="0"/>
                      <w:marRight w:val="0"/>
                      <w:marTop w:val="0"/>
                      <w:marBottom w:val="0"/>
                      <w:divBdr>
                        <w:top w:val="none" w:sz="0" w:space="0" w:color="auto"/>
                        <w:left w:val="none" w:sz="0" w:space="0" w:color="auto"/>
                        <w:bottom w:val="none" w:sz="0" w:space="0" w:color="auto"/>
                        <w:right w:val="none" w:sz="0" w:space="0" w:color="auto"/>
                      </w:divBdr>
                      <w:divsChild>
                        <w:div w:id="1492022937">
                          <w:marLeft w:val="0"/>
                          <w:marRight w:val="0"/>
                          <w:marTop w:val="0"/>
                          <w:marBottom w:val="0"/>
                          <w:divBdr>
                            <w:top w:val="none" w:sz="0" w:space="0" w:color="auto"/>
                            <w:left w:val="none" w:sz="0" w:space="0" w:color="auto"/>
                            <w:bottom w:val="none" w:sz="0" w:space="0" w:color="auto"/>
                            <w:right w:val="none" w:sz="0" w:space="0" w:color="auto"/>
                          </w:divBdr>
                          <w:divsChild>
                            <w:div w:id="1293246660">
                              <w:marLeft w:val="0"/>
                              <w:marRight w:val="0"/>
                              <w:marTop w:val="0"/>
                              <w:marBottom w:val="0"/>
                              <w:divBdr>
                                <w:top w:val="none" w:sz="0" w:space="0" w:color="auto"/>
                                <w:left w:val="none" w:sz="0" w:space="0" w:color="auto"/>
                                <w:bottom w:val="none" w:sz="0" w:space="0" w:color="auto"/>
                                <w:right w:val="none" w:sz="0" w:space="0" w:color="auto"/>
                              </w:divBdr>
                              <w:divsChild>
                                <w:div w:id="806774183">
                                  <w:marLeft w:val="0"/>
                                  <w:marRight w:val="0"/>
                                  <w:marTop w:val="0"/>
                                  <w:marBottom w:val="0"/>
                                  <w:divBdr>
                                    <w:top w:val="none" w:sz="0" w:space="0" w:color="auto"/>
                                    <w:left w:val="none" w:sz="0" w:space="0" w:color="auto"/>
                                    <w:bottom w:val="none" w:sz="0" w:space="0" w:color="auto"/>
                                    <w:right w:val="none" w:sz="0" w:space="0" w:color="auto"/>
                                  </w:divBdr>
                                  <w:divsChild>
                                    <w:div w:id="2140100822">
                                      <w:marLeft w:val="0"/>
                                      <w:marRight w:val="0"/>
                                      <w:marTop w:val="0"/>
                                      <w:marBottom w:val="0"/>
                                      <w:divBdr>
                                        <w:top w:val="none" w:sz="0" w:space="0" w:color="auto"/>
                                        <w:left w:val="none" w:sz="0" w:space="0" w:color="auto"/>
                                        <w:bottom w:val="none" w:sz="0" w:space="0" w:color="auto"/>
                                        <w:right w:val="none" w:sz="0" w:space="0" w:color="auto"/>
                                      </w:divBdr>
                                      <w:divsChild>
                                        <w:div w:id="203174969">
                                          <w:marLeft w:val="0"/>
                                          <w:marRight w:val="0"/>
                                          <w:marTop w:val="0"/>
                                          <w:marBottom w:val="0"/>
                                          <w:divBdr>
                                            <w:top w:val="none" w:sz="0" w:space="0" w:color="auto"/>
                                            <w:left w:val="none" w:sz="0" w:space="0" w:color="auto"/>
                                            <w:bottom w:val="none" w:sz="0" w:space="0" w:color="auto"/>
                                            <w:right w:val="none" w:sz="0" w:space="0" w:color="auto"/>
                                          </w:divBdr>
                                          <w:divsChild>
                                            <w:div w:id="1707948423">
                                              <w:marLeft w:val="0"/>
                                              <w:marRight w:val="0"/>
                                              <w:marTop w:val="0"/>
                                              <w:marBottom w:val="0"/>
                                              <w:divBdr>
                                                <w:top w:val="none" w:sz="0" w:space="0" w:color="auto"/>
                                                <w:left w:val="none" w:sz="0" w:space="0" w:color="auto"/>
                                                <w:bottom w:val="none" w:sz="0" w:space="0" w:color="auto"/>
                                                <w:right w:val="none" w:sz="0" w:space="0" w:color="auto"/>
                                              </w:divBdr>
                                              <w:divsChild>
                                                <w:div w:id="169302005">
                                                  <w:marLeft w:val="0"/>
                                                  <w:marRight w:val="0"/>
                                                  <w:marTop w:val="0"/>
                                                  <w:marBottom w:val="0"/>
                                                  <w:divBdr>
                                                    <w:top w:val="none" w:sz="0" w:space="0" w:color="auto"/>
                                                    <w:left w:val="none" w:sz="0" w:space="0" w:color="auto"/>
                                                    <w:bottom w:val="none" w:sz="0" w:space="0" w:color="auto"/>
                                                    <w:right w:val="none" w:sz="0" w:space="0" w:color="auto"/>
                                                  </w:divBdr>
                                                  <w:divsChild>
                                                    <w:div w:id="671181181">
                                                      <w:marLeft w:val="0"/>
                                                      <w:marRight w:val="0"/>
                                                      <w:marTop w:val="0"/>
                                                      <w:marBottom w:val="0"/>
                                                      <w:divBdr>
                                                        <w:top w:val="none" w:sz="0" w:space="0" w:color="auto"/>
                                                        <w:left w:val="none" w:sz="0" w:space="0" w:color="auto"/>
                                                        <w:bottom w:val="none" w:sz="0" w:space="0" w:color="auto"/>
                                                        <w:right w:val="none" w:sz="0" w:space="0" w:color="auto"/>
                                                      </w:divBdr>
                                                      <w:divsChild>
                                                        <w:div w:id="1080101646">
                                                          <w:marLeft w:val="0"/>
                                                          <w:marRight w:val="0"/>
                                                          <w:marTop w:val="0"/>
                                                          <w:marBottom w:val="0"/>
                                                          <w:divBdr>
                                                            <w:top w:val="none" w:sz="0" w:space="0" w:color="auto"/>
                                                            <w:left w:val="none" w:sz="0" w:space="0" w:color="auto"/>
                                                            <w:bottom w:val="none" w:sz="0" w:space="0" w:color="auto"/>
                                                            <w:right w:val="none" w:sz="0" w:space="0" w:color="auto"/>
                                                          </w:divBdr>
                                                          <w:divsChild>
                                                            <w:div w:id="207035170">
                                                              <w:marLeft w:val="0"/>
                                                              <w:marRight w:val="0"/>
                                                              <w:marTop w:val="0"/>
                                                              <w:marBottom w:val="0"/>
                                                              <w:divBdr>
                                                                <w:top w:val="none" w:sz="0" w:space="0" w:color="auto"/>
                                                                <w:left w:val="none" w:sz="0" w:space="0" w:color="auto"/>
                                                                <w:bottom w:val="none" w:sz="0" w:space="0" w:color="auto"/>
                                                                <w:right w:val="none" w:sz="0" w:space="0" w:color="auto"/>
                                                              </w:divBdr>
                                                              <w:divsChild>
                                                                <w:div w:id="1292007516">
                                                                  <w:marLeft w:val="0"/>
                                                                  <w:marRight w:val="0"/>
                                                                  <w:marTop w:val="0"/>
                                                                  <w:marBottom w:val="0"/>
                                                                  <w:divBdr>
                                                                    <w:top w:val="none" w:sz="0" w:space="0" w:color="auto"/>
                                                                    <w:left w:val="none" w:sz="0" w:space="0" w:color="auto"/>
                                                                    <w:bottom w:val="none" w:sz="0" w:space="0" w:color="auto"/>
                                                                    <w:right w:val="none" w:sz="0" w:space="0" w:color="auto"/>
                                                                  </w:divBdr>
                                                                  <w:divsChild>
                                                                    <w:div w:id="28534299">
                                                                      <w:marLeft w:val="0"/>
                                                                      <w:marRight w:val="0"/>
                                                                      <w:marTop w:val="0"/>
                                                                      <w:marBottom w:val="0"/>
                                                                      <w:divBdr>
                                                                        <w:top w:val="none" w:sz="0" w:space="0" w:color="auto"/>
                                                                        <w:left w:val="none" w:sz="0" w:space="0" w:color="auto"/>
                                                                        <w:bottom w:val="none" w:sz="0" w:space="0" w:color="auto"/>
                                                                        <w:right w:val="none" w:sz="0" w:space="0" w:color="auto"/>
                                                                      </w:divBdr>
                                                                      <w:divsChild>
                                                                        <w:div w:id="200436919">
                                                                          <w:marLeft w:val="0"/>
                                                                          <w:marRight w:val="0"/>
                                                                          <w:marTop w:val="0"/>
                                                                          <w:marBottom w:val="0"/>
                                                                          <w:divBdr>
                                                                            <w:top w:val="none" w:sz="0" w:space="0" w:color="auto"/>
                                                                            <w:left w:val="none" w:sz="0" w:space="0" w:color="auto"/>
                                                                            <w:bottom w:val="none" w:sz="0" w:space="0" w:color="auto"/>
                                                                            <w:right w:val="none" w:sz="0" w:space="0" w:color="auto"/>
                                                                          </w:divBdr>
                                                                          <w:divsChild>
                                                                            <w:div w:id="2084528646">
                                                                              <w:marLeft w:val="0"/>
                                                                              <w:marRight w:val="0"/>
                                                                              <w:marTop w:val="0"/>
                                                                              <w:marBottom w:val="0"/>
                                                                              <w:divBdr>
                                                                                <w:top w:val="none" w:sz="0" w:space="0" w:color="auto"/>
                                                                                <w:left w:val="none" w:sz="0" w:space="0" w:color="auto"/>
                                                                                <w:bottom w:val="none" w:sz="0" w:space="0" w:color="auto"/>
                                                                                <w:right w:val="none" w:sz="0" w:space="0" w:color="auto"/>
                                                                              </w:divBdr>
                                                                            </w:div>
                                                                            <w:div w:id="328797085">
                                                                              <w:marLeft w:val="0"/>
                                                                              <w:marRight w:val="0"/>
                                                                              <w:marTop w:val="0"/>
                                                                              <w:marBottom w:val="0"/>
                                                                              <w:divBdr>
                                                                                <w:top w:val="none" w:sz="0" w:space="0" w:color="auto"/>
                                                                                <w:left w:val="none" w:sz="0" w:space="0" w:color="auto"/>
                                                                                <w:bottom w:val="none" w:sz="0" w:space="0" w:color="auto"/>
                                                                                <w:right w:val="none" w:sz="0" w:space="0" w:color="auto"/>
                                                                              </w:divBdr>
                                                                            </w:div>
                                                                          </w:divsChild>
                                                                        </w:div>
                                                                        <w:div w:id="131695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123157">
                                                              <w:marLeft w:val="0"/>
                                                              <w:marRight w:val="0"/>
                                                              <w:marTop w:val="0"/>
                                                              <w:marBottom w:val="0"/>
                                                              <w:divBdr>
                                                                <w:top w:val="none" w:sz="0" w:space="0" w:color="auto"/>
                                                                <w:left w:val="none" w:sz="0" w:space="0" w:color="auto"/>
                                                                <w:bottom w:val="none" w:sz="0" w:space="0" w:color="auto"/>
                                                                <w:right w:val="none" w:sz="0" w:space="0" w:color="auto"/>
                                                              </w:divBdr>
                                                              <w:divsChild>
                                                                <w:div w:id="918830923">
                                                                  <w:marLeft w:val="0"/>
                                                                  <w:marRight w:val="0"/>
                                                                  <w:marTop w:val="0"/>
                                                                  <w:marBottom w:val="0"/>
                                                                  <w:divBdr>
                                                                    <w:top w:val="none" w:sz="0" w:space="0" w:color="auto"/>
                                                                    <w:left w:val="none" w:sz="0" w:space="0" w:color="auto"/>
                                                                    <w:bottom w:val="none" w:sz="0" w:space="0" w:color="auto"/>
                                                                    <w:right w:val="none" w:sz="0" w:space="0" w:color="auto"/>
                                                                  </w:divBdr>
                                                                  <w:divsChild>
                                                                    <w:div w:id="913314959">
                                                                      <w:marLeft w:val="0"/>
                                                                      <w:marRight w:val="0"/>
                                                                      <w:marTop w:val="0"/>
                                                                      <w:marBottom w:val="0"/>
                                                                      <w:divBdr>
                                                                        <w:top w:val="none" w:sz="0" w:space="0" w:color="auto"/>
                                                                        <w:left w:val="none" w:sz="0" w:space="0" w:color="auto"/>
                                                                        <w:bottom w:val="none" w:sz="0" w:space="0" w:color="auto"/>
                                                                        <w:right w:val="none" w:sz="0" w:space="0" w:color="auto"/>
                                                                      </w:divBdr>
                                                                      <w:divsChild>
                                                                        <w:div w:id="60371029">
                                                                          <w:marLeft w:val="0"/>
                                                                          <w:marRight w:val="0"/>
                                                                          <w:marTop w:val="0"/>
                                                                          <w:marBottom w:val="0"/>
                                                                          <w:divBdr>
                                                                            <w:top w:val="none" w:sz="0" w:space="0" w:color="auto"/>
                                                                            <w:left w:val="none" w:sz="0" w:space="0" w:color="auto"/>
                                                                            <w:bottom w:val="none" w:sz="0" w:space="0" w:color="auto"/>
                                                                            <w:right w:val="none" w:sz="0" w:space="0" w:color="auto"/>
                                                                          </w:divBdr>
                                                                          <w:divsChild>
                                                                            <w:div w:id="155463123">
                                                                              <w:marLeft w:val="0"/>
                                                                              <w:marRight w:val="0"/>
                                                                              <w:marTop w:val="0"/>
                                                                              <w:marBottom w:val="0"/>
                                                                              <w:divBdr>
                                                                                <w:top w:val="none" w:sz="0" w:space="0" w:color="auto"/>
                                                                                <w:left w:val="none" w:sz="0" w:space="0" w:color="auto"/>
                                                                                <w:bottom w:val="none" w:sz="0" w:space="0" w:color="auto"/>
                                                                                <w:right w:val="none" w:sz="0" w:space="0" w:color="auto"/>
                                                                              </w:divBdr>
                                                                            </w:div>
                                                                          </w:divsChild>
                                                                        </w:div>
                                                                        <w:div w:id="114912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83949">
                                                              <w:marLeft w:val="0"/>
                                                              <w:marRight w:val="0"/>
                                                              <w:marTop w:val="0"/>
                                                              <w:marBottom w:val="0"/>
                                                              <w:divBdr>
                                                                <w:top w:val="none" w:sz="0" w:space="0" w:color="auto"/>
                                                                <w:left w:val="none" w:sz="0" w:space="0" w:color="auto"/>
                                                                <w:bottom w:val="none" w:sz="0" w:space="0" w:color="auto"/>
                                                                <w:right w:val="none" w:sz="0" w:space="0" w:color="auto"/>
                                                              </w:divBdr>
                                                              <w:divsChild>
                                                                <w:div w:id="1506020798">
                                                                  <w:marLeft w:val="0"/>
                                                                  <w:marRight w:val="0"/>
                                                                  <w:marTop w:val="0"/>
                                                                  <w:marBottom w:val="0"/>
                                                                  <w:divBdr>
                                                                    <w:top w:val="none" w:sz="0" w:space="0" w:color="auto"/>
                                                                    <w:left w:val="none" w:sz="0" w:space="0" w:color="auto"/>
                                                                    <w:bottom w:val="none" w:sz="0" w:space="0" w:color="auto"/>
                                                                    <w:right w:val="none" w:sz="0" w:space="0" w:color="auto"/>
                                                                  </w:divBdr>
                                                                  <w:divsChild>
                                                                    <w:div w:id="1154755986">
                                                                      <w:marLeft w:val="0"/>
                                                                      <w:marRight w:val="0"/>
                                                                      <w:marTop w:val="0"/>
                                                                      <w:marBottom w:val="0"/>
                                                                      <w:divBdr>
                                                                        <w:top w:val="none" w:sz="0" w:space="0" w:color="auto"/>
                                                                        <w:left w:val="none" w:sz="0" w:space="0" w:color="auto"/>
                                                                        <w:bottom w:val="none" w:sz="0" w:space="0" w:color="auto"/>
                                                                        <w:right w:val="none" w:sz="0" w:space="0" w:color="auto"/>
                                                                      </w:divBdr>
                                                                      <w:divsChild>
                                                                        <w:div w:id="97151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380533">
                                                              <w:marLeft w:val="0"/>
                                                              <w:marRight w:val="0"/>
                                                              <w:marTop w:val="0"/>
                                                              <w:marBottom w:val="0"/>
                                                              <w:divBdr>
                                                                <w:top w:val="none" w:sz="0" w:space="0" w:color="auto"/>
                                                                <w:left w:val="none" w:sz="0" w:space="0" w:color="auto"/>
                                                                <w:bottom w:val="none" w:sz="0" w:space="0" w:color="auto"/>
                                                                <w:right w:val="none" w:sz="0" w:space="0" w:color="auto"/>
                                                              </w:divBdr>
                                                              <w:divsChild>
                                                                <w:div w:id="1405688802">
                                                                  <w:marLeft w:val="0"/>
                                                                  <w:marRight w:val="0"/>
                                                                  <w:marTop w:val="0"/>
                                                                  <w:marBottom w:val="0"/>
                                                                  <w:divBdr>
                                                                    <w:top w:val="none" w:sz="0" w:space="0" w:color="auto"/>
                                                                    <w:left w:val="none" w:sz="0" w:space="0" w:color="auto"/>
                                                                    <w:bottom w:val="none" w:sz="0" w:space="0" w:color="auto"/>
                                                                    <w:right w:val="none" w:sz="0" w:space="0" w:color="auto"/>
                                                                  </w:divBdr>
                                                                  <w:divsChild>
                                                                    <w:div w:id="1555771294">
                                                                      <w:marLeft w:val="0"/>
                                                                      <w:marRight w:val="0"/>
                                                                      <w:marTop w:val="0"/>
                                                                      <w:marBottom w:val="0"/>
                                                                      <w:divBdr>
                                                                        <w:top w:val="none" w:sz="0" w:space="0" w:color="auto"/>
                                                                        <w:left w:val="none" w:sz="0" w:space="0" w:color="auto"/>
                                                                        <w:bottom w:val="none" w:sz="0" w:space="0" w:color="auto"/>
                                                                        <w:right w:val="none" w:sz="0" w:space="0" w:color="auto"/>
                                                                      </w:divBdr>
                                                                      <w:divsChild>
                                                                        <w:div w:id="30790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318705">
                                                              <w:marLeft w:val="0"/>
                                                              <w:marRight w:val="0"/>
                                                              <w:marTop w:val="0"/>
                                                              <w:marBottom w:val="0"/>
                                                              <w:divBdr>
                                                                <w:top w:val="none" w:sz="0" w:space="0" w:color="auto"/>
                                                                <w:left w:val="none" w:sz="0" w:space="0" w:color="auto"/>
                                                                <w:bottom w:val="none" w:sz="0" w:space="0" w:color="auto"/>
                                                                <w:right w:val="none" w:sz="0" w:space="0" w:color="auto"/>
                                                              </w:divBdr>
                                                              <w:divsChild>
                                                                <w:div w:id="180557300">
                                                                  <w:marLeft w:val="0"/>
                                                                  <w:marRight w:val="0"/>
                                                                  <w:marTop w:val="0"/>
                                                                  <w:marBottom w:val="0"/>
                                                                  <w:divBdr>
                                                                    <w:top w:val="none" w:sz="0" w:space="0" w:color="auto"/>
                                                                    <w:left w:val="none" w:sz="0" w:space="0" w:color="auto"/>
                                                                    <w:bottom w:val="none" w:sz="0" w:space="0" w:color="auto"/>
                                                                    <w:right w:val="none" w:sz="0" w:space="0" w:color="auto"/>
                                                                  </w:divBdr>
                                                                  <w:divsChild>
                                                                    <w:div w:id="892692968">
                                                                      <w:marLeft w:val="0"/>
                                                                      <w:marRight w:val="0"/>
                                                                      <w:marTop w:val="0"/>
                                                                      <w:marBottom w:val="0"/>
                                                                      <w:divBdr>
                                                                        <w:top w:val="none" w:sz="0" w:space="0" w:color="auto"/>
                                                                        <w:left w:val="none" w:sz="0" w:space="0" w:color="auto"/>
                                                                        <w:bottom w:val="none" w:sz="0" w:space="0" w:color="auto"/>
                                                                        <w:right w:val="none" w:sz="0" w:space="0" w:color="auto"/>
                                                                      </w:divBdr>
                                                                      <w:divsChild>
                                                                        <w:div w:id="71369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7939332">
      <w:bodyDiv w:val="1"/>
      <w:marLeft w:val="0"/>
      <w:marRight w:val="0"/>
      <w:marTop w:val="0"/>
      <w:marBottom w:val="0"/>
      <w:divBdr>
        <w:top w:val="none" w:sz="0" w:space="0" w:color="auto"/>
        <w:left w:val="none" w:sz="0" w:space="0" w:color="auto"/>
        <w:bottom w:val="none" w:sz="0" w:space="0" w:color="auto"/>
        <w:right w:val="none" w:sz="0" w:space="0" w:color="auto"/>
      </w:divBdr>
      <w:divsChild>
        <w:div w:id="604463873">
          <w:marLeft w:val="994"/>
          <w:marRight w:val="0"/>
          <w:marTop w:val="0"/>
          <w:marBottom w:val="0"/>
          <w:divBdr>
            <w:top w:val="none" w:sz="0" w:space="0" w:color="auto"/>
            <w:left w:val="none" w:sz="0" w:space="0" w:color="auto"/>
            <w:bottom w:val="none" w:sz="0" w:space="0" w:color="auto"/>
            <w:right w:val="none" w:sz="0" w:space="0" w:color="auto"/>
          </w:divBdr>
        </w:div>
        <w:div w:id="1155148283">
          <w:marLeft w:val="994"/>
          <w:marRight w:val="0"/>
          <w:marTop w:val="0"/>
          <w:marBottom w:val="0"/>
          <w:divBdr>
            <w:top w:val="none" w:sz="0" w:space="0" w:color="auto"/>
            <w:left w:val="none" w:sz="0" w:space="0" w:color="auto"/>
            <w:bottom w:val="none" w:sz="0" w:space="0" w:color="auto"/>
            <w:right w:val="none" w:sz="0" w:space="0" w:color="auto"/>
          </w:divBdr>
        </w:div>
        <w:div w:id="38946070">
          <w:marLeft w:val="994"/>
          <w:marRight w:val="0"/>
          <w:marTop w:val="0"/>
          <w:marBottom w:val="0"/>
          <w:divBdr>
            <w:top w:val="none" w:sz="0" w:space="0" w:color="auto"/>
            <w:left w:val="none" w:sz="0" w:space="0" w:color="auto"/>
            <w:bottom w:val="none" w:sz="0" w:space="0" w:color="auto"/>
            <w:right w:val="none" w:sz="0" w:space="0" w:color="auto"/>
          </w:divBdr>
        </w:div>
        <w:div w:id="1944871824">
          <w:marLeft w:val="994"/>
          <w:marRight w:val="0"/>
          <w:marTop w:val="0"/>
          <w:marBottom w:val="0"/>
          <w:divBdr>
            <w:top w:val="none" w:sz="0" w:space="0" w:color="auto"/>
            <w:left w:val="none" w:sz="0" w:space="0" w:color="auto"/>
            <w:bottom w:val="none" w:sz="0" w:space="0" w:color="auto"/>
            <w:right w:val="none" w:sz="0" w:space="0" w:color="auto"/>
          </w:divBdr>
        </w:div>
        <w:div w:id="1398043917">
          <w:marLeft w:val="994"/>
          <w:marRight w:val="0"/>
          <w:marTop w:val="0"/>
          <w:marBottom w:val="0"/>
          <w:divBdr>
            <w:top w:val="none" w:sz="0" w:space="0" w:color="auto"/>
            <w:left w:val="none" w:sz="0" w:space="0" w:color="auto"/>
            <w:bottom w:val="none" w:sz="0" w:space="0" w:color="auto"/>
            <w:right w:val="none" w:sz="0" w:space="0" w:color="auto"/>
          </w:divBdr>
        </w:div>
        <w:div w:id="844782332">
          <w:marLeft w:val="994"/>
          <w:marRight w:val="0"/>
          <w:marTop w:val="0"/>
          <w:marBottom w:val="0"/>
          <w:divBdr>
            <w:top w:val="none" w:sz="0" w:space="0" w:color="auto"/>
            <w:left w:val="none" w:sz="0" w:space="0" w:color="auto"/>
            <w:bottom w:val="none" w:sz="0" w:space="0" w:color="auto"/>
            <w:right w:val="none" w:sz="0" w:space="0" w:color="auto"/>
          </w:divBdr>
        </w:div>
      </w:divsChild>
    </w:div>
    <w:div w:id="277639171">
      <w:bodyDiv w:val="1"/>
      <w:marLeft w:val="0"/>
      <w:marRight w:val="0"/>
      <w:marTop w:val="0"/>
      <w:marBottom w:val="0"/>
      <w:divBdr>
        <w:top w:val="none" w:sz="0" w:space="0" w:color="auto"/>
        <w:left w:val="none" w:sz="0" w:space="0" w:color="auto"/>
        <w:bottom w:val="none" w:sz="0" w:space="0" w:color="auto"/>
        <w:right w:val="none" w:sz="0" w:space="0" w:color="auto"/>
      </w:divBdr>
      <w:divsChild>
        <w:div w:id="871306122">
          <w:marLeft w:val="0"/>
          <w:marRight w:val="0"/>
          <w:marTop w:val="0"/>
          <w:marBottom w:val="0"/>
          <w:divBdr>
            <w:top w:val="none" w:sz="0" w:space="0" w:color="auto"/>
            <w:left w:val="none" w:sz="0" w:space="0" w:color="auto"/>
            <w:bottom w:val="none" w:sz="0" w:space="0" w:color="auto"/>
            <w:right w:val="none" w:sz="0" w:space="0" w:color="auto"/>
          </w:divBdr>
          <w:divsChild>
            <w:div w:id="701706511">
              <w:marLeft w:val="0"/>
              <w:marRight w:val="0"/>
              <w:marTop w:val="0"/>
              <w:marBottom w:val="0"/>
              <w:divBdr>
                <w:top w:val="none" w:sz="0" w:space="0" w:color="auto"/>
                <w:left w:val="none" w:sz="0" w:space="0" w:color="auto"/>
                <w:bottom w:val="none" w:sz="0" w:space="0" w:color="auto"/>
                <w:right w:val="none" w:sz="0" w:space="0" w:color="auto"/>
              </w:divBdr>
              <w:divsChild>
                <w:div w:id="653795104">
                  <w:marLeft w:val="0"/>
                  <w:marRight w:val="0"/>
                  <w:marTop w:val="0"/>
                  <w:marBottom w:val="0"/>
                  <w:divBdr>
                    <w:top w:val="none" w:sz="0" w:space="0" w:color="auto"/>
                    <w:left w:val="none" w:sz="0" w:space="0" w:color="auto"/>
                    <w:bottom w:val="none" w:sz="0" w:space="0" w:color="auto"/>
                    <w:right w:val="none" w:sz="0" w:space="0" w:color="auto"/>
                  </w:divBdr>
                  <w:divsChild>
                    <w:div w:id="1044720230">
                      <w:marLeft w:val="0"/>
                      <w:marRight w:val="0"/>
                      <w:marTop w:val="0"/>
                      <w:marBottom w:val="0"/>
                      <w:divBdr>
                        <w:top w:val="none" w:sz="0" w:space="0" w:color="auto"/>
                        <w:left w:val="none" w:sz="0" w:space="0" w:color="auto"/>
                        <w:bottom w:val="none" w:sz="0" w:space="0" w:color="auto"/>
                        <w:right w:val="none" w:sz="0" w:space="0" w:color="auto"/>
                      </w:divBdr>
                      <w:divsChild>
                        <w:div w:id="1219051126">
                          <w:marLeft w:val="0"/>
                          <w:marRight w:val="0"/>
                          <w:marTop w:val="0"/>
                          <w:marBottom w:val="0"/>
                          <w:divBdr>
                            <w:top w:val="none" w:sz="0" w:space="0" w:color="auto"/>
                            <w:left w:val="none" w:sz="0" w:space="0" w:color="auto"/>
                            <w:bottom w:val="none" w:sz="0" w:space="0" w:color="auto"/>
                            <w:right w:val="none" w:sz="0" w:space="0" w:color="auto"/>
                          </w:divBdr>
                          <w:divsChild>
                            <w:div w:id="596711354">
                              <w:marLeft w:val="0"/>
                              <w:marRight w:val="0"/>
                              <w:marTop w:val="0"/>
                              <w:marBottom w:val="0"/>
                              <w:divBdr>
                                <w:top w:val="none" w:sz="0" w:space="0" w:color="auto"/>
                                <w:left w:val="none" w:sz="0" w:space="0" w:color="auto"/>
                                <w:bottom w:val="none" w:sz="0" w:space="0" w:color="auto"/>
                                <w:right w:val="none" w:sz="0" w:space="0" w:color="auto"/>
                              </w:divBdr>
                              <w:divsChild>
                                <w:div w:id="1752195890">
                                  <w:marLeft w:val="0"/>
                                  <w:marRight w:val="0"/>
                                  <w:marTop w:val="0"/>
                                  <w:marBottom w:val="0"/>
                                  <w:divBdr>
                                    <w:top w:val="none" w:sz="0" w:space="0" w:color="auto"/>
                                    <w:left w:val="none" w:sz="0" w:space="0" w:color="auto"/>
                                    <w:bottom w:val="none" w:sz="0" w:space="0" w:color="auto"/>
                                    <w:right w:val="none" w:sz="0" w:space="0" w:color="auto"/>
                                  </w:divBdr>
                                  <w:divsChild>
                                    <w:div w:id="1224683986">
                                      <w:marLeft w:val="0"/>
                                      <w:marRight w:val="0"/>
                                      <w:marTop w:val="0"/>
                                      <w:marBottom w:val="0"/>
                                      <w:divBdr>
                                        <w:top w:val="none" w:sz="0" w:space="0" w:color="auto"/>
                                        <w:left w:val="none" w:sz="0" w:space="0" w:color="auto"/>
                                        <w:bottom w:val="none" w:sz="0" w:space="0" w:color="auto"/>
                                        <w:right w:val="none" w:sz="0" w:space="0" w:color="auto"/>
                                      </w:divBdr>
                                      <w:divsChild>
                                        <w:div w:id="694767713">
                                          <w:marLeft w:val="0"/>
                                          <w:marRight w:val="0"/>
                                          <w:marTop w:val="0"/>
                                          <w:marBottom w:val="0"/>
                                          <w:divBdr>
                                            <w:top w:val="none" w:sz="0" w:space="0" w:color="auto"/>
                                            <w:left w:val="none" w:sz="0" w:space="0" w:color="auto"/>
                                            <w:bottom w:val="none" w:sz="0" w:space="0" w:color="auto"/>
                                            <w:right w:val="none" w:sz="0" w:space="0" w:color="auto"/>
                                          </w:divBdr>
                                          <w:divsChild>
                                            <w:div w:id="909265326">
                                              <w:marLeft w:val="0"/>
                                              <w:marRight w:val="0"/>
                                              <w:marTop w:val="0"/>
                                              <w:marBottom w:val="0"/>
                                              <w:divBdr>
                                                <w:top w:val="none" w:sz="0" w:space="0" w:color="auto"/>
                                                <w:left w:val="none" w:sz="0" w:space="0" w:color="auto"/>
                                                <w:bottom w:val="none" w:sz="0" w:space="0" w:color="auto"/>
                                                <w:right w:val="none" w:sz="0" w:space="0" w:color="auto"/>
                                              </w:divBdr>
                                              <w:divsChild>
                                                <w:div w:id="1642347746">
                                                  <w:marLeft w:val="0"/>
                                                  <w:marRight w:val="0"/>
                                                  <w:marTop w:val="0"/>
                                                  <w:marBottom w:val="0"/>
                                                  <w:divBdr>
                                                    <w:top w:val="none" w:sz="0" w:space="0" w:color="auto"/>
                                                    <w:left w:val="none" w:sz="0" w:space="0" w:color="auto"/>
                                                    <w:bottom w:val="none" w:sz="0" w:space="0" w:color="auto"/>
                                                    <w:right w:val="none" w:sz="0" w:space="0" w:color="auto"/>
                                                  </w:divBdr>
                                                  <w:divsChild>
                                                    <w:div w:id="483156634">
                                                      <w:marLeft w:val="0"/>
                                                      <w:marRight w:val="0"/>
                                                      <w:marTop w:val="0"/>
                                                      <w:marBottom w:val="0"/>
                                                      <w:divBdr>
                                                        <w:top w:val="none" w:sz="0" w:space="0" w:color="auto"/>
                                                        <w:left w:val="none" w:sz="0" w:space="0" w:color="auto"/>
                                                        <w:bottom w:val="none" w:sz="0" w:space="0" w:color="auto"/>
                                                        <w:right w:val="none" w:sz="0" w:space="0" w:color="auto"/>
                                                      </w:divBdr>
                                                      <w:divsChild>
                                                        <w:div w:id="1237667729">
                                                          <w:marLeft w:val="0"/>
                                                          <w:marRight w:val="0"/>
                                                          <w:marTop w:val="0"/>
                                                          <w:marBottom w:val="0"/>
                                                          <w:divBdr>
                                                            <w:top w:val="none" w:sz="0" w:space="0" w:color="auto"/>
                                                            <w:left w:val="none" w:sz="0" w:space="0" w:color="auto"/>
                                                            <w:bottom w:val="none" w:sz="0" w:space="0" w:color="auto"/>
                                                            <w:right w:val="none" w:sz="0" w:space="0" w:color="auto"/>
                                                          </w:divBdr>
                                                          <w:divsChild>
                                                            <w:div w:id="1138841685">
                                                              <w:marLeft w:val="0"/>
                                                              <w:marRight w:val="0"/>
                                                              <w:marTop w:val="0"/>
                                                              <w:marBottom w:val="0"/>
                                                              <w:divBdr>
                                                                <w:top w:val="none" w:sz="0" w:space="0" w:color="auto"/>
                                                                <w:left w:val="none" w:sz="0" w:space="0" w:color="auto"/>
                                                                <w:bottom w:val="none" w:sz="0" w:space="0" w:color="auto"/>
                                                                <w:right w:val="none" w:sz="0" w:space="0" w:color="auto"/>
                                                              </w:divBdr>
                                                              <w:divsChild>
                                                                <w:div w:id="1458794539">
                                                                  <w:marLeft w:val="0"/>
                                                                  <w:marRight w:val="0"/>
                                                                  <w:marTop w:val="0"/>
                                                                  <w:marBottom w:val="0"/>
                                                                  <w:divBdr>
                                                                    <w:top w:val="none" w:sz="0" w:space="0" w:color="auto"/>
                                                                    <w:left w:val="none" w:sz="0" w:space="0" w:color="auto"/>
                                                                    <w:bottom w:val="none" w:sz="0" w:space="0" w:color="auto"/>
                                                                    <w:right w:val="none" w:sz="0" w:space="0" w:color="auto"/>
                                                                  </w:divBdr>
                                                                  <w:divsChild>
                                                                    <w:div w:id="1704789532">
                                                                      <w:marLeft w:val="0"/>
                                                                      <w:marRight w:val="0"/>
                                                                      <w:marTop w:val="0"/>
                                                                      <w:marBottom w:val="0"/>
                                                                      <w:divBdr>
                                                                        <w:top w:val="none" w:sz="0" w:space="0" w:color="auto"/>
                                                                        <w:left w:val="none" w:sz="0" w:space="0" w:color="auto"/>
                                                                        <w:bottom w:val="none" w:sz="0" w:space="0" w:color="auto"/>
                                                                        <w:right w:val="none" w:sz="0" w:space="0" w:color="auto"/>
                                                                      </w:divBdr>
                                                                      <w:divsChild>
                                                                        <w:div w:id="2105682982">
                                                                          <w:marLeft w:val="0"/>
                                                                          <w:marRight w:val="0"/>
                                                                          <w:marTop w:val="0"/>
                                                                          <w:marBottom w:val="0"/>
                                                                          <w:divBdr>
                                                                            <w:top w:val="none" w:sz="0" w:space="0" w:color="auto"/>
                                                                            <w:left w:val="none" w:sz="0" w:space="0" w:color="auto"/>
                                                                            <w:bottom w:val="none" w:sz="0" w:space="0" w:color="auto"/>
                                                                            <w:right w:val="none" w:sz="0" w:space="0" w:color="auto"/>
                                                                          </w:divBdr>
                                                                          <w:divsChild>
                                                                            <w:div w:id="1710951834">
                                                                              <w:marLeft w:val="0"/>
                                                                              <w:marRight w:val="0"/>
                                                                              <w:marTop w:val="0"/>
                                                                              <w:marBottom w:val="0"/>
                                                                              <w:divBdr>
                                                                                <w:top w:val="none" w:sz="0" w:space="0" w:color="auto"/>
                                                                                <w:left w:val="none" w:sz="0" w:space="0" w:color="auto"/>
                                                                                <w:bottom w:val="none" w:sz="0" w:space="0" w:color="auto"/>
                                                                                <w:right w:val="none" w:sz="0" w:space="0" w:color="auto"/>
                                                                              </w:divBdr>
                                                                            </w:div>
                                                                            <w:div w:id="1244610374">
                                                                              <w:marLeft w:val="0"/>
                                                                              <w:marRight w:val="0"/>
                                                                              <w:marTop w:val="0"/>
                                                                              <w:marBottom w:val="0"/>
                                                                              <w:divBdr>
                                                                                <w:top w:val="none" w:sz="0" w:space="0" w:color="auto"/>
                                                                                <w:left w:val="none" w:sz="0" w:space="0" w:color="auto"/>
                                                                                <w:bottom w:val="none" w:sz="0" w:space="0" w:color="auto"/>
                                                                                <w:right w:val="none" w:sz="0" w:space="0" w:color="auto"/>
                                                                              </w:divBdr>
                                                                            </w:div>
                                                                          </w:divsChild>
                                                                        </w:div>
                                                                        <w:div w:id="101476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1289">
                                                              <w:marLeft w:val="0"/>
                                                              <w:marRight w:val="0"/>
                                                              <w:marTop w:val="0"/>
                                                              <w:marBottom w:val="0"/>
                                                              <w:divBdr>
                                                                <w:top w:val="none" w:sz="0" w:space="0" w:color="auto"/>
                                                                <w:left w:val="none" w:sz="0" w:space="0" w:color="auto"/>
                                                                <w:bottom w:val="none" w:sz="0" w:space="0" w:color="auto"/>
                                                                <w:right w:val="none" w:sz="0" w:space="0" w:color="auto"/>
                                                              </w:divBdr>
                                                              <w:divsChild>
                                                                <w:div w:id="1894271462">
                                                                  <w:marLeft w:val="0"/>
                                                                  <w:marRight w:val="0"/>
                                                                  <w:marTop w:val="0"/>
                                                                  <w:marBottom w:val="0"/>
                                                                  <w:divBdr>
                                                                    <w:top w:val="none" w:sz="0" w:space="0" w:color="auto"/>
                                                                    <w:left w:val="none" w:sz="0" w:space="0" w:color="auto"/>
                                                                    <w:bottom w:val="none" w:sz="0" w:space="0" w:color="auto"/>
                                                                    <w:right w:val="none" w:sz="0" w:space="0" w:color="auto"/>
                                                                  </w:divBdr>
                                                                  <w:divsChild>
                                                                    <w:div w:id="472454779">
                                                                      <w:marLeft w:val="0"/>
                                                                      <w:marRight w:val="0"/>
                                                                      <w:marTop w:val="0"/>
                                                                      <w:marBottom w:val="0"/>
                                                                      <w:divBdr>
                                                                        <w:top w:val="none" w:sz="0" w:space="0" w:color="auto"/>
                                                                        <w:left w:val="none" w:sz="0" w:space="0" w:color="auto"/>
                                                                        <w:bottom w:val="none" w:sz="0" w:space="0" w:color="auto"/>
                                                                        <w:right w:val="none" w:sz="0" w:space="0" w:color="auto"/>
                                                                      </w:divBdr>
                                                                      <w:divsChild>
                                                                        <w:div w:id="166335104">
                                                                          <w:marLeft w:val="0"/>
                                                                          <w:marRight w:val="0"/>
                                                                          <w:marTop w:val="0"/>
                                                                          <w:marBottom w:val="0"/>
                                                                          <w:divBdr>
                                                                            <w:top w:val="none" w:sz="0" w:space="0" w:color="auto"/>
                                                                            <w:left w:val="none" w:sz="0" w:space="0" w:color="auto"/>
                                                                            <w:bottom w:val="none" w:sz="0" w:space="0" w:color="auto"/>
                                                                            <w:right w:val="none" w:sz="0" w:space="0" w:color="auto"/>
                                                                          </w:divBdr>
                                                                          <w:divsChild>
                                                                            <w:div w:id="1217277819">
                                                                              <w:marLeft w:val="0"/>
                                                                              <w:marRight w:val="0"/>
                                                                              <w:marTop w:val="0"/>
                                                                              <w:marBottom w:val="0"/>
                                                                              <w:divBdr>
                                                                                <w:top w:val="none" w:sz="0" w:space="0" w:color="auto"/>
                                                                                <w:left w:val="none" w:sz="0" w:space="0" w:color="auto"/>
                                                                                <w:bottom w:val="none" w:sz="0" w:space="0" w:color="auto"/>
                                                                                <w:right w:val="none" w:sz="0" w:space="0" w:color="auto"/>
                                                                              </w:divBdr>
                                                                            </w:div>
                                                                          </w:divsChild>
                                                                        </w:div>
                                                                        <w:div w:id="113063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326008">
                                                              <w:marLeft w:val="0"/>
                                                              <w:marRight w:val="0"/>
                                                              <w:marTop w:val="0"/>
                                                              <w:marBottom w:val="0"/>
                                                              <w:divBdr>
                                                                <w:top w:val="none" w:sz="0" w:space="0" w:color="auto"/>
                                                                <w:left w:val="none" w:sz="0" w:space="0" w:color="auto"/>
                                                                <w:bottom w:val="none" w:sz="0" w:space="0" w:color="auto"/>
                                                                <w:right w:val="none" w:sz="0" w:space="0" w:color="auto"/>
                                                              </w:divBdr>
                                                              <w:divsChild>
                                                                <w:div w:id="930434758">
                                                                  <w:marLeft w:val="0"/>
                                                                  <w:marRight w:val="0"/>
                                                                  <w:marTop w:val="0"/>
                                                                  <w:marBottom w:val="0"/>
                                                                  <w:divBdr>
                                                                    <w:top w:val="none" w:sz="0" w:space="0" w:color="auto"/>
                                                                    <w:left w:val="none" w:sz="0" w:space="0" w:color="auto"/>
                                                                    <w:bottom w:val="none" w:sz="0" w:space="0" w:color="auto"/>
                                                                    <w:right w:val="none" w:sz="0" w:space="0" w:color="auto"/>
                                                                  </w:divBdr>
                                                                  <w:divsChild>
                                                                    <w:div w:id="1979453059">
                                                                      <w:marLeft w:val="0"/>
                                                                      <w:marRight w:val="0"/>
                                                                      <w:marTop w:val="0"/>
                                                                      <w:marBottom w:val="0"/>
                                                                      <w:divBdr>
                                                                        <w:top w:val="none" w:sz="0" w:space="0" w:color="auto"/>
                                                                        <w:left w:val="none" w:sz="0" w:space="0" w:color="auto"/>
                                                                        <w:bottom w:val="none" w:sz="0" w:space="0" w:color="auto"/>
                                                                        <w:right w:val="none" w:sz="0" w:space="0" w:color="auto"/>
                                                                      </w:divBdr>
                                                                      <w:divsChild>
                                                                        <w:div w:id="41517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988702">
                                                              <w:marLeft w:val="0"/>
                                                              <w:marRight w:val="0"/>
                                                              <w:marTop w:val="0"/>
                                                              <w:marBottom w:val="0"/>
                                                              <w:divBdr>
                                                                <w:top w:val="none" w:sz="0" w:space="0" w:color="auto"/>
                                                                <w:left w:val="none" w:sz="0" w:space="0" w:color="auto"/>
                                                                <w:bottom w:val="none" w:sz="0" w:space="0" w:color="auto"/>
                                                                <w:right w:val="none" w:sz="0" w:space="0" w:color="auto"/>
                                                              </w:divBdr>
                                                              <w:divsChild>
                                                                <w:div w:id="1395546765">
                                                                  <w:marLeft w:val="0"/>
                                                                  <w:marRight w:val="0"/>
                                                                  <w:marTop w:val="0"/>
                                                                  <w:marBottom w:val="0"/>
                                                                  <w:divBdr>
                                                                    <w:top w:val="none" w:sz="0" w:space="0" w:color="auto"/>
                                                                    <w:left w:val="none" w:sz="0" w:space="0" w:color="auto"/>
                                                                    <w:bottom w:val="none" w:sz="0" w:space="0" w:color="auto"/>
                                                                    <w:right w:val="none" w:sz="0" w:space="0" w:color="auto"/>
                                                                  </w:divBdr>
                                                                  <w:divsChild>
                                                                    <w:div w:id="1019237067">
                                                                      <w:marLeft w:val="0"/>
                                                                      <w:marRight w:val="0"/>
                                                                      <w:marTop w:val="0"/>
                                                                      <w:marBottom w:val="0"/>
                                                                      <w:divBdr>
                                                                        <w:top w:val="none" w:sz="0" w:space="0" w:color="auto"/>
                                                                        <w:left w:val="none" w:sz="0" w:space="0" w:color="auto"/>
                                                                        <w:bottom w:val="none" w:sz="0" w:space="0" w:color="auto"/>
                                                                        <w:right w:val="none" w:sz="0" w:space="0" w:color="auto"/>
                                                                      </w:divBdr>
                                                                      <w:divsChild>
                                                                        <w:div w:id="198634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436882">
                                                              <w:marLeft w:val="0"/>
                                                              <w:marRight w:val="0"/>
                                                              <w:marTop w:val="0"/>
                                                              <w:marBottom w:val="0"/>
                                                              <w:divBdr>
                                                                <w:top w:val="none" w:sz="0" w:space="0" w:color="auto"/>
                                                                <w:left w:val="none" w:sz="0" w:space="0" w:color="auto"/>
                                                                <w:bottom w:val="none" w:sz="0" w:space="0" w:color="auto"/>
                                                                <w:right w:val="none" w:sz="0" w:space="0" w:color="auto"/>
                                                              </w:divBdr>
                                                              <w:divsChild>
                                                                <w:div w:id="191380235">
                                                                  <w:marLeft w:val="0"/>
                                                                  <w:marRight w:val="0"/>
                                                                  <w:marTop w:val="0"/>
                                                                  <w:marBottom w:val="0"/>
                                                                  <w:divBdr>
                                                                    <w:top w:val="none" w:sz="0" w:space="0" w:color="auto"/>
                                                                    <w:left w:val="none" w:sz="0" w:space="0" w:color="auto"/>
                                                                    <w:bottom w:val="none" w:sz="0" w:space="0" w:color="auto"/>
                                                                    <w:right w:val="none" w:sz="0" w:space="0" w:color="auto"/>
                                                                  </w:divBdr>
                                                                  <w:divsChild>
                                                                    <w:div w:id="364135736">
                                                                      <w:marLeft w:val="0"/>
                                                                      <w:marRight w:val="0"/>
                                                                      <w:marTop w:val="0"/>
                                                                      <w:marBottom w:val="0"/>
                                                                      <w:divBdr>
                                                                        <w:top w:val="none" w:sz="0" w:space="0" w:color="auto"/>
                                                                        <w:left w:val="none" w:sz="0" w:space="0" w:color="auto"/>
                                                                        <w:bottom w:val="none" w:sz="0" w:space="0" w:color="auto"/>
                                                                        <w:right w:val="none" w:sz="0" w:space="0" w:color="auto"/>
                                                                      </w:divBdr>
                                                                      <w:divsChild>
                                                                        <w:div w:id="79869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3029857">
      <w:bodyDiv w:val="1"/>
      <w:marLeft w:val="0"/>
      <w:marRight w:val="0"/>
      <w:marTop w:val="0"/>
      <w:marBottom w:val="0"/>
      <w:divBdr>
        <w:top w:val="none" w:sz="0" w:space="0" w:color="auto"/>
        <w:left w:val="none" w:sz="0" w:space="0" w:color="auto"/>
        <w:bottom w:val="none" w:sz="0" w:space="0" w:color="auto"/>
        <w:right w:val="none" w:sz="0" w:space="0" w:color="auto"/>
      </w:divBdr>
      <w:divsChild>
        <w:div w:id="1407454666">
          <w:marLeft w:val="0"/>
          <w:marRight w:val="0"/>
          <w:marTop w:val="0"/>
          <w:marBottom w:val="0"/>
          <w:divBdr>
            <w:top w:val="none" w:sz="0" w:space="0" w:color="auto"/>
            <w:left w:val="none" w:sz="0" w:space="0" w:color="auto"/>
            <w:bottom w:val="none" w:sz="0" w:space="0" w:color="auto"/>
            <w:right w:val="none" w:sz="0" w:space="0" w:color="auto"/>
          </w:divBdr>
          <w:divsChild>
            <w:div w:id="1440829074">
              <w:marLeft w:val="0"/>
              <w:marRight w:val="0"/>
              <w:marTop w:val="0"/>
              <w:marBottom w:val="0"/>
              <w:divBdr>
                <w:top w:val="none" w:sz="0" w:space="0" w:color="auto"/>
                <w:left w:val="none" w:sz="0" w:space="0" w:color="auto"/>
                <w:bottom w:val="none" w:sz="0" w:space="0" w:color="auto"/>
                <w:right w:val="none" w:sz="0" w:space="0" w:color="auto"/>
              </w:divBdr>
              <w:divsChild>
                <w:div w:id="162820636">
                  <w:marLeft w:val="0"/>
                  <w:marRight w:val="0"/>
                  <w:marTop w:val="0"/>
                  <w:marBottom w:val="0"/>
                  <w:divBdr>
                    <w:top w:val="none" w:sz="0" w:space="0" w:color="auto"/>
                    <w:left w:val="none" w:sz="0" w:space="0" w:color="auto"/>
                    <w:bottom w:val="none" w:sz="0" w:space="0" w:color="auto"/>
                    <w:right w:val="none" w:sz="0" w:space="0" w:color="auto"/>
                  </w:divBdr>
                  <w:divsChild>
                    <w:div w:id="2061047856">
                      <w:marLeft w:val="0"/>
                      <w:marRight w:val="0"/>
                      <w:marTop w:val="0"/>
                      <w:marBottom w:val="0"/>
                      <w:divBdr>
                        <w:top w:val="none" w:sz="0" w:space="0" w:color="auto"/>
                        <w:left w:val="none" w:sz="0" w:space="0" w:color="auto"/>
                        <w:bottom w:val="none" w:sz="0" w:space="0" w:color="auto"/>
                        <w:right w:val="none" w:sz="0" w:space="0" w:color="auto"/>
                      </w:divBdr>
                      <w:divsChild>
                        <w:div w:id="879518076">
                          <w:marLeft w:val="0"/>
                          <w:marRight w:val="0"/>
                          <w:marTop w:val="0"/>
                          <w:marBottom w:val="0"/>
                          <w:divBdr>
                            <w:top w:val="none" w:sz="0" w:space="0" w:color="auto"/>
                            <w:left w:val="none" w:sz="0" w:space="0" w:color="auto"/>
                            <w:bottom w:val="none" w:sz="0" w:space="0" w:color="auto"/>
                            <w:right w:val="none" w:sz="0" w:space="0" w:color="auto"/>
                          </w:divBdr>
                          <w:divsChild>
                            <w:div w:id="293413178">
                              <w:marLeft w:val="0"/>
                              <w:marRight w:val="0"/>
                              <w:marTop w:val="0"/>
                              <w:marBottom w:val="0"/>
                              <w:divBdr>
                                <w:top w:val="none" w:sz="0" w:space="0" w:color="auto"/>
                                <w:left w:val="none" w:sz="0" w:space="0" w:color="auto"/>
                                <w:bottom w:val="none" w:sz="0" w:space="0" w:color="auto"/>
                                <w:right w:val="none" w:sz="0" w:space="0" w:color="auto"/>
                              </w:divBdr>
                              <w:divsChild>
                                <w:div w:id="1665739703">
                                  <w:marLeft w:val="0"/>
                                  <w:marRight w:val="0"/>
                                  <w:marTop w:val="0"/>
                                  <w:marBottom w:val="0"/>
                                  <w:divBdr>
                                    <w:top w:val="none" w:sz="0" w:space="0" w:color="auto"/>
                                    <w:left w:val="none" w:sz="0" w:space="0" w:color="auto"/>
                                    <w:bottom w:val="none" w:sz="0" w:space="0" w:color="auto"/>
                                    <w:right w:val="none" w:sz="0" w:space="0" w:color="auto"/>
                                  </w:divBdr>
                                  <w:divsChild>
                                    <w:div w:id="1409502770">
                                      <w:marLeft w:val="0"/>
                                      <w:marRight w:val="0"/>
                                      <w:marTop w:val="0"/>
                                      <w:marBottom w:val="0"/>
                                      <w:divBdr>
                                        <w:top w:val="none" w:sz="0" w:space="0" w:color="auto"/>
                                        <w:left w:val="none" w:sz="0" w:space="0" w:color="auto"/>
                                        <w:bottom w:val="none" w:sz="0" w:space="0" w:color="auto"/>
                                        <w:right w:val="none" w:sz="0" w:space="0" w:color="auto"/>
                                      </w:divBdr>
                                      <w:divsChild>
                                        <w:div w:id="1635211649">
                                          <w:marLeft w:val="0"/>
                                          <w:marRight w:val="0"/>
                                          <w:marTop w:val="0"/>
                                          <w:marBottom w:val="0"/>
                                          <w:divBdr>
                                            <w:top w:val="none" w:sz="0" w:space="0" w:color="auto"/>
                                            <w:left w:val="none" w:sz="0" w:space="0" w:color="auto"/>
                                            <w:bottom w:val="none" w:sz="0" w:space="0" w:color="auto"/>
                                            <w:right w:val="none" w:sz="0" w:space="0" w:color="auto"/>
                                          </w:divBdr>
                                          <w:divsChild>
                                            <w:div w:id="2001810688">
                                              <w:marLeft w:val="0"/>
                                              <w:marRight w:val="0"/>
                                              <w:marTop w:val="0"/>
                                              <w:marBottom w:val="0"/>
                                              <w:divBdr>
                                                <w:top w:val="none" w:sz="0" w:space="0" w:color="auto"/>
                                                <w:left w:val="none" w:sz="0" w:space="0" w:color="auto"/>
                                                <w:bottom w:val="none" w:sz="0" w:space="0" w:color="auto"/>
                                                <w:right w:val="none" w:sz="0" w:space="0" w:color="auto"/>
                                              </w:divBdr>
                                              <w:divsChild>
                                                <w:div w:id="590699813">
                                                  <w:marLeft w:val="0"/>
                                                  <w:marRight w:val="0"/>
                                                  <w:marTop w:val="0"/>
                                                  <w:marBottom w:val="0"/>
                                                  <w:divBdr>
                                                    <w:top w:val="none" w:sz="0" w:space="0" w:color="auto"/>
                                                    <w:left w:val="none" w:sz="0" w:space="0" w:color="auto"/>
                                                    <w:bottom w:val="none" w:sz="0" w:space="0" w:color="auto"/>
                                                    <w:right w:val="none" w:sz="0" w:space="0" w:color="auto"/>
                                                  </w:divBdr>
                                                  <w:divsChild>
                                                    <w:div w:id="222915469">
                                                      <w:marLeft w:val="0"/>
                                                      <w:marRight w:val="0"/>
                                                      <w:marTop w:val="0"/>
                                                      <w:marBottom w:val="0"/>
                                                      <w:divBdr>
                                                        <w:top w:val="none" w:sz="0" w:space="0" w:color="auto"/>
                                                        <w:left w:val="none" w:sz="0" w:space="0" w:color="auto"/>
                                                        <w:bottom w:val="none" w:sz="0" w:space="0" w:color="auto"/>
                                                        <w:right w:val="none" w:sz="0" w:space="0" w:color="auto"/>
                                                      </w:divBdr>
                                                      <w:divsChild>
                                                        <w:div w:id="1959221551">
                                                          <w:marLeft w:val="0"/>
                                                          <w:marRight w:val="0"/>
                                                          <w:marTop w:val="0"/>
                                                          <w:marBottom w:val="0"/>
                                                          <w:divBdr>
                                                            <w:top w:val="none" w:sz="0" w:space="0" w:color="auto"/>
                                                            <w:left w:val="none" w:sz="0" w:space="0" w:color="auto"/>
                                                            <w:bottom w:val="none" w:sz="0" w:space="0" w:color="auto"/>
                                                            <w:right w:val="none" w:sz="0" w:space="0" w:color="auto"/>
                                                          </w:divBdr>
                                                          <w:divsChild>
                                                            <w:div w:id="1994064212">
                                                              <w:marLeft w:val="0"/>
                                                              <w:marRight w:val="0"/>
                                                              <w:marTop w:val="0"/>
                                                              <w:marBottom w:val="0"/>
                                                              <w:divBdr>
                                                                <w:top w:val="none" w:sz="0" w:space="0" w:color="auto"/>
                                                                <w:left w:val="none" w:sz="0" w:space="0" w:color="auto"/>
                                                                <w:bottom w:val="none" w:sz="0" w:space="0" w:color="auto"/>
                                                                <w:right w:val="none" w:sz="0" w:space="0" w:color="auto"/>
                                                              </w:divBdr>
                                                              <w:divsChild>
                                                                <w:div w:id="318846142">
                                                                  <w:marLeft w:val="0"/>
                                                                  <w:marRight w:val="0"/>
                                                                  <w:marTop w:val="0"/>
                                                                  <w:marBottom w:val="0"/>
                                                                  <w:divBdr>
                                                                    <w:top w:val="none" w:sz="0" w:space="0" w:color="auto"/>
                                                                    <w:left w:val="none" w:sz="0" w:space="0" w:color="auto"/>
                                                                    <w:bottom w:val="none" w:sz="0" w:space="0" w:color="auto"/>
                                                                    <w:right w:val="none" w:sz="0" w:space="0" w:color="auto"/>
                                                                  </w:divBdr>
                                                                  <w:divsChild>
                                                                    <w:div w:id="874272234">
                                                                      <w:marLeft w:val="0"/>
                                                                      <w:marRight w:val="0"/>
                                                                      <w:marTop w:val="0"/>
                                                                      <w:marBottom w:val="0"/>
                                                                      <w:divBdr>
                                                                        <w:top w:val="none" w:sz="0" w:space="0" w:color="auto"/>
                                                                        <w:left w:val="none" w:sz="0" w:space="0" w:color="auto"/>
                                                                        <w:bottom w:val="none" w:sz="0" w:space="0" w:color="auto"/>
                                                                        <w:right w:val="none" w:sz="0" w:space="0" w:color="auto"/>
                                                                      </w:divBdr>
                                                                      <w:divsChild>
                                                                        <w:div w:id="658730030">
                                                                          <w:marLeft w:val="0"/>
                                                                          <w:marRight w:val="0"/>
                                                                          <w:marTop w:val="0"/>
                                                                          <w:marBottom w:val="0"/>
                                                                          <w:divBdr>
                                                                            <w:top w:val="none" w:sz="0" w:space="0" w:color="auto"/>
                                                                            <w:left w:val="none" w:sz="0" w:space="0" w:color="auto"/>
                                                                            <w:bottom w:val="none" w:sz="0" w:space="0" w:color="auto"/>
                                                                            <w:right w:val="none" w:sz="0" w:space="0" w:color="auto"/>
                                                                          </w:divBdr>
                                                                          <w:divsChild>
                                                                            <w:div w:id="1637250376">
                                                                              <w:marLeft w:val="0"/>
                                                                              <w:marRight w:val="0"/>
                                                                              <w:marTop w:val="0"/>
                                                                              <w:marBottom w:val="0"/>
                                                                              <w:divBdr>
                                                                                <w:top w:val="none" w:sz="0" w:space="0" w:color="auto"/>
                                                                                <w:left w:val="none" w:sz="0" w:space="0" w:color="auto"/>
                                                                                <w:bottom w:val="none" w:sz="0" w:space="0" w:color="auto"/>
                                                                                <w:right w:val="none" w:sz="0" w:space="0" w:color="auto"/>
                                                                              </w:divBdr>
                                                                            </w:div>
                                                                            <w:div w:id="1768310079">
                                                                              <w:marLeft w:val="0"/>
                                                                              <w:marRight w:val="0"/>
                                                                              <w:marTop w:val="0"/>
                                                                              <w:marBottom w:val="0"/>
                                                                              <w:divBdr>
                                                                                <w:top w:val="none" w:sz="0" w:space="0" w:color="auto"/>
                                                                                <w:left w:val="none" w:sz="0" w:space="0" w:color="auto"/>
                                                                                <w:bottom w:val="none" w:sz="0" w:space="0" w:color="auto"/>
                                                                                <w:right w:val="none" w:sz="0" w:space="0" w:color="auto"/>
                                                                              </w:divBdr>
                                                                            </w:div>
                                                                          </w:divsChild>
                                                                        </w:div>
                                                                        <w:div w:id="111968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191615">
                                                              <w:marLeft w:val="0"/>
                                                              <w:marRight w:val="0"/>
                                                              <w:marTop w:val="0"/>
                                                              <w:marBottom w:val="0"/>
                                                              <w:divBdr>
                                                                <w:top w:val="none" w:sz="0" w:space="0" w:color="auto"/>
                                                                <w:left w:val="none" w:sz="0" w:space="0" w:color="auto"/>
                                                                <w:bottom w:val="none" w:sz="0" w:space="0" w:color="auto"/>
                                                                <w:right w:val="none" w:sz="0" w:space="0" w:color="auto"/>
                                                              </w:divBdr>
                                                              <w:divsChild>
                                                                <w:div w:id="1583954509">
                                                                  <w:marLeft w:val="0"/>
                                                                  <w:marRight w:val="0"/>
                                                                  <w:marTop w:val="0"/>
                                                                  <w:marBottom w:val="0"/>
                                                                  <w:divBdr>
                                                                    <w:top w:val="none" w:sz="0" w:space="0" w:color="auto"/>
                                                                    <w:left w:val="none" w:sz="0" w:space="0" w:color="auto"/>
                                                                    <w:bottom w:val="none" w:sz="0" w:space="0" w:color="auto"/>
                                                                    <w:right w:val="none" w:sz="0" w:space="0" w:color="auto"/>
                                                                  </w:divBdr>
                                                                  <w:divsChild>
                                                                    <w:div w:id="928079367">
                                                                      <w:marLeft w:val="0"/>
                                                                      <w:marRight w:val="0"/>
                                                                      <w:marTop w:val="0"/>
                                                                      <w:marBottom w:val="0"/>
                                                                      <w:divBdr>
                                                                        <w:top w:val="none" w:sz="0" w:space="0" w:color="auto"/>
                                                                        <w:left w:val="none" w:sz="0" w:space="0" w:color="auto"/>
                                                                        <w:bottom w:val="none" w:sz="0" w:space="0" w:color="auto"/>
                                                                        <w:right w:val="none" w:sz="0" w:space="0" w:color="auto"/>
                                                                      </w:divBdr>
                                                                      <w:divsChild>
                                                                        <w:div w:id="1165701774">
                                                                          <w:marLeft w:val="0"/>
                                                                          <w:marRight w:val="0"/>
                                                                          <w:marTop w:val="0"/>
                                                                          <w:marBottom w:val="0"/>
                                                                          <w:divBdr>
                                                                            <w:top w:val="none" w:sz="0" w:space="0" w:color="auto"/>
                                                                            <w:left w:val="none" w:sz="0" w:space="0" w:color="auto"/>
                                                                            <w:bottom w:val="none" w:sz="0" w:space="0" w:color="auto"/>
                                                                            <w:right w:val="none" w:sz="0" w:space="0" w:color="auto"/>
                                                                          </w:divBdr>
                                                                          <w:divsChild>
                                                                            <w:div w:id="1932666691">
                                                                              <w:marLeft w:val="0"/>
                                                                              <w:marRight w:val="0"/>
                                                                              <w:marTop w:val="0"/>
                                                                              <w:marBottom w:val="0"/>
                                                                              <w:divBdr>
                                                                                <w:top w:val="none" w:sz="0" w:space="0" w:color="auto"/>
                                                                                <w:left w:val="none" w:sz="0" w:space="0" w:color="auto"/>
                                                                                <w:bottom w:val="none" w:sz="0" w:space="0" w:color="auto"/>
                                                                                <w:right w:val="none" w:sz="0" w:space="0" w:color="auto"/>
                                                                              </w:divBdr>
                                                                            </w:div>
                                                                          </w:divsChild>
                                                                        </w:div>
                                                                        <w:div w:id="20946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400042">
                                                              <w:marLeft w:val="0"/>
                                                              <w:marRight w:val="0"/>
                                                              <w:marTop w:val="0"/>
                                                              <w:marBottom w:val="0"/>
                                                              <w:divBdr>
                                                                <w:top w:val="none" w:sz="0" w:space="0" w:color="auto"/>
                                                                <w:left w:val="none" w:sz="0" w:space="0" w:color="auto"/>
                                                                <w:bottom w:val="none" w:sz="0" w:space="0" w:color="auto"/>
                                                                <w:right w:val="none" w:sz="0" w:space="0" w:color="auto"/>
                                                              </w:divBdr>
                                                              <w:divsChild>
                                                                <w:div w:id="1669401415">
                                                                  <w:marLeft w:val="0"/>
                                                                  <w:marRight w:val="0"/>
                                                                  <w:marTop w:val="0"/>
                                                                  <w:marBottom w:val="0"/>
                                                                  <w:divBdr>
                                                                    <w:top w:val="none" w:sz="0" w:space="0" w:color="auto"/>
                                                                    <w:left w:val="none" w:sz="0" w:space="0" w:color="auto"/>
                                                                    <w:bottom w:val="none" w:sz="0" w:space="0" w:color="auto"/>
                                                                    <w:right w:val="none" w:sz="0" w:space="0" w:color="auto"/>
                                                                  </w:divBdr>
                                                                  <w:divsChild>
                                                                    <w:div w:id="879363161">
                                                                      <w:marLeft w:val="0"/>
                                                                      <w:marRight w:val="0"/>
                                                                      <w:marTop w:val="0"/>
                                                                      <w:marBottom w:val="0"/>
                                                                      <w:divBdr>
                                                                        <w:top w:val="none" w:sz="0" w:space="0" w:color="auto"/>
                                                                        <w:left w:val="none" w:sz="0" w:space="0" w:color="auto"/>
                                                                        <w:bottom w:val="none" w:sz="0" w:space="0" w:color="auto"/>
                                                                        <w:right w:val="none" w:sz="0" w:space="0" w:color="auto"/>
                                                                      </w:divBdr>
                                                                      <w:divsChild>
                                                                        <w:div w:id="110500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047359">
                                                              <w:marLeft w:val="0"/>
                                                              <w:marRight w:val="0"/>
                                                              <w:marTop w:val="0"/>
                                                              <w:marBottom w:val="0"/>
                                                              <w:divBdr>
                                                                <w:top w:val="none" w:sz="0" w:space="0" w:color="auto"/>
                                                                <w:left w:val="none" w:sz="0" w:space="0" w:color="auto"/>
                                                                <w:bottom w:val="none" w:sz="0" w:space="0" w:color="auto"/>
                                                                <w:right w:val="none" w:sz="0" w:space="0" w:color="auto"/>
                                                              </w:divBdr>
                                                              <w:divsChild>
                                                                <w:div w:id="1589536309">
                                                                  <w:marLeft w:val="0"/>
                                                                  <w:marRight w:val="0"/>
                                                                  <w:marTop w:val="0"/>
                                                                  <w:marBottom w:val="0"/>
                                                                  <w:divBdr>
                                                                    <w:top w:val="none" w:sz="0" w:space="0" w:color="auto"/>
                                                                    <w:left w:val="none" w:sz="0" w:space="0" w:color="auto"/>
                                                                    <w:bottom w:val="none" w:sz="0" w:space="0" w:color="auto"/>
                                                                    <w:right w:val="none" w:sz="0" w:space="0" w:color="auto"/>
                                                                  </w:divBdr>
                                                                  <w:divsChild>
                                                                    <w:div w:id="351347166">
                                                                      <w:marLeft w:val="0"/>
                                                                      <w:marRight w:val="0"/>
                                                                      <w:marTop w:val="0"/>
                                                                      <w:marBottom w:val="0"/>
                                                                      <w:divBdr>
                                                                        <w:top w:val="none" w:sz="0" w:space="0" w:color="auto"/>
                                                                        <w:left w:val="none" w:sz="0" w:space="0" w:color="auto"/>
                                                                        <w:bottom w:val="none" w:sz="0" w:space="0" w:color="auto"/>
                                                                        <w:right w:val="none" w:sz="0" w:space="0" w:color="auto"/>
                                                                      </w:divBdr>
                                                                      <w:divsChild>
                                                                        <w:div w:id="473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164151">
                                                              <w:marLeft w:val="0"/>
                                                              <w:marRight w:val="0"/>
                                                              <w:marTop w:val="0"/>
                                                              <w:marBottom w:val="0"/>
                                                              <w:divBdr>
                                                                <w:top w:val="none" w:sz="0" w:space="0" w:color="auto"/>
                                                                <w:left w:val="none" w:sz="0" w:space="0" w:color="auto"/>
                                                                <w:bottom w:val="none" w:sz="0" w:space="0" w:color="auto"/>
                                                                <w:right w:val="none" w:sz="0" w:space="0" w:color="auto"/>
                                                              </w:divBdr>
                                                              <w:divsChild>
                                                                <w:div w:id="266235115">
                                                                  <w:marLeft w:val="0"/>
                                                                  <w:marRight w:val="0"/>
                                                                  <w:marTop w:val="0"/>
                                                                  <w:marBottom w:val="0"/>
                                                                  <w:divBdr>
                                                                    <w:top w:val="none" w:sz="0" w:space="0" w:color="auto"/>
                                                                    <w:left w:val="none" w:sz="0" w:space="0" w:color="auto"/>
                                                                    <w:bottom w:val="none" w:sz="0" w:space="0" w:color="auto"/>
                                                                    <w:right w:val="none" w:sz="0" w:space="0" w:color="auto"/>
                                                                  </w:divBdr>
                                                                  <w:divsChild>
                                                                    <w:div w:id="2017608566">
                                                                      <w:marLeft w:val="0"/>
                                                                      <w:marRight w:val="0"/>
                                                                      <w:marTop w:val="0"/>
                                                                      <w:marBottom w:val="0"/>
                                                                      <w:divBdr>
                                                                        <w:top w:val="none" w:sz="0" w:space="0" w:color="auto"/>
                                                                        <w:left w:val="none" w:sz="0" w:space="0" w:color="auto"/>
                                                                        <w:bottom w:val="none" w:sz="0" w:space="0" w:color="auto"/>
                                                                        <w:right w:val="none" w:sz="0" w:space="0" w:color="auto"/>
                                                                      </w:divBdr>
                                                                      <w:divsChild>
                                                                        <w:div w:id="903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5592888">
      <w:bodyDiv w:val="1"/>
      <w:marLeft w:val="0"/>
      <w:marRight w:val="0"/>
      <w:marTop w:val="0"/>
      <w:marBottom w:val="0"/>
      <w:divBdr>
        <w:top w:val="none" w:sz="0" w:space="0" w:color="auto"/>
        <w:left w:val="none" w:sz="0" w:space="0" w:color="auto"/>
        <w:bottom w:val="none" w:sz="0" w:space="0" w:color="auto"/>
        <w:right w:val="none" w:sz="0" w:space="0" w:color="auto"/>
      </w:divBdr>
      <w:divsChild>
        <w:div w:id="1994487803">
          <w:marLeft w:val="0"/>
          <w:marRight w:val="0"/>
          <w:marTop w:val="0"/>
          <w:marBottom w:val="0"/>
          <w:divBdr>
            <w:top w:val="none" w:sz="0" w:space="0" w:color="auto"/>
            <w:left w:val="none" w:sz="0" w:space="0" w:color="auto"/>
            <w:bottom w:val="none" w:sz="0" w:space="0" w:color="auto"/>
            <w:right w:val="none" w:sz="0" w:space="0" w:color="auto"/>
          </w:divBdr>
          <w:divsChild>
            <w:div w:id="258291499">
              <w:marLeft w:val="0"/>
              <w:marRight w:val="0"/>
              <w:marTop w:val="0"/>
              <w:marBottom w:val="0"/>
              <w:divBdr>
                <w:top w:val="none" w:sz="0" w:space="0" w:color="auto"/>
                <w:left w:val="none" w:sz="0" w:space="0" w:color="auto"/>
                <w:bottom w:val="none" w:sz="0" w:space="0" w:color="auto"/>
                <w:right w:val="none" w:sz="0" w:space="0" w:color="auto"/>
              </w:divBdr>
              <w:divsChild>
                <w:div w:id="389840431">
                  <w:marLeft w:val="0"/>
                  <w:marRight w:val="0"/>
                  <w:marTop w:val="0"/>
                  <w:marBottom w:val="0"/>
                  <w:divBdr>
                    <w:top w:val="none" w:sz="0" w:space="0" w:color="auto"/>
                    <w:left w:val="none" w:sz="0" w:space="0" w:color="auto"/>
                    <w:bottom w:val="none" w:sz="0" w:space="0" w:color="auto"/>
                    <w:right w:val="none" w:sz="0" w:space="0" w:color="auto"/>
                  </w:divBdr>
                  <w:divsChild>
                    <w:div w:id="167916014">
                      <w:marLeft w:val="0"/>
                      <w:marRight w:val="0"/>
                      <w:marTop w:val="0"/>
                      <w:marBottom w:val="0"/>
                      <w:divBdr>
                        <w:top w:val="none" w:sz="0" w:space="0" w:color="auto"/>
                        <w:left w:val="none" w:sz="0" w:space="0" w:color="auto"/>
                        <w:bottom w:val="none" w:sz="0" w:space="0" w:color="auto"/>
                        <w:right w:val="none" w:sz="0" w:space="0" w:color="auto"/>
                      </w:divBdr>
                      <w:divsChild>
                        <w:div w:id="932975494">
                          <w:marLeft w:val="0"/>
                          <w:marRight w:val="0"/>
                          <w:marTop w:val="0"/>
                          <w:marBottom w:val="0"/>
                          <w:divBdr>
                            <w:top w:val="none" w:sz="0" w:space="0" w:color="auto"/>
                            <w:left w:val="none" w:sz="0" w:space="0" w:color="auto"/>
                            <w:bottom w:val="none" w:sz="0" w:space="0" w:color="auto"/>
                            <w:right w:val="none" w:sz="0" w:space="0" w:color="auto"/>
                          </w:divBdr>
                          <w:divsChild>
                            <w:div w:id="1867868766">
                              <w:marLeft w:val="0"/>
                              <w:marRight w:val="0"/>
                              <w:marTop w:val="0"/>
                              <w:marBottom w:val="0"/>
                              <w:divBdr>
                                <w:top w:val="none" w:sz="0" w:space="0" w:color="auto"/>
                                <w:left w:val="none" w:sz="0" w:space="0" w:color="auto"/>
                                <w:bottom w:val="none" w:sz="0" w:space="0" w:color="auto"/>
                                <w:right w:val="none" w:sz="0" w:space="0" w:color="auto"/>
                              </w:divBdr>
                              <w:divsChild>
                                <w:div w:id="1238520917">
                                  <w:marLeft w:val="0"/>
                                  <w:marRight w:val="0"/>
                                  <w:marTop w:val="0"/>
                                  <w:marBottom w:val="0"/>
                                  <w:divBdr>
                                    <w:top w:val="none" w:sz="0" w:space="0" w:color="auto"/>
                                    <w:left w:val="none" w:sz="0" w:space="0" w:color="auto"/>
                                    <w:bottom w:val="none" w:sz="0" w:space="0" w:color="auto"/>
                                    <w:right w:val="none" w:sz="0" w:space="0" w:color="auto"/>
                                  </w:divBdr>
                                  <w:divsChild>
                                    <w:div w:id="1330401227">
                                      <w:marLeft w:val="0"/>
                                      <w:marRight w:val="0"/>
                                      <w:marTop w:val="0"/>
                                      <w:marBottom w:val="0"/>
                                      <w:divBdr>
                                        <w:top w:val="none" w:sz="0" w:space="0" w:color="auto"/>
                                        <w:left w:val="none" w:sz="0" w:space="0" w:color="auto"/>
                                        <w:bottom w:val="none" w:sz="0" w:space="0" w:color="auto"/>
                                        <w:right w:val="none" w:sz="0" w:space="0" w:color="auto"/>
                                      </w:divBdr>
                                      <w:divsChild>
                                        <w:div w:id="704213809">
                                          <w:marLeft w:val="0"/>
                                          <w:marRight w:val="0"/>
                                          <w:marTop w:val="0"/>
                                          <w:marBottom w:val="0"/>
                                          <w:divBdr>
                                            <w:top w:val="none" w:sz="0" w:space="0" w:color="auto"/>
                                            <w:left w:val="none" w:sz="0" w:space="0" w:color="auto"/>
                                            <w:bottom w:val="none" w:sz="0" w:space="0" w:color="auto"/>
                                            <w:right w:val="none" w:sz="0" w:space="0" w:color="auto"/>
                                          </w:divBdr>
                                          <w:divsChild>
                                            <w:div w:id="620769841">
                                              <w:marLeft w:val="0"/>
                                              <w:marRight w:val="0"/>
                                              <w:marTop w:val="0"/>
                                              <w:marBottom w:val="0"/>
                                              <w:divBdr>
                                                <w:top w:val="none" w:sz="0" w:space="0" w:color="auto"/>
                                                <w:left w:val="none" w:sz="0" w:space="0" w:color="auto"/>
                                                <w:bottom w:val="none" w:sz="0" w:space="0" w:color="auto"/>
                                                <w:right w:val="none" w:sz="0" w:space="0" w:color="auto"/>
                                              </w:divBdr>
                                              <w:divsChild>
                                                <w:div w:id="1407649450">
                                                  <w:marLeft w:val="0"/>
                                                  <w:marRight w:val="0"/>
                                                  <w:marTop w:val="0"/>
                                                  <w:marBottom w:val="0"/>
                                                  <w:divBdr>
                                                    <w:top w:val="none" w:sz="0" w:space="0" w:color="auto"/>
                                                    <w:left w:val="none" w:sz="0" w:space="0" w:color="auto"/>
                                                    <w:bottom w:val="none" w:sz="0" w:space="0" w:color="auto"/>
                                                    <w:right w:val="none" w:sz="0" w:space="0" w:color="auto"/>
                                                  </w:divBdr>
                                                  <w:divsChild>
                                                    <w:div w:id="787628272">
                                                      <w:marLeft w:val="0"/>
                                                      <w:marRight w:val="0"/>
                                                      <w:marTop w:val="0"/>
                                                      <w:marBottom w:val="0"/>
                                                      <w:divBdr>
                                                        <w:top w:val="none" w:sz="0" w:space="0" w:color="auto"/>
                                                        <w:left w:val="none" w:sz="0" w:space="0" w:color="auto"/>
                                                        <w:bottom w:val="none" w:sz="0" w:space="0" w:color="auto"/>
                                                        <w:right w:val="none" w:sz="0" w:space="0" w:color="auto"/>
                                                      </w:divBdr>
                                                      <w:divsChild>
                                                        <w:div w:id="1534229924">
                                                          <w:marLeft w:val="0"/>
                                                          <w:marRight w:val="0"/>
                                                          <w:marTop w:val="0"/>
                                                          <w:marBottom w:val="0"/>
                                                          <w:divBdr>
                                                            <w:top w:val="none" w:sz="0" w:space="0" w:color="auto"/>
                                                            <w:left w:val="none" w:sz="0" w:space="0" w:color="auto"/>
                                                            <w:bottom w:val="none" w:sz="0" w:space="0" w:color="auto"/>
                                                            <w:right w:val="none" w:sz="0" w:space="0" w:color="auto"/>
                                                          </w:divBdr>
                                                          <w:divsChild>
                                                            <w:div w:id="60952366">
                                                              <w:marLeft w:val="0"/>
                                                              <w:marRight w:val="0"/>
                                                              <w:marTop w:val="0"/>
                                                              <w:marBottom w:val="0"/>
                                                              <w:divBdr>
                                                                <w:top w:val="none" w:sz="0" w:space="0" w:color="auto"/>
                                                                <w:left w:val="none" w:sz="0" w:space="0" w:color="auto"/>
                                                                <w:bottom w:val="none" w:sz="0" w:space="0" w:color="auto"/>
                                                                <w:right w:val="none" w:sz="0" w:space="0" w:color="auto"/>
                                                              </w:divBdr>
                                                              <w:divsChild>
                                                                <w:div w:id="305671428">
                                                                  <w:marLeft w:val="0"/>
                                                                  <w:marRight w:val="0"/>
                                                                  <w:marTop w:val="0"/>
                                                                  <w:marBottom w:val="0"/>
                                                                  <w:divBdr>
                                                                    <w:top w:val="none" w:sz="0" w:space="0" w:color="auto"/>
                                                                    <w:left w:val="none" w:sz="0" w:space="0" w:color="auto"/>
                                                                    <w:bottom w:val="none" w:sz="0" w:space="0" w:color="auto"/>
                                                                    <w:right w:val="none" w:sz="0" w:space="0" w:color="auto"/>
                                                                  </w:divBdr>
                                                                </w:div>
                                                              </w:divsChild>
                                                            </w:div>
                                                            <w:div w:id="2130660139">
                                                              <w:marLeft w:val="0"/>
                                                              <w:marRight w:val="0"/>
                                                              <w:marTop w:val="0"/>
                                                              <w:marBottom w:val="0"/>
                                                              <w:divBdr>
                                                                <w:top w:val="none" w:sz="0" w:space="0" w:color="auto"/>
                                                                <w:left w:val="none" w:sz="0" w:space="0" w:color="auto"/>
                                                                <w:bottom w:val="none" w:sz="0" w:space="0" w:color="auto"/>
                                                                <w:right w:val="none" w:sz="0" w:space="0" w:color="auto"/>
                                                              </w:divBdr>
                                                              <w:divsChild>
                                                                <w:div w:id="149442802">
                                                                  <w:marLeft w:val="0"/>
                                                                  <w:marRight w:val="0"/>
                                                                  <w:marTop w:val="0"/>
                                                                  <w:marBottom w:val="0"/>
                                                                  <w:divBdr>
                                                                    <w:top w:val="none" w:sz="0" w:space="0" w:color="auto"/>
                                                                    <w:left w:val="none" w:sz="0" w:space="0" w:color="auto"/>
                                                                    <w:bottom w:val="none" w:sz="0" w:space="0" w:color="auto"/>
                                                                    <w:right w:val="none" w:sz="0" w:space="0" w:color="auto"/>
                                                                  </w:divBdr>
                                                                  <w:divsChild>
                                                                    <w:div w:id="141100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86448">
                                                              <w:marLeft w:val="0"/>
                                                              <w:marRight w:val="0"/>
                                                              <w:marTop w:val="0"/>
                                                              <w:marBottom w:val="0"/>
                                                              <w:divBdr>
                                                                <w:top w:val="none" w:sz="0" w:space="0" w:color="auto"/>
                                                                <w:left w:val="none" w:sz="0" w:space="0" w:color="auto"/>
                                                                <w:bottom w:val="none" w:sz="0" w:space="0" w:color="auto"/>
                                                                <w:right w:val="none" w:sz="0" w:space="0" w:color="auto"/>
                                                              </w:divBdr>
                                                              <w:divsChild>
                                                                <w:div w:id="666129510">
                                                                  <w:marLeft w:val="0"/>
                                                                  <w:marRight w:val="0"/>
                                                                  <w:marTop w:val="0"/>
                                                                  <w:marBottom w:val="0"/>
                                                                  <w:divBdr>
                                                                    <w:top w:val="none" w:sz="0" w:space="0" w:color="auto"/>
                                                                    <w:left w:val="none" w:sz="0" w:space="0" w:color="auto"/>
                                                                    <w:bottom w:val="none" w:sz="0" w:space="0" w:color="auto"/>
                                                                    <w:right w:val="none" w:sz="0" w:space="0" w:color="auto"/>
                                                                  </w:divBdr>
                                                                  <w:divsChild>
                                                                    <w:div w:id="2050101634">
                                                                      <w:marLeft w:val="0"/>
                                                                      <w:marRight w:val="0"/>
                                                                      <w:marTop w:val="0"/>
                                                                      <w:marBottom w:val="0"/>
                                                                      <w:divBdr>
                                                                        <w:top w:val="none" w:sz="0" w:space="0" w:color="auto"/>
                                                                        <w:left w:val="none" w:sz="0" w:space="0" w:color="auto"/>
                                                                        <w:bottom w:val="none" w:sz="0" w:space="0" w:color="auto"/>
                                                                        <w:right w:val="none" w:sz="0" w:space="0" w:color="auto"/>
                                                                      </w:divBdr>
                                                                      <w:divsChild>
                                                                        <w:div w:id="39521574">
                                                                          <w:marLeft w:val="0"/>
                                                                          <w:marRight w:val="0"/>
                                                                          <w:marTop w:val="0"/>
                                                                          <w:marBottom w:val="0"/>
                                                                          <w:divBdr>
                                                                            <w:top w:val="none" w:sz="0" w:space="0" w:color="auto"/>
                                                                            <w:left w:val="none" w:sz="0" w:space="0" w:color="auto"/>
                                                                            <w:bottom w:val="none" w:sz="0" w:space="0" w:color="auto"/>
                                                                            <w:right w:val="none" w:sz="0" w:space="0" w:color="auto"/>
                                                                          </w:divBdr>
                                                                          <w:divsChild>
                                                                            <w:div w:id="1309364264">
                                                                              <w:marLeft w:val="0"/>
                                                                              <w:marRight w:val="0"/>
                                                                              <w:marTop w:val="0"/>
                                                                              <w:marBottom w:val="0"/>
                                                                              <w:divBdr>
                                                                                <w:top w:val="none" w:sz="0" w:space="0" w:color="auto"/>
                                                                                <w:left w:val="none" w:sz="0" w:space="0" w:color="auto"/>
                                                                                <w:bottom w:val="none" w:sz="0" w:space="0" w:color="auto"/>
                                                                                <w:right w:val="none" w:sz="0" w:space="0" w:color="auto"/>
                                                                              </w:divBdr>
                                                                            </w:div>
                                                                            <w:div w:id="932082439">
                                                                              <w:marLeft w:val="0"/>
                                                                              <w:marRight w:val="0"/>
                                                                              <w:marTop w:val="0"/>
                                                                              <w:marBottom w:val="0"/>
                                                                              <w:divBdr>
                                                                                <w:top w:val="none" w:sz="0" w:space="0" w:color="auto"/>
                                                                                <w:left w:val="none" w:sz="0" w:space="0" w:color="auto"/>
                                                                                <w:bottom w:val="none" w:sz="0" w:space="0" w:color="auto"/>
                                                                                <w:right w:val="none" w:sz="0" w:space="0" w:color="auto"/>
                                                                              </w:divBdr>
                                                                            </w:div>
                                                                          </w:divsChild>
                                                                        </w:div>
                                                                        <w:div w:id="18314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3137">
                                                              <w:marLeft w:val="0"/>
                                                              <w:marRight w:val="0"/>
                                                              <w:marTop w:val="0"/>
                                                              <w:marBottom w:val="0"/>
                                                              <w:divBdr>
                                                                <w:top w:val="none" w:sz="0" w:space="0" w:color="auto"/>
                                                                <w:left w:val="none" w:sz="0" w:space="0" w:color="auto"/>
                                                                <w:bottom w:val="none" w:sz="0" w:space="0" w:color="auto"/>
                                                                <w:right w:val="none" w:sz="0" w:space="0" w:color="auto"/>
                                                              </w:divBdr>
                                                              <w:divsChild>
                                                                <w:div w:id="322854199">
                                                                  <w:marLeft w:val="0"/>
                                                                  <w:marRight w:val="0"/>
                                                                  <w:marTop w:val="0"/>
                                                                  <w:marBottom w:val="0"/>
                                                                  <w:divBdr>
                                                                    <w:top w:val="none" w:sz="0" w:space="0" w:color="auto"/>
                                                                    <w:left w:val="none" w:sz="0" w:space="0" w:color="auto"/>
                                                                    <w:bottom w:val="none" w:sz="0" w:space="0" w:color="auto"/>
                                                                    <w:right w:val="none" w:sz="0" w:space="0" w:color="auto"/>
                                                                  </w:divBdr>
                                                                  <w:divsChild>
                                                                    <w:div w:id="1532263490">
                                                                      <w:marLeft w:val="0"/>
                                                                      <w:marRight w:val="0"/>
                                                                      <w:marTop w:val="0"/>
                                                                      <w:marBottom w:val="0"/>
                                                                      <w:divBdr>
                                                                        <w:top w:val="none" w:sz="0" w:space="0" w:color="auto"/>
                                                                        <w:left w:val="none" w:sz="0" w:space="0" w:color="auto"/>
                                                                        <w:bottom w:val="none" w:sz="0" w:space="0" w:color="auto"/>
                                                                        <w:right w:val="none" w:sz="0" w:space="0" w:color="auto"/>
                                                                      </w:divBdr>
                                                                      <w:divsChild>
                                                                        <w:div w:id="837228944">
                                                                          <w:marLeft w:val="0"/>
                                                                          <w:marRight w:val="0"/>
                                                                          <w:marTop w:val="0"/>
                                                                          <w:marBottom w:val="0"/>
                                                                          <w:divBdr>
                                                                            <w:top w:val="none" w:sz="0" w:space="0" w:color="auto"/>
                                                                            <w:left w:val="none" w:sz="0" w:space="0" w:color="auto"/>
                                                                            <w:bottom w:val="none" w:sz="0" w:space="0" w:color="auto"/>
                                                                            <w:right w:val="none" w:sz="0" w:space="0" w:color="auto"/>
                                                                          </w:divBdr>
                                                                          <w:divsChild>
                                                                            <w:div w:id="1991513931">
                                                                              <w:marLeft w:val="0"/>
                                                                              <w:marRight w:val="0"/>
                                                                              <w:marTop w:val="0"/>
                                                                              <w:marBottom w:val="0"/>
                                                                              <w:divBdr>
                                                                                <w:top w:val="none" w:sz="0" w:space="0" w:color="auto"/>
                                                                                <w:left w:val="none" w:sz="0" w:space="0" w:color="auto"/>
                                                                                <w:bottom w:val="none" w:sz="0" w:space="0" w:color="auto"/>
                                                                                <w:right w:val="none" w:sz="0" w:space="0" w:color="auto"/>
                                                                              </w:divBdr>
                                                                            </w:div>
                                                                          </w:divsChild>
                                                                        </w:div>
                                                                        <w:div w:id="109007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168012">
                                                              <w:marLeft w:val="0"/>
                                                              <w:marRight w:val="0"/>
                                                              <w:marTop w:val="0"/>
                                                              <w:marBottom w:val="0"/>
                                                              <w:divBdr>
                                                                <w:top w:val="none" w:sz="0" w:space="0" w:color="auto"/>
                                                                <w:left w:val="none" w:sz="0" w:space="0" w:color="auto"/>
                                                                <w:bottom w:val="none" w:sz="0" w:space="0" w:color="auto"/>
                                                                <w:right w:val="none" w:sz="0" w:space="0" w:color="auto"/>
                                                              </w:divBdr>
                                                              <w:divsChild>
                                                                <w:div w:id="1188789739">
                                                                  <w:marLeft w:val="0"/>
                                                                  <w:marRight w:val="0"/>
                                                                  <w:marTop w:val="0"/>
                                                                  <w:marBottom w:val="0"/>
                                                                  <w:divBdr>
                                                                    <w:top w:val="none" w:sz="0" w:space="0" w:color="auto"/>
                                                                    <w:left w:val="none" w:sz="0" w:space="0" w:color="auto"/>
                                                                    <w:bottom w:val="none" w:sz="0" w:space="0" w:color="auto"/>
                                                                    <w:right w:val="none" w:sz="0" w:space="0" w:color="auto"/>
                                                                  </w:divBdr>
                                                                  <w:divsChild>
                                                                    <w:div w:id="684986734">
                                                                      <w:marLeft w:val="0"/>
                                                                      <w:marRight w:val="0"/>
                                                                      <w:marTop w:val="0"/>
                                                                      <w:marBottom w:val="0"/>
                                                                      <w:divBdr>
                                                                        <w:top w:val="none" w:sz="0" w:space="0" w:color="auto"/>
                                                                        <w:left w:val="none" w:sz="0" w:space="0" w:color="auto"/>
                                                                        <w:bottom w:val="none" w:sz="0" w:space="0" w:color="auto"/>
                                                                        <w:right w:val="none" w:sz="0" w:space="0" w:color="auto"/>
                                                                      </w:divBdr>
                                                                      <w:divsChild>
                                                                        <w:div w:id="130438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2605833">
      <w:bodyDiv w:val="1"/>
      <w:marLeft w:val="0"/>
      <w:marRight w:val="0"/>
      <w:marTop w:val="0"/>
      <w:marBottom w:val="0"/>
      <w:divBdr>
        <w:top w:val="none" w:sz="0" w:space="0" w:color="auto"/>
        <w:left w:val="none" w:sz="0" w:space="0" w:color="auto"/>
        <w:bottom w:val="none" w:sz="0" w:space="0" w:color="auto"/>
        <w:right w:val="none" w:sz="0" w:space="0" w:color="auto"/>
      </w:divBdr>
      <w:divsChild>
        <w:div w:id="584073751">
          <w:marLeft w:val="0"/>
          <w:marRight w:val="0"/>
          <w:marTop w:val="0"/>
          <w:marBottom w:val="0"/>
          <w:divBdr>
            <w:top w:val="none" w:sz="0" w:space="0" w:color="auto"/>
            <w:left w:val="none" w:sz="0" w:space="0" w:color="auto"/>
            <w:bottom w:val="none" w:sz="0" w:space="0" w:color="auto"/>
            <w:right w:val="none" w:sz="0" w:space="0" w:color="auto"/>
          </w:divBdr>
          <w:divsChild>
            <w:div w:id="1342002129">
              <w:marLeft w:val="0"/>
              <w:marRight w:val="0"/>
              <w:marTop w:val="0"/>
              <w:marBottom w:val="0"/>
              <w:divBdr>
                <w:top w:val="none" w:sz="0" w:space="0" w:color="auto"/>
                <w:left w:val="none" w:sz="0" w:space="0" w:color="auto"/>
                <w:bottom w:val="none" w:sz="0" w:space="0" w:color="auto"/>
                <w:right w:val="none" w:sz="0" w:space="0" w:color="auto"/>
              </w:divBdr>
              <w:divsChild>
                <w:div w:id="1011681706">
                  <w:marLeft w:val="0"/>
                  <w:marRight w:val="0"/>
                  <w:marTop w:val="0"/>
                  <w:marBottom w:val="0"/>
                  <w:divBdr>
                    <w:top w:val="none" w:sz="0" w:space="0" w:color="auto"/>
                    <w:left w:val="none" w:sz="0" w:space="0" w:color="auto"/>
                    <w:bottom w:val="none" w:sz="0" w:space="0" w:color="auto"/>
                    <w:right w:val="none" w:sz="0" w:space="0" w:color="auto"/>
                  </w:divBdr>
                  <w:divsChild>
                    <w:div w:id="182475207">
                      <w:marLeft w:val="0"/>
                      <w:marRight w:val="0"/>
                      <w:marTop w:val="0"/>
                      <w:marBottom w:val="0"/>
                      <w:divBdr>
                        <w:top w:val="none" w:sz="0" w:space="0" w:color="auto"/>
                        <w:left w:val="none" w:sz="0" w:space="0" w:color="auto"/>
                        <w:bottom w:val="none" w:sz="0" w:space="0" w:color="auto"/>
                        <w:right w:val="none" w:sz="0" w:space="0" w:color="auto"/>
                      </w:divBdr>
                      <w:divsChild>
                        <w:div w:id="1774325061">
                          <w:marLeft w:val="0"/>
                          <w:marRight w:val="0"/>
                          <w:marTop w:val="0"/>
                          <w:marBottom w:val="0"/>
                          <w:divBdr>
                            <w:top w:val="none" w:sz="0" w:space="0" w:color="auto"/>
                            <w:left w:val="none" w:sz="0" w:space="0" w:color="auto"/>
                            <w:bottom w:val="none" w:sz="0" w:space="0" w:color="auto"/>
                            <w:right w:val="none" w:sz="0" w:space="0" w:color="auto"/>
                          </w:divBdr>
                          <w:divsChild>
                            <w:div w:id="514999987">
                              <w:marLeft w:val="0"/>
                              <w:marRight w:val="0"/>
                              <w:marTop w:val="0"/>
                              <w:marBottom w:val="0"/>
                              <w:divBdr>
                                <w:top w:val="none" w:sz="0" w:space="0" w:color="auto"/>
                                <w:left w:val="none" w:sz="0" w:space="0" w:color="auto"/>
                                <w:bottom w:val="none" w:sz="0" w:space="0" w:color="auto"/>
                                <w:right w:val="none" w:sz="0" w:space="0" w:color="auto"/>
                              </w:divBdr>
                              <w:divsChild>
                                <w:div w:id="643856703">
                                  <w:marLeft w:val="0"/>
                                  <w:marRight w:val="0"/>
                                  <w:marTop w:val="0"/>
                                  <w:marBottom w:val="0"/>
                                  <w:divBdr>
                                    <w:top w:val="none" w:sz="0" w:space="0" w:color="auto"/>
                                    <w:left w:val="none" w:sz="0" w:space="0" w:color="auto"/>
                                    <w:bottom w:val="none" w:sz="0" w:space="0" w:color="auto"/>
                                    <w:right w:val="none" w:sz="0" w:space="0" w:color="auto"/>
                                  </w:divBdr>
                                  <w:divsChild>
                                    <w:div w:id="12007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8307478">
      <w:bodyDiv w:val="1"/>
      <w:marLeft w:val="0"/>
      <w:marRight w:val="0"/>
      <w:marTop w:val="0"/>
      <w:marBottom w:val="0"/>
      <w:divBdr>
        <w:top w:val="none" w:sz="0" w:space="0" w:color="auto"/>
        <w:left w:val="none" w:sz="0" w:space="0" w:color="auto"/>
        <w:bottom w:val="none" w:sz="0" w:space="0" w:color="auto"/>
        <w:right w:val="none" w:sz="0" w:space="0" w:color="auto"/>
      </w:divBdr>
    </w:div>
    <w:div w:id="440343692">
      <w:bodyDiv w:val="1"/>
      <w:marLeft w:val="0"/>
      <w:marRight w:val="0"/>
      <w:marTop w:val="0"/>
      <w:marBottom w:val="0"/>
      <w:divBdr>
        <w:top w:val="none" w:sz="0" w:space="0" w:color="auto"/>
        <w:left w:val="none" w:sz="0" w:space="0" w:color="auto"/>
        <w:bottom w:val="none" w:sz="0" w:space="0" w:color="auto"/>
        <w:right w:val="none" w:sz="0" w:space="0" w:color="auto"/>
      </w:divBdr>
    </w:div>
    <w:div w:id="445395702">
      <w:bodyDiv w:val="1"/>
      <w:marLeft w:val="0"/>
      <w:marRight w:val="0"/>
      <w:marTop w:val="0"/>
      <w:marBottom w:val="0"/>
      <w:divBdr>
        <w:top w:val="none" w:sz="0" w:space="0" w:color="auto"/>
        <w:left w:val="none" w:sz="0" w:space="0" w:color="auto"/>
        <w:bottom w:val="none" w:sz="0" w:space="0" w:color="auto"/>
        <w:right w:val="none" w:sz="0" w:space="0" w:color="auto"/>
      </w:divBdr>
    </w:div>
    <w:div w:id="551815207">
      <w:bodyDiv w:val="1"/>
      <w:marLeft w:val="0"/>
      <w:marRight w:val="0"/>
      <w:marTop w:val="0"/>
      <w:marBottom w:val="0"/>
      <w:divBdr>
        <w:top w:val="none" w:sz="0" w:space="0" w:color="auto"/>
        <w:left w:val="none" w:sz="0" w:space="0" w:color="auto"/>
        <w:bottom w:val="none" w:sz="0" w:space="0" w:color="auto"/>
        <w:right w:val="none" w:sz="0" w:space="0" w:color="auto"/>
      </w:divBdr>
      <w:divsChild>
        <w:div w:id="212809579">
          <w:marLeft w:val="0"/>
          <w:marRight w:val="0"/>
          <w:marTop w:val="0"/>
          <w:marBottom w:val="0"/>
          <w:divBdr>
            <w:top w:val="none" w:sz="0" w:space="0" w:color="auto"/>
            <w:left w:val="none" w:sz="0" w:space="0" w:color="auto"/>
            <w:bottom w:val="none" w:sz="0" w:space="0" w:color="auto"/>
            <w:right w:val="none" w:sz="0" w:space="0" w:color="auto"/>
          </w:divBdr>
          <w:divsChild>
            <w:div w:id="1832718954">
              <w:marLeft w:val="0"/>
              <w:marRight w:val="0"/>
              <w:marTop w:val="0"/>
              <w:marBottom w:val="0"/>
              <w:divBdr>
                <w:top w:val="none" w:sz="0" w:space="0" w:color="auto"/>
                <w:left w:val="none" w:sz="0" w:space="0" w:color="auto"/>
                <w:bottom w:val="none" w:sz="0" w:space="0" w:color="auto"/>
                <w:right w:val="none" w:sz="0" w:space="0" w:color="auto"/>
              </w:divBdr>
              <w:divsChild>
                <w:div w:id="9038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502086">
      <w:bodyDiv w:val="1"/>
      <w:marLeft w:val="0"/>
      <w:marRight w:val="0"/>
      <w:marTop w:val="0"/>
      <w:marBottom w:val="0"/>
      <w:divBdr>
        <w:top w:val="none" w:sz="0" w:space="0" w:color="auto"/>
        <w:left w:val="none" w:sz="0" w:space="0" w:color="auto"/>
        <w:bottom w:val="none" w:sz="0" w:space="0" w:color="auto"/>
        <w:right w:val="none" w:sz="0" w:space="0" w:color="auto"/>
      </w:divBdr>
    </w:div>
    <w:div w:id="582908460">
      <w:bodyDiv w:val="1"/>
      <w:marLeft w:val="0"/>
      <w:marRight w:val="0"/>
      <w:marTop w:val="0"/>
      <w:marBottom w:val="0"/>
      <w:divBdr>
        <w:top w:val="none" w:sz="0" w:space="0" w:color="auto"/>
        <w:left w:val="none" w:sz="0" w:space="0" w:color="auto"/>
        <w:bottom w:val="none" w:sz="0" w:space="0" w:color="auto"/>
        <w:right w:val="none" w:sz="0" w:space="0" w:color="auto"/>
      </w:divBdr>
      <w:divsChild>
        <w:div w:id="1108306352">
          <w:marLeft w:val="0"/>
          <w:marRight w:val="0"/>
          <w:marTop w:val="0"/>
          <w:marBottom w:val="0"/>
          <w:divBdr>
            <w:top w:val="none" w:sz="0" w:space="0" w:color="auto"/>
            <w:left w:val="none" w:sz="0" w:space="0" w:color="auto"/>
            <w:bottom w:val="none" w:sz="0" w:space="0" w:color="auto"/>
            <w:right w:val="none" w:sz="0" w:space="0" w:color="auto"/>
          </w:divBdr>
          <w:divsChild>
            <w:div w:id="1872302443">
              <w:marLeft w:val="0"/>
              <w:marRight w:val="0"/>
              <w:marTop w:val="0"/>
              <w:marBottom w:val="0"/>
              <w:divBdr>
                <w:top w:val="none" w:sz="0" w:space="0" w:color="auto"/>
                <w:left w:val="none" w:sz="0" w:space="0" w:color="auto"/>
                <w:bottom w:val="none" w:sz="0" w:space="0" w:color="auto"/>
                <w:right w:val="none" w:sz="0" w:space="0" w:color="auto"/>
              </w:divBdr>
              <w:divsChild>
                <w:div w:id="1162088609">
                  <w:marLeft w:val="0"/>
                  <w:marRight w:val="0"/>
                  <w:marTop w:val="0"/>
                  <w:marBottom w:val="0"/>
                  <w:divBdr>
                    <w:top w:val="none" w:sz="0" w:space="0" w:color="auto"/>
                    <w:left w:val="none" w:sz="0" w:space="0" w:color="auto"/>
                    <w:bottom w:val="none" w:sz="0" w:space="0" w:color="auto"/>
                    <w:right w:val="none" w:sz="0" w:space="0" w:color="auto"/>
                  </w:divBdr>
                  <w:divsChild>
                    <w:div w:id="1244141952">
                      <w:marLeft w:val="0"/>
                      <w:marRight w:val="0"/>
                      <w:marTop w:val="0"/>
                      <w:marBottom w:val="0"/>
                      <w:divBdr>
                        <w:top w:val="none" w:sz="0" w:space="0" w:color="auto"/>
                        <w:left w:val="none" w:sz="0" w:space="0" w:color="auto"/>
                        <w:bottom w:val="none" w:sz="0" w:space="0" w:color="auto"/>
                        <w:right w:val="none" w:sz="0" w:space="0" w:color="auto"/>
                      </w:divBdr>
                      <w:divsChild>
                        <w:div w:id="1110318778">
                          <w:marLeft w:val="0"/>
                          <w:marRight w:val="0"/>
                          <w:marTop w:val="0"/>
                          <w:marBottom w:val="0"/>
                          <w:divBdr>
                            <w:top w:val="none" w:sz="0" w:space="0" w:color="auto"/>
                            <w:left w:val="none" w:sz="0" w:space="0" w:color="auto"/>
                            <w:bottom w:val="none" w:sz="0" w:space="0" w:color="auto"/>
                            <w:right w:val="none" w:sz="0" w:space="0" w:color="auto"/>
                          </w:divBdr>
                          <w:divsChild>
                            <w:div w:id="2055303264">
                              <w:marLeft w:val="0"/>
                              <w:marRight w:val="0"/>
                              <w:marTop w:val="0"/>
                              <w:marBottom w:val="0"/>
                              <w:divBdr>
                                <w:top w:val="none" w:sz="0" w:space="0" w:color="auto"/>
                                <w:left w:val="none" w:sz="0" w:space="0" w:color="auto"/>
                                <w:bottom w:val="none" w:sz="0" w:space="0" w:color="auto"/>
                                <w:right w:val="none" w:sz="0" w:space="0" w:color="auto"/>
                              </w:divBdr>
                              <w:divsChild>
                                <w:div w:id="1081027283">
                                  <w:marLeft w:val="0"/>
                                  <w:marRight w:val="0"/>
                                  <w:marTop w:val="0"/>
                                  <w:marBottom w:val="0"/>
                                  <w:divBdr>
                                    <w:top w:val="none" w:sz="0" w:space="0" w:color="auto"/>
                                    <w:left w:val="none" w:sz="0" w:space="0" w:color="auto"/>
                                    <w:bottom w:val="none" w:sz="0" w:space="0" w:color="auto"/>
                                    <w:right w:val="none" w:sz="0" w:space="0" w:color="auto"/>
                                  </w:divBdr>
                                  <w:divsChild>
                                    <w:div w:id="4472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2811480">
      <w:bodyDiv w:val="1"/>
      <w:marLeft w:val="0"/>
      <w:marRight w:val="0"/>
      <w:marTop w:val="0"/>
      <w:marBottom w:val="0"/>
      <w:divBdr>
        <w:top w:val="none" w:sz="0" w:space="0" w:color="auto"/>
        <w:left w:val="none" w:sz="0" w:space="0" w:color="auto"/>
        <w:bottom w:val="none" w:sz="0" w:space="0" w:color="auto"/>
        <w:right w:val="none" w:sz="0" w:space="0" w:color="auto"/>
      </w:divBdr>
    </w:div>
    <w:div w:id="624577951">
      <w:bodyDiv w:val="1"/>
      <w:marLeft w:val="0"/>
      <w:marRight w:val="0"/>
      <w:marTop w:val="0"/>
      <w:marBottom w:val="0"/>
      <w:divBdr>
        <w:top w:val="none" w:sz="0" w:space="0" w:color="auto"/>
        <w:left w:val="none" w:sz="0" w:space="0" w:color="auto"/>
        <w:bottom w:val="none" w:sz="0" w:space="0" w:color="auto"/>
        <w:right w:val="none" w:sz="0" w:space="0" w:color="auto"/>
      </w:divBdr>
    </w:div>
    <w:div w:id="629093630">
      <w:bodyDiv w:val="1"/>
      <w:marLeft w:val="0"/>
      <w:marRight w:val="0"/>
      <w:marTop w:val="0"/>
      <w:marBottom w:val="0"/>
      <w:divBdr>
        <w:top w:val="none" w:sz="0" w:space="0" w:color="auto"/>
        <w:left w:val="none" w:sz="0" w:space="0" w:color="auto"/>
        <w:bottom w:val="none" w:sz="0" w:space="0" w:color="auto"/>
        <w:right w:val="none" w:sz="0" w:space="0" w:color="auto"/>
      </w:divBdr>
    </w:div>
    <w:div w:id="651446391">
      <w:bodyDiv w:val="1"/>
      <w:marLeft w:val="0"/>
      <w:marRight w:val="0"/>
      <w:marTop w:val="0"/>
      <w:marBottom w:val="0"/>
      <w:divBdr>
        <w:top w:val="none" w:sz="0" w:space="0" w:color="auto"/>
        <w:left w:val="none" w:sz="0" w:space="0" w:color="auto"/>
        <w:bottom w:val="none" w:sz="0" w:space="0" w:color="auto"/>
        <w:right w:val="none" w:sz="0" w:space="0" w:color="auto"/>
      </w:divBdr>
    </w:div>
    <w:div w:id="673991472">
      <w:bodyDiv w:val="1"/>
      <w:marLeft w:val="0"/>
      <w:marRight w:val="0"/>
      <w:marTop w:val="0"/>
      <w:marBottom w:val="0"/>
      <w:divBdr>
        <w:top w:val="none" w:sz="0" w:space="0" w:color="auto"/>
        <w:left w:val="none" w:sz="0" w:space="0" w:color="auto"/>
        <w:bottom w:val="none" w:sz="0" w:space="0" w:color="auto"/>
        <w:right w:val="none" w:sz="0" w:space="0" w:color="auto"/>
      </w:divBdr>
    </w:div>
    <w:div w:id="701705328">
      <w:bodyDiv w:val="1"/>
      <w:marLeft w:val="0"/>
      <w:marRight w:val="0"/>
      <w:marTop w:val="0"/>
      <w:marBottom w:val="0"/>
      <w:divBdr>
        <w:top w:val="none" w:sz="0" w:space="0" w:color="auto"/>
        <w:left w:val="none" w:sz="0" w:space="0" w:color="auto"/>
        <w:bottom w:val="none" w:sz="0" w:space="0" w:color="auto"/>
        <w:right w:val="none" w:sz="0" w:space="0" w:color="auto"/>
      </w:divBdr>
      <w:divsChild>
        <w:div w:id="865867582">
          <w:marLeft w:val="0"/>
          <w:marRight w:val="0"/>
          <w:marTop w:val="0"/>
          <w:marBottom w:val="0"/>
          <w:divBdr>
            <w:top w:val="none" w:sz="0" w:space="0" w:color="auto"/>
            <w:left w:val="none" w:sz="0" w:space="0" w:color="auto"/>
            <w:bottom w:val="none" w:sz="0" w:space="0" w:color="auto"/>
            <w:right w:val="none" w:sz="0" w:space="0" w:color="auto"/>
          </w:divBdr>
          <w:divsChild>
            <w:div w:id="2046636774">
              <w:marLeft w:val="0"/>
              <w:marRight w:val="0"/>
              <w:marTop w:val="0"/>
              <w:marBottom w:val="0"/>
              <w:divBdr>
                <w:top w:val="none" w:sz="0" w:space="0" w:color="auto"/>
                <w:left w:val="none" w:sz="0" w:space="0" w:color="auto"/>
                <w:bottom w:val="none" w:sz="0" w:space="0" w:color="auto"/>
                <w:right w:val="none" w:sz="0" w:space="0" w:color="auto"/>
              </w:divBdr>
              <w:divsChild>
                <w:div w:id="617682845">
                  <w:marLeft w:val="0"/>
                  <w:marRight w:val="0"/>
                  <w:marTop w:val="0"/>
                  <w:marBottom w:val="0"/>
                  <w:divBdr>
                    <w:top w:val="none" w:sz="0" w:space="0" w:color="auto"/>
                    <w:left w:val="none" w:sz="0" w:space="0" w:color="auto"/>
                    <w:bottom w:val="none" w:sz="0" w:space="0" w:color="auto"/>
                    <w:right w:val="none" w:sz="0" w:space="0" w:color="auto"/>
                  </w:divBdr>
                  <w:divsChild>
                    <w:div w:id="2006468407">
                      <w:marLeft w:val="0"/>
                      <w:marRight w:val="0"/>
                      <w:marTop w:val="0"/>
                      <w:marBottom w:val="0"/>
                      <w:divBdr>
                        <w:top w:val="none" w:sz="0" w:space="0" w:color="auto"/>
                        <w:left w:val="none" w:sz="0" w:space="0" w:color="auto"/>
                        <w:bottom w:val="none" w:sz="0" w:space="0" w:color="auto"/>
                        <w:right w:val="none" w:sz="0" w:space="0" w:color="auto"/>
                      </w:divBdr>
                      <w:divsChild>
                        <w:div w:id="807824675">
                          <w:marLeft w:val="0"/>
                          <w:marRight w:val="0"/>
                          <w:marTop w:val="0"/>
                          <w:marBottom w:val="0"/>
                          <w:divBdr>
                            <w:top w:val="none" w:sz="0" w:space="0" w:color="auto"/>
                            <w:left w:val="none" w:sz="0" w:space="0" w:color="auto"/>
                            <w:bottom w:val="none" w:sz="0" w:space="0" w:color="auto"/>
                            <w:right w:val="none" w:sz="0" w:space="0" w:color="auto"/>
                          </w:divBdr>
                          <w:divsChild>
                            <w:div w:id="446856042">
                              <w:marLeft w:val="0"/>
                              <w:marRight w:val="0"/>
                              <w:marTop w:val="0"/>
                              <w:marBottom w:val="0"/>
                              <w:divBdr>
                                <w:top w:val="none" w:sz="0" w:space="0" w:color="auto"/>
                                <w:left w:val="none" w:sz="0" w:space="0" w:color="auto"/>
                                <w:bottom w:val="none" w:sz="0" w:space="0" w:color="auto"/>
                                <w:right w:val="none" w:sz="0" w:space="0" w:color="auto"/>
                              </w:divBdr>
                              <w:divsChild>
                                <w:div w:id="460660759">
                                  <w:marLeft w:val="0"/>
                                  <w:marRight w:val="0"/>
                                  <w:marTop w:val="0"/>
                                  <w:marBottom w:val="0"/>
                                  <w:divBdr>
                                    <w:top w:val="none" w:sz="0" w:space="0" w:color="auto"/>
                                    <w:left w:val="none" w:sz="0" w:space="0" w:color="auto"/>
                                    <w:bottom w:val="none" w:sz="0" w:space="0" w:color="auto"/>
                                    <w:right w:val="none" w:sz="0" w:space="0" w:color="auto"/>
                                  </w:divBdr>
                                  <w:divsChild>
                                    <w:div w:id="8168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9743793">
      <w:bodyDiv w:val="1"/>
      <w:marLeft w:val="0"/>
      <w:marRight w:val="0"/>
      <w:marTop w:val="0"/>
      <w:marBottom w:val="0"/>
      <w:divBdr>
        <w:top w:val="none" w:sz="0" w:space="0" w:color="auto"/>
        <w:left w:val="none" w:sz="0" w:space="0" w:color="auto"/>
        <w:bottom w:val="none" w:sz="0" w:space="0" w:color="auto"/>
        <w:right w:val="none" w:sz="0" w:space="0" w:color="auto"/>
      </w:divBdr>
    </w:div>
    <w:div w:id="842210117">
      <w:bodyDiv w:val="1"/>
      <w:marLeft w:val="0"/>
      <w:marRight w:val="0"/>
      <w:marTop w:val="0"/>
      <w:marBottom w:val="0"/>
      <w:divBdr>
        <w:top w:val="none" w:sz="0" w:space="0" w:color="auto"/>
        <w:left w:val="none" w:sz="0" w:space="0" w:color="auto"/>
        <w:bottom w:val="none" w:sz="0" w:space="0" w:color="auto"/>
        <w:right w:val="none" w:sz="0" w:space="0" w:color="auto"/>
      </w:divBdr>
      <w:divsChild>
        <w:div w:id="2121365093">
          <w:marLeft w:val="0"/>
          <w:marRight w:val="0"/>
          <w:marTop w:val="0"/>
          <w:marBottom w:val="0"/>
          <w:divBdr>
            <w:top w:val="none" w:sz="0" w:space="0" w:color="auto"/>
            <w:left w:val="none" w:sz="0" w:space="0" w:color="auto"/>
            <w:bottom w:val="none" w:sz="0" w:space="0" w:color="auto"/>
            <w:right w:val="none" w:sz="0" w:space="0" w:color="auto"/>
          </w:divBdr>
          <w:divsChild>
            <w:div w:id="1519851602">
              <w:marLeft w:val="0"/>
              <w:marRight w:val="0"/>
              <w:marTop w:val="0"/>
              <w:marBottom w:val="0"/>
              <w:divBdr>
                <w:top w:val="none" w:sz="0" w:space="0" w:color="auto"/>
                <w:left w:val="none" w:sz="0" w:space="0" w:color="auto"/>
                <w:bottom w:val="none" w:sz="0" w:space="0" w:color="auto"/>
                <w:right w:val="none" w:sz="0" w:space="0" w:color="auto"/>
              </w:divBdr>
              <w:divsChild>
                <w:div w:id="190338630">
                  <w:marLeft w:val="0"/>
                  <w:marRight w:val="0"/>
                  <w:marTop w:val="0"/>
                  <w:marBottom w:val="0"/>
                  <w:divBdr>
                    <w:top w:val="none" w:sz="0" w:space="0" w:color="auto"/>
                    <w:left w:val="none" w:sz="0" w:space="0" w:color="auto"/>
                    <w:bottom w:val="none" w:sz="0" w:space="0" w:color="auto"/>
                    <w:right w:val="none" w:sz="0" w:space="0" w:color="auto"/>
                  </w:divBdr>
                  <w:divsChild>
                    <w:div w:id="228004772">
                      <w:marLeft w:val="0"/>
                      <w:marRight w:val="0"/>
                      <w:marTop w:val="0"/>
                      <w:marBottom w:val="0"/>
                      <w:divBdr>
                        <w:top w:val="none" w:sz="0" w:space="0" w:color="auto"/>
                        <w:left w:val="none" w:sz="0" w:space="0" w:color="auto"/>
                        <w:bottom w:val="none" w:sz="0" w:space="0" w:color="auto"/>
                        <w:right w:val="none" w:sz="0" w:space="0" w:color="auto"/>
                      </w:divBdr>
                      <w:divsChild>
                        <w:div w:id="1785075871">
                          <w:marLeft w:val="0"/>
                          <w:marRight w:val="0"/>
                          <w:marTop w:val="0"/>
                          <w:marBottom w:val="0"/>
                          <w:divBdr>
                            <w:top w:val="none" w:sz="0" w:space="0" w:color="auto"/>
                            <w:left w:val="none" w:sz="0" w:space="0" w:color="auto"/>
                            <w:bottom w:val="none" w:sz="0" w:space="0" w:color="auto"/>
                            <w:right w:val="none" w:sz="0" w:space="0" w:color="auto"/>
                          </w:divBdr>
                          <w:divsChild>
                            <w:div w:id="120610428">
                              <w:marLeft w:val="0"/>
                              <w:marRight w:val="0"/>
                              <w:marTop w:val="0"/>
                              <w:marBottom w:val="0"/>
                              <w:divBdr>
                                <w:top w:val="none" w:sz="0" w:space="0" w:color="auto"/>
                                <w:left w:val="none" w:sz="0" w:space="0" w:color="auto"/>
                                <w:bottom w:val="none" w:sz="0" w:space="0" w:color="auto"/>
                                <w:right w:val="none" w:sz="0" w:space="0" w:color="auto"/>
                              </w:divBdr>
                              <w:divsChild>
                                <w:div w:id="2033191783">
                                  <w:marLeft w:val="0"/>
                                  <w:marRight w:val="0"/>
                                  <w:marTop w:val="0"/>
                                  <w:marBottom w:val="0"/>
                                  <w:divBdr>
                                    <w:top w:val="none" w:sz="0" w:space="0" w:color="auto"/>
                                    <w:left w:val="none" w:sz="0" w:space="0" w:color="auto"/>
                                    <w:bottom w:val="none" w:sz="0" w:space="0" w:color="auto"/>
                                    <w:right w:val="none" w:sz="0" w:space="0" w:color="auto"/>
                                  </w:divBdr>
                                  <w:divsChild>
                                    <w:div w:id="24098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7080914">
      <w:bodyDiv w:val="1"/>
      <w:marLeft w:val="0"/>
      <w:marRight w:val="0"/>
      <w:marTop w:val="0"/>
      <w:marBottom w:val="0"/>
      <w:divBdr>
        <w:top w:val="none" w:sz="0" w:space="0" w:color="auto"/>
        <w:left w:val="none" w:sz="0" w:space="0" w:color="auto"/>
        <w:bottom w:val="none" w:sz="0" w:space="0" w:color="auto"/>
        <w:right w:val="none" w:sz="0" w:space="0" w:color="auto"/>
      </w:divBdr>
      <w:divsChild>
        <w:div w:id="2083749167">
          <w:marLeft w:val="0"/>
          <w:marRight w:val="0"/>
          <w:marTop w:val="0"/>
          <w:marBottom w:val="0"/>
          <w:divBdr>
            <w:top w:val="none" w:sz="0" w:space="0" w:color="auto"/>
            <w:left w:val="none" w:sz="0" w:space="0" w:color="auto"/>
            <w:bottom w:val="none" w:sz="0" w:space="0" w:color="auto"/>
            <w:right w:val="none" w:sz="0" w:space="0" w:color="auto"/>
          </w:divBdr>
          <w:divsChild>
            <w:div w:id="1733195394">
              <w:marLeft w:val="0"/>
              <w:marRight w:val="0"/>
              <w:marTop w:val="0"/>
              <w:marBottom w:val="0"/>
              <w:divBdr>
                <w:top w:val="none" w:sz="0" w:space="0" w:color="auto"/>
                <w:left w:val="none" w:sz="0" w:space="0" w:color="auto"/>
                <w:bottom w:val="none" w:sz="0" w:space="0" w:color="auto"/>
                <w:right w:val="none" w:sz="0" w:space="0" w:color="auto"/>
              </w:divBdr>
              <w:divsChild>
                <w:div w:id="461729045">
                  <w:marLeft w:val="0"/>
                  <w:marRight w:val="0"/>
                  <w:marTop w:val="0"/>
                  <w:marBottom w:val="0"/>
                  <w:divBdr>
                    <w:top w:val="none" w:sz="0" w:space="0" w:color="auto"/>
                    <w:left w:val="none" w:sz="0" w:space="0" w:color="auto"/>
                    <w:bottom w:val="none" w:sz="0" w:space="0" w:color="auto"/>
                    <w:right w:val="none" w:sz="0" w:space="0" w:color="auto"/>
                  </w:divBdr>
                  <w:divsChild>
                    <w:div w:id="1593659962">
                      <w:marLeft w:val="0"/>
                      <w:marRight w:val="0"/>
                      <w:marTop w:val="0"/>
                      <w:marBottom w:val="0"/>
                      <w:divBdr>
                        <w:top w:val="none" w:sz="0" w:space="0" w:color="auto"/>
                        <w:left w:val="none" w:sz="0" w:space="0" w:color="auto"/>
                        <w:bottom w:val="none" w:sz="0" w:space="0" w:color="auto"/>
                        <w:right w:val="none" w:sz="0" w:space="0" w:color="auto"/>
                      </w:divBdr>
                      <w:divsChild>
                        <w:div w:id="1556892990">
                          <w:marLeft w:val="0"/>
                          <w:marRight w:val="0"/>
                          <w:marTop w:val="0"/>
                          <w:marBottom w:val="0"/>
                          <w:divBdr>
                            <w:top w:val="none" w:sz="0" w:space="0" w:color="auto"/>
                            <w:left w:val="none" w:sz="0" w:space="0" w:color="auto"/>
                            <w:bottom w:val="none" w:sz="0" w:space="0" w:color="auto"/>
                            <w:right w:val="none" w:sz="0" w:space="0" w:color="auto"/>
                          </w:divBdr>
                          <w:divsChild>
                            <w:div w:id="692078116">
                              <w:marLeft w:val="0"/>
                              <w:marRight w:val="0"/>
                              <w:marTop w:val="0"/>
                              <w:marBottom w:val="0"/>
                              <w:divBdr>
                                <w:top w:val="none" w:sz="0" w:space="0" w:color="auto"/>
                                <w:left w:val="none" w:sz="0" w:space="0" w:color="auto"/>
                                <w:bottom w:val="none" w:sz="0" w:space="0" w:color="auto"/>
                                <w:right w:val="none" w:sz="0" w:space="0" w:color="auto"/>
                              </w:divBdr>
                              <w:divsChild>
                                <w:div w:id="754326281">
                                  <w:marLeft w:val="0"/>
                                  <w:marRight w:val="0"/>
                                  <w:marTop w:val="0"/>
                                  <w:marBottom w:val="0"/>
                                  <w:divBdr>
                                    <w:top w:val="none" w:sz="0" w:space="0" w:color="auto"/>
                                    <w:left w:val="none" w:sz="0" w:space="0" w:color="auto"/>
                                    <w:bottom w:val="none" w:sz="0" w:space="0" w:color="auto"/>
                                    <w:right w:val="none" w:sz="0" w:space="0" w:color="auto"/>
                                  </w:divBdr>
                                  <w:divsChild>
                                    <w:div w:id="1740975575">
                                      <w:marLeft w:val="0"/>
                                      <w:marRight w:val="0"/>
                                      <w:marTop w:val="0"/>
                                      <w:marBottom w:val="0"/>
                                      <w:divBdr>
                                        <w:top w:val="none" w:sz="0" w:space="0" w:color="auto"/>
                                        <w:left w:val="none" w:sz="0" w:space="0" w:color="auto"/>
                                        <w:bottom w:val="none" w:sz="0" w:space="0" w:color="auto"/>
                                        <w:right w:val="none" w:sz="0" w:space="0" w:color="auto"/>
                                      </w:divBdr>
                                      <w:divsChild>
                                        <w:div w:id="1011487671">
                                          <w:marLeft w:val="0"/>
                                          <w:marRight w:val="0"/>
                                          <w:marTop w:val="0"/>
                                          <w:marBottom w:val="0"/>
                                          <w:divBdr>
                                            <w:top w:val="none" w:sz="0" w:space="0" w:color="auto"/>
                                            <w:left w:val="none" w:sz="0" w:space="0" w:color="auto"/>
                                            <w:bottom w:val="none" w:sz="0" w:space="0" w:color="auto"/>
                                            <w:right w:val="none" w:sz="0" w:space="0" w:color="auto"/>
                                          </w:divBdr>
                                          <w:divsChild>
                                            <w:div w:id="1949314600">
                                              <w:marLeft w:val="0"/>
                                              <w:marRight w:val="0"/>
                                              <w:marTop w:val="0"/>
                                              <w:marBottom w:val="0"/>
                                              <w:divBdr>
                                                <w:top w:val="none" w:sz="0" w:space="0" w:color="auto"/>
                                                <w:left w:val="none" w:sz="0" w:space="0" w:color="auto"/>
                                                <w:bottom w:val="none" w:sz="0" w:space="0" w:color="auto"/>
                                                <w:right w:val="none" w:sz="0" w:space="0" w:color="auto"/>
                                              </w:divBdr>
                                              <w:divsChild>
                                                <w:div w:id="188955411">
                                                  <w:marLeft w:val="0"/>
                                                  <w:marRight w:val="0"/>
                                                  <w:marTop w:val="0"/>
                                                  <w:marBottom w:val="0"/>
                                                  <w:divBdr>
                                                    <w:top w:val="none" w:sz="0" w:space="0" w:color="auto"/>
                                                    <w:left w:val="none" w:sz="0" w:space="0" w:color="auto"/>
                                                    <w:bottom w:val="none" w:sz="0" w:space="0" w:color="auto"/>
                                                    <w:right w:val="none" w:sz="0" w:space="0" w:color="auto"/>
                                                  </w:divBdr>
                                                  <w:divsChild>
                                                    <w:div w:id="1934626814">
                                                      <w:marLeft w:val="0"/>
                                                      <w:marRight w:val="0"/>
                                                      <w:marTop w:val="0"/>
                                                      <w:marBottom w:val="0"/>
                                                      <w:divBdr>
                                                        <w:top w:val="none" w:sz="0" w:space="0" w:color="auto"/>
                                                        <w:left w:val="none" w:sz="0" w:space="0" w:color="auto"/>
                                                        <w:bottom w:val="none" w:sz="0" w:space="0" w:color="auto"/>
                                                        <w:right w:val="none" w:sz="0" w:space="0" w:color="auto"/>
                                                      </w:divBdr>
                                                      <w:divsChild>
                                                        <w:div w:id="1202396629">
                                                          <w:marLeft w:val="0"/>
                                                          <w:marRight w:val="0"/>
                                                          <w:marTop w:val="0"/>
                                                          <w:marBottom w:val="0"/>
                                                          <w:divBdr>
                                                            <w:top w:val="none" w:sz="0" w:space="0" w:color="auto"/>
                                                            <w:left w:val="none" w:sz="0" w:space="0" w:color="auto"/>
                                                            <w:bottom w:val="none" w:sz="0" w:space="0" w:color="auto"/>
                                                            <w:right w:val="none" w:sz="0" w:space="0" w:color="auto"/>
                                                          </w:divBdr>
                                                          <w:divsChild>
                                                            <w:div w:id="1216237675">
                                                              <w:marLeft w:val="0"/>
                                                              <w:marRight w:val="0"/>
                                                              <w:marTop w:val="0"/>
                                                              <w:marBottom w:val="0"/>
                                                              <w:divBdr>
                                                                <w:top w:val="none" w:sz="0" w:space="0" w:color="auto"/>
                                                                <w:left w:val="none" w:sz="0" w:space="0" w:color="auto"/>
                                                                <w:bottom w:val="none" w:sz="0" w:space="0" w:color="auto"/>
                                                                <w:right w:val="none" w:sz="0" w:space="0" w:color="auto"/>
                                                              </w:divBdr>
                                                              <w:divsChild>
                                                                <w:div w:id="1122264226">
                                                                  <w:marLeft w:val="0"/>
                                                                  <w:marRight w:val="0"/>
                                                                  <w:marTop w:val="0"/>
                                                                  <w:marBottom w:val="0"/>
                                                                  <w:divBdr>
                                                                    <w:top w:val="none" w:sz="0" w:space="0" w:color="auto"/>
                                                                    <w:left w:val="none" w:sz="0" w:space="0" w:color="auto"/>
                                                                    <w:bottom w:val="none" w:sz="0" w:space="0" w:color="auto"/>
                                                                    <w:right w:val="none" w:sz="0" w:space="0" w:color="auto"/>
                                                                  </w:divBdr>
                                                                  <w:divsChild>
                                                                    <w:div w:id="733314512">
                                                                      <w:marLeft w:val="0"/>
                                                                      <w:marRight w:val="0"/>
                                                                      <w:marTop w:val="0"/>
                                                                      <w:marBottom w:val="0"/>
                                                                      <w:divBdr>
                                                                        <w:top w:val="none" w:sz="0" w:space="0" w:color="auto"/>
                                                                        <w:left w:val="none" w:sz="0" w:space="0" w:color="auto"/>
                                                                        <w:bottom w:val="none" w:sz="0" w:space="0" w:color="auto"/>
                                                                        <w:right w:val="none" w:sz="0" w:space="0" w:color="auto"/>
                                                                      </w:divBdr>
                                                                      <w:divsChild>
                                                                        <w:div w:id="2097358771">
                                                                          <w:marLeft w:val="0"/>
                                                                          <w:marRight w:val="0"/>
                                                                          <w:marTop w:val="0"/>
                                                                          <w:marBottom w:val="0"/>
                                                                          <w:divBdr>
                                                                            <w:top w:val="none" w:sz="0" w:space="0" w:color="auto"/>
                                                                            <w:left w:val="none" w:sz="0" w:space="0" w:color="auto"/>
                                                                            <w:bottom w:val="none" w:sz="0" w:space="0" w:color="auto"/>
                                                                            <w:right w:val="none" w:sz="0" w:space="0" w:color="auto"/>
                                                                          </w:divBdr>
                                                                          <w:divsChild>
                                                                            <w:div w:id="1028531933">
                                                                              <w:marLeft w:val="0"/>
                                                                              <w:marRight w:val="0"/>
                                                                              <w:marTop w:val="0"/>
                                                                              <w:marBottom w:val="0"/>
                                                                              <w:divBdr>
                                                                                <w:top w:val="none" w:sz="0" w:space="0" w:color="auto"/>
                                                                                <w:left w:val="none" w:sz="0" w:space="0" w:color="auto"/>
                                                                                <w:bottom w:val="none" w:sz="0" w:space="0" w:color="auto"/>
                                                                                <w:right w:val="none" w:sz="0" w:space="0" w:color="auto"/>
                                                                              </w:divBdr>
                                                                            </w:div>
                                                                          </w:divsChild>
                                                                        </w:div>
                                                                        <w:div w:id="813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9926900">
      <w:bodyDiv w:val="1"/>
      <w:marLeft w:val="0"/>
      <w:marRight w:val="0"/>
      <w:marTop w:val="0"/>
      <w:marBottom w:val="0"/>
      <w:divBdr>
        <w:top w:val="none" w:sz="0" w:space="0" w:color="auto"/>
        <w:left w:val="none" w:sz="0" w:space="0" w:color="auto"/>
        <w:bottom w:val="none" w:sz="0" w:space="0" w:color="auto"/>
        <w:right w:val="none" w:sz="0" w:space="0" w:color="auto"/>
      </w:divBdr>
      <w:divsChild>
        <w:div w:id="1611738280">
          <w:marLeft w:val="0"/>
          <w:marRight w:val="0"/>
          <w:marTop w:val="0"/>
          <w:marBottom w:val="0"/>
          <w:divBdr>
            <w:top w:val="none" w:sz="0" w:space="0" w:color="auto"/>
            <w:left w:val="none" w:sz="0" w:space="0" w:color="auto"/>
            <w:bottom w:val="none" w:sz="0" w:space="0" w:color="auto"/>
            <w:right w:val="none" w:sz="0" w:space="0" w:color="auto"/>
          </w:divBdr>
          <w:divsChild>
            <w:div w:id="1221214682">
              <w:marLeft w:val="0"/>
              <w:marRight w:val="0"/>
              <w:marTop w:val="0"/>
              <w:marBottom w:val="0"/>
              <w:divBdr>
                <w:top w:val="none" w:sz="0" w:space="0" w:color="auto"/>
                <w:left w:val="none" w:sz="0" w:space="0" w:color="auto"/>
                <w:bottom w:val="none" w:sz="0" w:space="0" w:color="auto"/>
                <w:right w:val="none" w:sz="0" w:space="0" w:color="auto"/>
              </w:divBdr>
              <w:divsChild>
                <w:div w:id="1203177731">
                  <w:marLeft w:val="0"/>
                  <w:marRight w:val="0"/>
                  <w:marTop w:val="0"/>
                  <w:marBottom w:val="0"/>
                  <w:divBdr>
                    <w:top w:val="none" w:sz="0" w:space="0" w:color="auto"/>
                    <w:left w:val="none" w:sz="0" w:space="0" w:color="auto"/>
                    <w:bottom w:val="none" w:sz="0" w:space="0" w:color="auto"/>
                    <w:right w:val="none" w:sz="0" w:space="0" w:color="auto"/>
                  </w:divBdr>
                  <w:divsChild>
                    <w:div w:id="963733456">
                      <w:marLeft w:val="0"/>
                      <w:marRight w:val="0"/>
                      <w:marTop w:val="0"/>
                      <w:marBottom w:val="0"/>
                      <w:divBdr>
                        <w:top w:val="none" w:sz="0" w:space="0" w:color="auto"/>
                        <w:left w:val="none" w:sz="0" w:space="0" w:color="auto"/>
                        <w:bottom w:val="none" w:sz="0" w:space="0" w:color="auto"/>
                        <w:right w:val="none" w:sz="0" w:space="0" w:color="auto"/>
                      </w:divBdr>
                      <w:divsChild>
                        <w:div w:id="1818448823">
                          <w:marLeft w:val="0"/>
                          <w:marRight w:val="0"/>
                          <w:marTop w:val="0"/>
                          <w:marBottom w:val="0"/>
                          <w:divBdr>
                            <w:top w:val="none" w:sz="0" w:space="0" w:color="auto"/>
                            <w:left w:val="none" w:sz="0" w:space="0" w:color="auto"/>
                            <w:bottom w:val="none" w:sz="0" w:space="0" w:color="auto"/>
                            <w:right w:val="none" w:sz="0" w:space="0" w:color="auto"/>
                          </w:divBdr>
                          <w:divsChild>
                            <w:div w:id="208348796">
                              <w:marLeft w:val="0"/>
                              <w:marRight w:val="0"/>
                              <w:marTop w:val="0"/>
                              <w:marBottom w:val="0"/>
                              <w:divBdr>
                                <w:top w:val="none" w:sz="0" w:space="0" w:color="auto"/>
                                <w:left w:val="none" w:sz="0" w:space="0" w:color="auto"/>
                                <w:bottom w:val="none" w:sz="0" w:space="0" w:color="auto"/>
                                <w:right w:val="none" w:sz="0" w:space="0" w:color="auto"/>
                              </w:divBdr>
                              <w:divsChild>
                                <w:div w:id="1520310084">
                                  <w:marLeft w:val="0"/>
                                  <w:marRight w:val="0"/>
                                  <w:marTop w:val="0"/>
                                  <w:marBottom w:val="0"/>
                                  <w:divBdr>
                                    <w:top w:val="none" w:sz="0" w:space="0" w:color="auto"/>
                                    <w:left w:val="none" w:sz="0" w:space="0" w:color="auto"/>
                                    <w:bottom w:val="none" w:sz="0" w:space="0" w:color="auto"/>
                                    <w:right w:val="none" w:sz="0" w:space="0" w:color="auto"/>
                                  </w:divBdr>
                                  <w:divsChild>
                                    <w:div w:id="1904562087">
                                      <w:marLeft w:val="0"/>
                                      <w:marRight w:val="0"/>
                                      <w:marTop w:val="0"/>
                                      <w:marBottom w:val="0"/>
                                      <w:divBdr>
                                        <w:top w:val="none" w:sz="0" w:space="0" w:color="auto"/>
                                        <w:left w:val="none" w:sz="0" w:space="0" w:color="auto"/>
                                        <w:bottom w:val="none" w:sz="0" w:space="0" w:color="auto"/>
                                        <w:right w:val="none" w:sz="0" w:space="0" w:color="auto"/>
                                      </w:divBdr>
                                      <w:divsChild>
                                        <w:div w:id="1838959591">
                                          <w:marLeft w:val="0"/>
                                          <w:marRight w:val="0"/>
                                          <w:marTop w:val="0"/>
                                          <w:marBottom w:val="0"/>
                                          <w:divBdr>
                                            <w:top w:val="none" w:sz="0" w:space="0" w:color="auto"/>
                                            <w:left w:val="none" w:sz="0" w:space="0" w:color="auto"/>
                                            <w:bottom w:val="none" w:sz="0" w:space="0" w:color="auto"/>
                                            <w:right w:val="none" w:sz="0" w:space="0" w:color="auto"/>
                                          </w:divBdr>
                                          <w:divsChild>
                                            <w:div w:id="806700610">
                                              <w:marLeft w:val="0"/>
                                              <w:marRight w:val="0"/>
                                              <w:marTop w:val="0"/>
                                              <w:marBottom w:val="0"/>
                                              <w:divBdr>
                                                <w:top w:val="none" w:sz="0" w:space="0" w:color="auto"/>
                                                <w:left w:val="none" w:sz="0" w:space="0" w:color="auto"/>
                                                <w:bottom w:val="none" w:sz="0" w:space="0" w:color="auto"/>
                                                <w:right w:val="none" w:sz="0" w:space="0" w:color="auto"/>
                                              </w:divBdr>
                                              <w:divsChild>
                                                <w:div w:id="1482425239">
                                                  <w:marLeft w:val="0"/>
                                                  <w:marRight w:val="0"/>
                                                  <w:marTop w:val="0"/>
                                                  <w:marBottom w:val="0"/>
                                                  <w:divBdr>
                                                    <w:top w:val="none" w:sz="0" w:space="0" w:color="auto"/>
                                                    <w:left w:val="none" w:sz="0" w:space="0" w:color="auto"/>
                                                    <w:bottom w:val="none" w:sz="0" w:space="0" w:color="auto"/>
                                                    <w:right w:val="none" w:sz="0" w:space="0" w:color="auto"/>
                                                  </w:divBdr>
                                                  <w:divsChild>
                                                    <w:div w:id="761923523">
                                                      <w:marLeft w:val="0"/>
                                                      <w:marRight w:val="0"/>
                                                      <w:marTop w:val="0"/>
                                                      <w:marBottom w:val="0"/>
                                                      <w:divBdr>
                                                        <w:top w:val="none" w:sz="0" w:space="0" w:color="auto"/>
                                                        <w:left w:val="none" w:sz="0" w:space="0" w:color="auto"/>
                                                        <w:bottom w:val="none" w:sz="0" w:space="0" w:color="auto"/>
                                                        <w:right w:val="none" w:sz="0" w:space="0" w:color="auto"/>
                                                      </w:divBdr>
                                                      <w:divsChild>
                                                        <w:div w:id="1023172319">
                                                          <w:marLeft w:val="0"/>
                                                          <w:marRight w:val="0"/>
                                                          <w:marTop w:val="0"/>
                                                          <w:marBottom w:val="0"/>
                                                          <w:divBdr>
                                                            <w:top w:val="none" w:sz="0" w:space="0" w:color="auto"/>
                                                            <w:left w:val="none" w:sz="0" w:space="0" w:color="auto"/>
                                                            <w:bottom w:val="none" w:sz="0" w:space="0" w:color="auto"/>
                                                            <w:right w:val="none" w:sz="0" w:space="0" w:color="auto"/>
                                                          </w:divBdr>
                                                          <w:divsChild>
                                                            <w:div w:id="412820551">
                                                              <w:marLeft w:val="0"/>
                                                              <w:marRight w:val="0"/>
                                                              <w:marTop w:val="0"/>
                                                              <w:marBottom w:val="0"/>
                                                              <w:divBdr>
                                                                <w:top w:val="none" w:sz="0" w:space="0" w:color="auto"/>
                                                                <w:left w:val="none" w:sz="0" w:space="0" w:color="auto"/>
                                                                <w:bottom w:val="none" w:sz="0" w:space="0" w:color="auto"/>
                                                                <w:right w:val="none" w:sz="0" w:space="0" w:color="auto"/>
                                                              </w:divBdr>
                                                              <w:divsChild>
                                                                <w:div w:id="360668861">
                                                                  <w:marLeft w:val="0"/>
                                                                  <w:marRight w:val="0"/>
                                                                  <w:marTop w:val="0"/>
                                                                  <w:marBottom w:val="0"/>
                                                                  <w:divBdr>
                                                                    <w:top w:val="none" w:sz="0" w:space="0" w:color="auto"/>
                                                                    <w:left w:val="none" w:sz="0" w:space="0" w:color="auto"/>
                                                                    <w:bottom w:val="none" w:sz="0" w:space="0" w:color="auto"/>
                                                                    <w:right w:val="none" w:sz="0" w:space="0" w:color="auto"/>
                                                                  </w:divBdr>
                                                                  <w:divsChild>
                                                                    <w:div w:id="1362559317">
                                                                      <w:marLeft w:val="0"/>
                                                                      <w:marRight w:val="0"/>
                                                                      <w:marTop w:val="0"/>
                                                                      <w:marBottom w:val="0"/>
                                                                      <w:divBdr>
                                                                        <w:top w:val="none" w:sz="0" w:space="0" w:color="auto"/>
                                                                        <w:left w:val="none" w:sz="0" w:space="0" w:color="auto"/>
                                                                        <w:bottom w:val="none" w:sz="0" w:space="0" w:color="auto"/>
                                                                        <w:right w:val="none" w:sz="0" w:space="0" w:color="auto"/>
                                                                      </w:divBdr>
                                                                      <w:divsChild>
                                                                        <w:div w:id="1484465678">
                                                                          <w:marLeft w:val="0"/>
                                                                          <w:marRight w:val="0"/>
                                                                          <w:marTop w:val="0"/>
                                                                          <w:marBottom w:val="0"/>
                                                                          <w:divBdr>
                                                                            <w:top w:val="none" w:sz="0" w:space="0" w:color="auto"/>
                                                                            <w:left w:val="none" w:sz="0" w:space="0" w:color="auto"/>
                                                                            <w:bottom w:val="none" w:sz="0" w:space="0" w:color="auto"/>
                                                                            <w:right w:val="none" w:sz="0" w:space="0" w:color="auto"/>
                                                                          </w:divBdr>
                                                                          <w:divsChild>
                                                                            <w:div w:id="332149652">
                                                                              <w:marLeft w:val="0"/>
                                                                              <w:marRight w:val="0"/>
                                                                              <w:marTop w:val="0"/>
                                                                              <w:marBottom w:val="0"/>
                                                                              <w:divBdr>
                                                                                <w:top w:val="none" w:sz="0" w:space="0" w:color="auto"/>
                                                                                <w:left w:val="none" w:sz="0" w:space="0" w:color="auto"/>
                                                                                <w:bottom w:val="none" w:sz="0" w:space="0" w:color="auto"/>
                                                                                <w:right w:val="none" w:sz="0" w:space="0" w:color="auto"/>
                                                                              </w:divBdr>
                                                                            </w:div>
                                                                            <w:div w:id="1527282625">
                                                                              <w:marLeft w:val="0"/>
                                                                              <w:marRight w:val="0"/>
                                                                              <w:marTop w:val="0"/>
                                                                              <w:marBottom w:val="0"/>
                                                                              <w:divBdr>
                                                                                <w:top w:val="none" w:sz="0" w:space="0" w:color="auto"/>
                                                                                <w:left w:val="none" w:sz="0" w:space="0" w:color="auto"/>
                                                                                <w:bottom w:val="none" w:sz="0" w:space="0" w:color="auto"/>
                                                                                <w:right w:val="none" w:sz="0" w:space="0" w:color="auto"/>
                                                                              </w:divBdr>
                                                                            </w:div>
                                                                          </w:divsChild>
                                                                        </w:div>
                                                                        <w:div w:id="209331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06038">
                                                              <w:marLeft w:val="0"/>
                                                              <w:marRight w:val="0"/>
                                                              <w:marTop w:val="0"/>
                                                              <w:marBottom w:val="0"/>
                                                              <w:divBdr>
                                                                <w:top w:val="none" w:sz="0" w:space="0" w:color="auto"/>
                                                                <w:left w:val="none" w:sz="0" w:space="0" w:color="auto"/>
                                                                <w:bottom w:val="none" w:sz="0" w:space="0" w:color="auto"/>
                                                                <w:right w:val="none" w:sz="0" w:space="0" w:color="auto"/>
                                                              </w:divBdr>
                                                              <w:divsChild>
                                                                <w:div w:id="730621442">
                                                                  <w:marLeft w:val="0"/>
                                                                  <w:marRight w:val="0"/>
                                                                  <w:marTop w:val="0"/>
                                                                  <w:marBottom w:val="0"/>
                                                                  <w:divBdr>
                                                                    <w:top w:val="none" w:sz="0" w:space="0" w:color="auto"/>
                                                                    <w:left w:val="none" w:sz="0" w:space="0" w:color="auto"/>
                                                                    <w:bottom w:val="none" w:sz="0" w:space="0" w:color="auto"/>
                                                                    <w:right w:val="none" w:sz="0" w:space="0" w:color="auto"/>
                                                                  </w:divBdr>
                                                                  <w:divsChild>
                                                                    <w:div w:id="1047677928">
                                                                      <w:marLeft w:val="0"/>
                                                                      <w:marRight w:val="0"/>
                                                                      <w:marTop w:val="0"/>
                                                                      <w:marBottom w:val="0"/>
                                                                      <w:divBdr>
                                                                        <w:top w:val="none" w:sz="0" w:space="0" w:color="auto"/>
                                                                        <w:left w:val="none" w:sz="0" w:space="0" w:color="auto"/>
                                                                        <w:bottom w:val="none" w:sz="0" w:space="0" w:color="auto"/>
                                                                        <w:right w:val="none" w:sz="0" w:space="0" w:color="auto"/>
                                                                      </w:divBdr>
                                                                      <w:divsChild>
                                                                        <w:div w:id="158229354">
                                                                          <w:marLeft w:val="0"/>
                                                                          <w:marRight w:val="0"/>
                                                                          <w:marTop w:val="0"/>
                                                                          <w:marBottom w:val="0"/>
                                                                          <w:divBdr>
                                                                            <w:top w:val="none" w:sz="0" w:space="0" w:color="auto"/>
                                                                            <w:left w:val="none" w:sz="0" w:space="0" w:color="auto"/>
                                                                            <w:bottom w:val="none" w:sz="0" w:space="0" w:color="auto"/>
                                                                            <w:right w:val="none" w:sz="0" w:space="0" w:color="auto"/>
                                                                          </w:divBdr>
                                                                          <w:divsChild>
                                                                            <w:div w:id="1130706691">
                                                                              <w:marLeft w:val="0"/>
                                                                              <w:marRight w:val="0"/>
                                                                              <w:marTop w:val="0"/>
                                                                              <w:marBottom w:val="0"/>
                                                                              <w:divBdr>
                                                                                <w:top w:val="none" w:sz="0" w:space="0" w:color="auto"/>
                                                                                <w:left w:val="none" w:sz="0" w:space="0" w:color="auto"/>
                                                                                <w:bottom w:val="none" w:sz="0" w:space="0" w:color="auto"/>
                                                                                <w:right w:val="none" w:sz="0" w:space="0" w:color="auto"/>
                                                                              </w:divBdr>
                                                                            </w:div>
                                                                          </w:divsChild>
                                                                        </w:div>
                                                                        <w:div w:id="191118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48404">
                                                              <w:marLeft w:val="0"/>
                                                              <w:marRight w:val="0"/>
                                                              <w:marTop w:val="0"/>
                                                              <w:marBottom w:val="0"/>
                                                              <w:divBdr>
                                                                <w:top w:val="none" w:sz="0" w:space="0" w:color="auto"/>
                                                                <w:left w:val="none" w:sz="0" w:space="0" w:color="auto"/>
                                                                <w:bottom w:val="none" w:sz="0" w:space="0" w:color="auto"/>
                                                                <w:right w:val="none" w:sz="0" w:space="0" w:color="auto"/>
                                                              </w:divBdr>
                                                              <w:divsChild>
                                                                <w:div w:id="840311798">
                                                                  <w:marLeft w:val="0"/>
                                                                  <w:marRight w:val="0"/>
                                                                  <w:marTop w:val="0"/>
                                                                  <w:marBottom w:val="0"/>
                                                                  <w:divBdr>
                                                                    <w:top w:val="none" w:sz="0" w:space="0" w:color="auto"/>
                                                                    <w:left w:val="none" w:sz="0" w:space="0" w:color="auto"/>
                                                                    <w:bottom w:val="none" w:sz="0" w:space="0" w:color="auto"/>
                                                                    <w:right w:val="none" w:sz="0" w:space="0" w:color="auto"/>
                                                                  </w:divBdr>
                                                                  <w:divsChild>
                                                                    <w:div w:id="926380878">
                                                                      <w:marLeft w:val="0"/>
                                                                      <w:marRight w:val="0"/>
                                                                      <w:marTop w:val="0"/>
                                                                      <w:marBottom w:val="0"/>
                                                                      <w:divBdr>
                                                                        <w:top w:val="none" w:sz="0" w:space="0" w:color="auto"/>
                                                                        <w:left w:val="none" w:sz="0" w:space="0" w:color="auto"/>
                                                                        <w:bottom w:val="none" w:sz="0" w:space="0" w:color="auto"/>
                                                                        <w:right w:val="none" w:sz="0" w:space="0" w:color="auto"/>
                                                                      </w:divBdr>
                                                                      <w:divsChild>
                                                                        <w:div w:id="1294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93860">
                                                              <w:marLeft w:val="0"/>
                                                              <w:marRight w:val="0"/>
                                                              <w:marTop w:val="0"/>
                                                              <w:marBottom w:val="0"/>
                                                              <w:divBdr>
                                                                <w:top w:val="none" w:sz="0" w:space="0" w:color="auto"/>
                                                                <w:left w:val="none" w:sz="0" w:space="0" w:color="auto"/>
                                                                <w:bottom w:val="none" w:sz="0" w:space="0" w:color="auto"/>
                                                                <w:right w:val="none" w:sz="0" w:space="0" w:color="auto"/>
                                                              </w:divBdr>
                                                              <w:divsChild>
                                                                <w:div w:id="472795658">
                                                                  <w:marLeft w:val="0"/>
                                                                  <w:marRight w:val="0"/>
                                                                  <w:marTop w:val="0"/>
                                                                  <w:marBottom w:val="0"/>
                                                                  <w:divBdr>
                                                                    <w:top w:val="none" w:sz="0" w:space="0" w:color="auto"/>
                                                                    <w:left w:val="none" w:sz="0" w:space="0" w:color="auto"/>
                                                                    <w:bottom w:val="none" w:sz="0" w:space="0" w:color="auto"/>
                                                                    <w:right w:val="none" w:sz="0" w:space="0" w:color="auto"/>
                                                                  </w:divBdr>
                                                                  <w:divsChild>
                                                                    <w:div w:id="1571577246">
                                                                      <w:marLeft w:val="0"/>
                                                                      <w:marRight w:val="0"/>
                                                                      <w:marTop w:val="0"/>
                                                                      <w:marBottom w:val="0"/>
                                                                      <w:divBdr>
                                                                        <w:top w:val="none" w:sz="0" w:space="0" w:color="auto"/>
                                                                        <w:left w:val="none" w:sz="0" w:space="0" w:color="auto"/>
                                                                        <w:bottom w:val="none" w:sz="0" w:space="0" w:color="auto"/>
                                                                        <w:right w:val="none" w:sz="0" w:space="0" w:color="auto"/>
                                                                      </w:divBdr>
                                                                      <w:divsChild>
                                                                        <w:div w:id="21793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398859">
                                                              <w:marLeft w:val="0"/>
                                                              <w:marRight w:val="0"/>
                                                              <w:marTop w:val="0"/>
                                                              <w:marBottom w:val="0"/>
                                                              <w:divBdr>
                                                                <w:top w:val="none" w:sz="0" w:space="0" w:color="auto"/>
                                                                <w:left w:val="none" w:sz="0" w:space="0" w:color="auto"/>
                                                                <w:bottom w:val="none" w:sz="0" w:space="0" w:color="auto"/>
                                                                <w:right w:val="none" w:sz="0" w:space="0" w:color="auto"/>
                                                              </w:divBdr>
                                                              <w:divsChild>
                                                                <w:div w:id="1772388152">
                                                                  <w:marLeft w:val="0"/>
                                                                  <w:marRight w:val="0"/>
                                                                  <w:marTop w:val="0"/>
                                                                  <w:marBottom w:val="0"/>
                                                                  <w:divBdr>
                                                                    <w:top w:val="none" w:sz="0" w:space="0" w:color="auto"/>
                                                                    <w:left w:val="none" w:sz="0" w:space="0" w:color="auto"/>
                                                                    <w:bottom w:val="none" w:sz="0" w:space="0" w:color="auto"/>
                                                                    <w:right w:val="none" w:sz="0" w:space="0" w:color="auto"/>
                                                                  </w:divBdr>
                                                                  <w:divsChild>
                                                                    <w:div w:id="431895251">
                                                                      <w:marLeft w:val="0"/>
                                                                      <w:marRight w:val="0"/>
                                                                      <w:marTop w:val="0"/>
                                                                      <w:marBottom w:val="0"/>
                                                                      <w:divBdr>
                                                                        <w:top w:val="none" w:sz="0" w:space="0" w:color="auto"/>
                                                                        <w:left w:val="none" w:sz="0" w:space="0" w:color="auto"/>
                                                                        <w:bottom w:val="none" w:sz="0" w:space="0" w:color="auto"/>
                                                                        <w:right w:val="none" w:sz="0" w:space="0" w:color="auto"/>
                                                                      </w:divBdr>
                                                                      <w:divsChild>
                                                                        <w:div w:id="124125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2829733">
      <w:bodyDiv w:val="1"/>
      <w:marLeft w:val="0"/>
      <w:marRight w:val="0"/>
      <w:marTop w:val="0"/>
      <w:marBottom w:val="0"/>
      <w:divBdr>
        <w:top w:val="none" w:sz="0" w:space="0" w:color="auto"/>
        <w:left w:val="none" w:sz="0" w:space="0" w:color="auto"/>
        <w:bottom w:val="none" w:sz="0" w:space="0" w:color="auto"/>
        <w:right w:val="none" w:sz="0" w:space="0" w:color="auto"/>
      </w:divBdr>
    </w:div>
    <w:div w:id="999386486">
      <w:bodyDiv w:val="1"/>
      <w:marLeft w:val="0"/>
      <w:marRight w:val="0"/>
      <w:marTop w:val="0"/>
      <w:marBottom w:val="0"/>
      <w:divBdr>
        <w:top w:val="none" w:sz="0" w:space="0" w:color="auto"/>
        <w:left w:val="none" w:sz="0" w:space="0" w:color="auto"/>
        <w:bottom w:val="none" w:sz="0" w:space="0" w:color="auto"/>
        <w:right w:val="none" w:sz="0" w:space="0" w:color="auto"/>
      </w:divBdr>
    </w:div>
    <w:div w:id="1054623659">
      <w:bodyDiv w:val="1"/>
      <w:marLeft w:val="0"/>
      <w:marRight w:val="0"/>
      <w:marTop w:val="0"/>
      <w:marBottom w:val="0"/>
      <w:divBdr>
        <w:top w:val="none" w:sz="0" w:space="0" w:color="auto"/>
        <w:left w:val="none" w:sz="0" w:space="0" w:color="auto"/>
        <w:bottom w:val="none" w:sz="0" w:space="0" w:color="auto"/>
        <w:right w:val="none" w:sz="0" w:space="0" w:color="auto"/>
      </w:divBdr>
    </w:div>
    <w:div w:id="1091508383">
      <w:bodyDiv w:val="1"/>
      <w:marLeft w:val="0"/>
      <w:marRight w:val="0"/>
      <w:marTop w:val="0"/>
      <w:marBottom w:val="0"/>
      <w:divBdr>
        <w:top w:val="none" w:sz="0" w:space="0" w:color="auto"/>
        <w:left w:val="none" w:sz="0" w:space="0" w:color="auto"/>
        <w:bottom w:val="none" w:sz="0" w:space="0" w:color="auto"/>
        <w:right w:val="none" w:sz="0" w:space="0" w:color="auto"/>
      </w:divBdr>
      <w:divsChild>
        <w:div w:id="888541040">
          <w:marLeft w:val="0"/>
          <w:marRight w:val="0"/>
          <w:marTop w:val="0"/>
          <w:marBottom w:val="0"/>
          <w:divBdr>
            <w:top w:val="none" w:sz="0" w:space="0" w:color="auto"/>
            <w:left w:val="none" w:sz="0" w:space="0" w:color="auto"/>
            <w:bottom w:val="none" w:sz="0" w:space="0" w:color="auto"/>
            <w:right w:val="none" w:sz="0" w:space="0" w:color="auto"/>
          </w:divBdr>
          <w:divsChild>
            <w:div w:id="441192657">
              <w:marLeft w:val="0"/>
              <w:marRight w:val="0"/>
              <w:marTop w:val="0"/>
              <w:marBottom w:val="0"/>
              <w:divBdr>
                <w:top w:val="none" w:sz="0" w:space="0" w:color="auto"/>
                <w:left w:val="none" w:sz="0" w:space="0" w:color="auto"/>
                <w:bottom w:val="none" w:sz="0" w:space="0" w:color="auto"/>
                <w:right w:val="none" w:sz="0" w:space="0" w:color="auto"/>
              </w:divBdr>
              <w:divsChild>
                <w:div w:id="923105332">
                  <w:marLeft w:val="0"/>
                  <w:marRight w:val="0"/>
                  <w:marTop w:val="0"/>
                  <w:marBottom w:val="0"/>
                  <w:divBdr>
                    <w:top w:val="none" w:sz="0" w:space="0" w:color="auto"/>
                    <w:left w:val="none" w:sz="0" w:space="0" w:color="auto"/>
                    <w:bottom w:val="none" w:sz="0" w:space="0" w:color="auto"/>
                    <w:right w:val="none" w:sz="0" w:space="0" w:color="auto"/>
                  </w:divBdr>
                  <w:divsChild>
                    <w:div w:id="1446077365">
                      <w:marLeft w:val="150"/>
                      <w:marRight w:val="150"/>
                      <w:marTop w:val="0"/>
                      <w:marBottom w:val="0"/>
                      <w:divBdr>
                        <w:top w:val="none" w:sz="0" w:space="0" w:color="auto"/>
                        <w:left w:val="none" w:sz="0" w:space="0" w:color="auto"/>
                        <w:bottom w:val="none" w:sz="0" w:space="0" w:color="auto"/>
                        <w:right w:val="none" w:sz="0" w:space="0" w:color="auto"/>
                      </w:divBdr>
                      <w:divsChild>
                        <w:div w:id="198325804">
                          <w:marLeft w:val="0"/>
                          <w:marRight w:val="0"/>
                          <w:marTop w:val="0"/>
                          <w:marBottom w:val="0"/>
                          <w:divBdr>
                            <w:top w:val="none" w:sz="0" w:space="0" w:color="auto"/>
                            <w:left w:val="none" w:sz="0" w:space="0" w:color="auto"/>
                            <w:bottom w:val="none" w:sz="0" w:space="0" w:color="auto"/>
                            <w:right w:val="none" w:sz="0" w:space="0" w:color="auto"/>
                          </w:divBdr>
                          <w:divsChild>
                            <w:div w:id="264532920">
                              <w:marLeft w:val="0"/>
                              <w:marRight w:val="0"/>
                              <w:marTop w:val="0"/>
                              <w:marBottom w:val="0"/>
                              <w:divBdr>
                                <w:top w:val="none" w:sz="0" w:space="0" w:color="auto"/>
                                <w:left w:val="none" w:sz="0" w:space="0" w:color="auto"/>
                                <w:bottom w:val="none" w:sz="0" w:space="0" w:color="auto"/>
                                <w:right w:val="none" w:sz="0" w:space="0" w:color="auto"/>
                              </w:divBdr>
                              <w:divsChild>
                                <w:div w:id="1583174976">
                                  <w:marLeft w:val="0"/>
                                  <w:marRight w:val="0"/>
                                  <w:marTop w:val="0"/>
                                  <w:marBottom w:val="0"/>
                                  <w:divBdr>
                                    <w:top w:val="none" w:sz="0" w:space="0" w:color="auto"/>
                                    <w:left w:val="none" w:sz="0" w:space="0" w:color="auto"/>
                                    <w:bottom w:val="none" w:sz="0" w:space="0" w:color="auto"/>
                                    <w:right w:val="none" w:sz="0" w:space="0" w:color="auto"/>
                                  </w:divBdr>
                                  <w:divsChild>
                                    <w:div w:id="2043240924">
                                      <w:marLeft w:val="0"/>
                                      <w:marRight w:val="0"/>
                                      <w:marTop w:val="0"/>
                                      <w:marBottom w:val="0"/>
                                      <w:divBdr>
                                        <w:top w:val="none" w:sz="0" w:space="0" w:color="auto"/>
                                        <w:left w:val="none" w:sz="0" w:space="0" w:color="auto"/>
                                        <w:bottom w:val="none" w:sz="0" w:space="0" w:color="auto"/>
                                        <w:right w:val="none" w:sz="0" w:space="0" w:color="auto"/>
                                      </w:divBdr>
                                      <w:divsChild>
                                        <w:div w:id="1476797893">
                                          <w:marLeft w:val="0"/>
                                          <w:marRight w:val="0"/>
                                          <w:marTop w:val="0"/>
                                          <w:marBottom w:val="0"/>
                                          <w:divBdr>
                                            <w:top w:val="none" w:sz="0" w:space="0" w:color="auto"/>
                                            <w:left w:val="none" w:sz="0" w:space="0" w:color="auto"/>
                                            <w:bottom w:val="none" w:sz="0" w:space="0" w:color="auto"/>
                                            <w:right w:val="none" w:sz="0" w:space="0" w:color="auto"/>
                                          </w:divBdr>
                                          <w:divsChild>
                                            <w:div w:id="97987359">
                                              <w:marLeft w:val="0"/>
                                              <w:marRight w:val="0"/>
                                              <w:marTop w:val="0"/>
                                              <w:marBottom w:val="0"/>
                                              <w:divBdr>
                                                <w:top w:val="none" w:sz="0" w:space="0" w:color="auto"/>
                                                <w:left w:val="none" w:sz="0" w:space="0" w:color="auto"/>
                                                <w:bottom w:val="none" w:sz="0" w:space="0" w:color="auto"/>
                                                <w:right w:val="none" w:sz="0" w:space="0" w:color="auto"/>
                                              </w:divBdr>
                                              <w:divsChild>
                                                <w:div w:id="1554121128">
                                                  <w:marLeft w:val="0"/>
                                                  <w:marRight w:val="0"/>
                                                  <w:marTop w:val="0"/>
                                                  <w:marBottom w:val="0"/>
                                                  <w:divBdr>
                                                    <w:top w:val="none" w:sz="0" w:space="0" w:color="auto"/>
                                                    <w:left w:val="none" w:sz="0" w:space="0" w:color="auto"/>
                                                    <w:bottom w:val="none" w:sz="0" w:space="0" w:color="auto"/>
                                                    <w:right w:val="none" w:sz="0" w:space="0" w:color="auto"/>
                                                  </w:divBdr>
                                                  <w:divsChild>
                                                    <w:div w:id="181452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0489770">
      <w:bodyDiv w:val="1"/>
      <w:marLeft w:val="0"/>
      <w:marRight w:val="0"/>
      <w:marTop w:val="0"/>
      <w:marBottom w:val="0"/>
      <w:divBdr>
        <w:top w:val="none" w:sz="0" w:space="0" w:color="auto"/>
        <w:left w:val="none" w:sz="0" w:space="0" w:color="auto"/>
        <w:bottom w:val="none" w:sz="0" w:space="0" w:color="auto"/>
        <w:right w:val="none" w:sz="0" w:space="0" w:color="auto"/>
      </w:divBdr>
    </w:div>
    <w:div w:id="1131442116">
      <w:bodyDiv w:val="1"/>
      <w:marLeft w:val="0"/>
      <w:marRight w:val="0"/>
      <w:marTop w:val="0"/>
      <w:marBottom w:val="0"/>
      <w:divBdr>
        <w:top w:val="none" w:sz="0" w:space="0" w:color="auto"/>
        <w:left w:val="none" w:sz="0" w:space="0" w:color="auto"/>
        <w:bottom w:val="none" w:sz="0" w:space="0" w:color="auto"/>
        <w:right w:val="none" w:sz="0" w:space="0" w:color="auto"/>
      </w:divBdr>
      <w:divsChild>
        <w:div w:id="1221791513">
          <w:marLeft w:val="0"/>
          <w:marRight w:val="0"/>
          <w:marTop w:val="0"/>
          <w:marBottom w:val="0"/>
          <w:divBdr>
            <w:top w:val="none" w:sz="0" w:space="0" w:color="auto"/>
            <w:left w:val="none" w:sz="0" w:space="0" w:color="auto"/>
            <w:bottom w:val="none" w:sz="0" w:space="0" w:color="auto"/>
            <w:right w:val="none" w:sz="0" w:space="0" w:color="auto"/>
          </w:divBdr>
          <w:divsChild>
            <w:div w:id="1237594995">
              <w:marLeft w:val="0"/>
              <w:marRight w:val="0"/>
              <w:marTop w:val="0"/>
              <w:marBottom w:val="0"/>
              <w:divBdr>
                <w:top w:val="none" w:sz="0" w:space="0" w:color="auto"/>
                <w:left w:val="none" w:sz="0" w:space="0" w:color="auto"/>
                <w:bottom w:val="none" w:sz="0" w:space="0" w:color="auto"/>
                <w:right w:val="none" w:sz="0" w:space="0" w:color="auto"/>
              </w:divBdr>
              <w:divsChild>
                <w:div w:id="2000378304">
                  <w:marLeft w:val="0"/>
                  <w:marRight w:val="0"/>
                  <w:marTop w:val="0"/>
                  <w:marBottom w:val="0"/>
                  <w:divBdr>
                    <w:top w:val="none" w:sz="0" w:space="0" w:color="auto"/>
                    <w:left w:val="none" w:sz="0" w:space="0" w:color="auto"/>
                    <w:bottom w:val="none" w:sz="0" w:space="0" w:color="auto"/>
                    <w:right w:val="none" w:sz="0" w:space="0" w:color="auto"/>
                  </w:divBdr>
                  <w:divsChild>
                    <w:div w:id="1403916759">
                      <w:marLeft w:val="0"/>
                      <w:marRight w:val="0"/>
                      <w:marTop w:val="0"/>
                      <w:marBottom w:val="0"/>
                      <w:divBdr>
                        <w:top w:val="none" w:sz="0" w:space="0" w:color="auto"/>
                        <w:left w:val="none" w:sz="0" w:space="0" w:color="auto"/>
                        <w:bottom w:val="none" w:sz="0" w:space="0" w:color="auto"/>
                        <w:right w:val="none" w:sz="0" w:space="0" w:color="auto"/>
                      </w:divBdr>
                      <w:divsChild>
                        <w:div w:id="1524438416">
                          <w:marLeft w:val="0"/>
                          <w:marRight w:val="0"/>
                          <w:marTop w:val="0"/>
                          <w:marBottom w:val="0"/>
                          <w:divBdr>
                            <w:top w:val="none" w:sz="0" w:space="0" w:color="auto"/>
                            <w:left w:val="none" w:sz="0" w:space="0" w:color="auto"/>
                            <w:bottom w:val="none" w:sz="0" w:space="0" w:color="auto"/>
                            <w:right w:val="none" w:sz="0" w:space="0" w:color="auto"/>
                          </w:divBdr>
                          <w:divsChild>
                            <w:div w:id="1971591475">
                              <w:marLeft w:val="0"/>
                              <w:marRight w:val="0"/>
                              <w:marTop w:val="0"/>
                              <w:marBottom w:val="0"/>
                              <w:divBdr>
                                <w:top w:val="none" w:sz="0" w:space="0" w:color="auto"/>
                                <w:left w:val="none" w:sz="0" w:space="0" w:color="auto"/>
                                <w:bottom w:val="none" w:sz="0" w:space="0" w:color="auto"/>
                                <w:right w:val="none" w:sz="0" w:space="0" w:color="auto"/>
                              </w:divBdr>
                              <w:divsChild>
                                <w:div w:id="964234958">
                                  <w:marLeft w:val="0"/>
                                  <w:marRight w:val="0"/>
                                  <w:marTop w:val="0"/>
                                  <w:marBottom w:val="0"/>
                                  <w:divBdr>
                                    <w:top w:val="none" w:sz="0" w:space="0" w:color="auto"/>
                                    <w:left w:val="none" w:sz="0" w:space="0" w:color="auto"/>
                                    <w:bottom w:val="none" w:sz="0" w:space="0" w:color="auto"/>
                                    <w:right w:val="none" w:sz="0" w:space="0" w:color="auto"/>
                                  </w:divBdr>
                                  <w:divsChild>
                                    <w:div w:id="1722629376">
                                      <w:marLeft w:val="0"/>
                                      <w:marRight w:val="0"/>
                                      <w:marTop w:val="0"/>
                                      <w:marBottom w:val="0"/>
                                      <w:divBdr>
                                        <w:top w:val="none" w:sz="0" w:space="0" w:color="auto"/>
                                        <w:left w:val="none" w:sz="0" w:space="0" w:color="auto"/>
                                        <w:bottom w:val="none" w:sz="0" w:space="0" w:color="auto"/>
                                        <w:right w:val="none" w:sz="0" w:space="0" w:color="auto"/>
                                      </w:divBdr>
                                      <w:divsChild>
                                        <w:div w:id="1524830735">
                                          <w:marLeft w:val="0"/>
                                          <w:marRight w:val="0"/>
                                          <w:marTop w:val="0"/>
                                          <w:marBottom w:val="0"/>
                                          <w:divBdr>
                                            <w:top w:val="none" w:sz="0" w:space="0" w:color="auto"/>
                                            <w:left w:val="none" w:sz="0" w:space="0" w:color="auto"/>
                                            <w:bottom w:val="none" w:sz="0" w:space="0" w:color="auto"/>
                                            <w:right w:val="none" w:sz="0" w:space="0" w:color="auto"/>
                                          </w:divBdr>
                                          <w:divsChild>
                                            <w:div w:id="121266956">
                                              <w:marLeft w:val="0"/>
                                              <w:marRight w:val="0"/>
                                              <w:marTop w:val="0"/>
                                              <w:marBottom w:val="0"/>
                                              <w:divBdr>
                                                <w:top w:val="none" w:sz="0" w:space="0" w:color="auto"/>
                                                <w:left w:val="none" w:sz="0" w:space="0" w:color="auto"/>
                                                <w:bottom w:val="none" w:sz="0" w:space="0" w:color="auto"/>
                                                <w:right w:val="none" w:sz="0" w:space="0" w:color="auto"/>
                                              </w:divBdr>
                                              <w:divsChild>
                                                <w:div w:id="92746892">
                                                  <w:marLeft w:val="0"/>
                                                  <w:marRight w:val="0"/>
                                                  <w:marTop w:val="0"/>
                                                  <w:marBottom w:val="0"/>
                                                  <w:divBdr>
                                                    <w:top w:val="none" w:sz="0" w:space="0" w:color="auto"/>
                                                    <w:left w:val="none" w:sz="0" w:space="0" w:color="auto"/>
                                                    <w:bottom w:val="none" w:sz="0" w:space="0" w:color="auto"/>
                                                    <w:right w:val="none" w:sz="0" w:space="0" w:color="auto"/>
                                                  </w:divBdr>
                                                  <w:divsChild>
                                                    <w:div w:id="344210259">
                                                      <w:marLeft w:val="0"/>
                                                      <w:marRight w:val="0"/>
                                                      <w:marTop w:val="0"/>
                                                      <w:marBottom w:val="0"/>
                                                      <w:divBdr>
                                                        <w:top w:val="none" w:sz="0" w:space="0" w:color="auto"/>
                                                        <w:left w:val="none" w:sz="0" w:space="0" w:color="auto"/>
                                                        <w:bottom w:val="none" w:sz="0" w:space="0" w:color="auto"/>
                                                        <w:right w:val="none" w:sz="0" w:space="0" w:color="auto"/>
                                                      </w:divBdr>
                                                      <w:divsChild>
                                                        <w:div w:id="1932542674">
                                                          <w:marLeft w:val="0"/>
                                                          <w:marRight w:val="0"/>
                                                          <w:marTop w:val="0"/>
                                                          <w:marBottom w:val="0"/>
                                                          <w:divBdr>
                                                            <w:top w:val="none" w:sz="0" w:space="0" w:color="auto"/>
                                                            <w:left w:val="none" w:sz="0" w:space="0" w:color="auto"/>
                                                            <w:bottom w:val="none" w:sz="0" w:space="0" w:color="auto"/>
                                                            <w:right w:val="none" w:sz="0" w:space="0" w:color="auto"/>
                                                          </w:divBdr>
                                                          <w:divsChild>
                                                            <w:div w:id="2124373369">
                                                              <w:marLeft w:val="0"/>
                                                              <w:marRight w:val="0"/>
                                                              <w:marTop w:val="0"/>
                                                              <w:marBottom w:val="0"/>
                                                              <w:divBdr>
                                                                <w:top w:val="none" w:sz="0" w:space="0" w:color="auto"/>
                                                                <w:left w:val="none" w:sz="0" w:space="0" w:color="auto"/>
                                                                <w:bottom w:val="none" w:sz="0" w:space="0" w:color="auto"/>
                                                                <w:right w:val="none" w:sz="0" w:space="0" w:color="auto"/>
                                                              </w:divBdr>
                                                              <w:divsChild>
                                                                <w:div w:id="742682361">
                                                                  <w:marLeft w:val="0"/>
                                                                  <w:marRight w:val="0"/>
                                                                  <w:marTop w:val="0"/>
                                                                  <w:marBottom w:val="0"/>
                                                                  <w:divBdr>
                                                                    <w:top w:val="none" w:sz="0" w:space="0" w:color="auto"/>
                                                                    <w:left w:val="none" w:sz="0" w:space="0" w:color="auto"/>
                                                                    <w:bottom w:val="none" w:sz="0" w:space="0" w:color="auto"/>
                                                                    <w:right w:val="none" w:sz="0" w:space="0" w:color="auto"/>
                                                                  </w:divBdr>
                                                                  <w:divsChild>
                                                                    <w:div w:id="487986492">
                                                                      <w:marLeft w:val="0"/>
                                                                      <w:marRight w:val="0"/>
                                                                      <w:marTop w:val="0"/>
                                                                      <w:marBottom w:val="0"/>
                                                                      <w:divBdr>
                                                                        <w:top w:val="none" w:sz="0" w:space="0" w:color="auto"/>
                                                                        <w:left w:val="none" w:sz="0" w:space="0" w:color="auto"/>
                                                                        <w:bottom w:val="none" w:sz="0" w:space="0" w:color="auto"/>
                                                                        <w:right w:val="none" w:sz="0" w:space="0" w:color="auto"/>
                                                                      </w:divBdr>
                                                                      <w:divsChild>
                                                                        <w:div w:id="931165347">
                                                                          <w:marLeft w:val="0"/>
                                                                          <w:marRight w:val="0"/>
                                                                          <w:marTop w:val="0"/>
                                                                          <w:marBottom w:val="0"/>
                                                                          <w:divBdr>
                                                                            <w:top w:val="none" w:sz="0" w:space="0" w:color="auto"/>
                                                                            <w:left w:val="none" w:sz="0" w:space="0" w:color="auto"/>
                                                                            <w:bottom w:val="none" w:sz="0" w:space="0" w:color="auto"/>
                                                                            <w:right w:val="none" w:sz="0" w:space="0" w:color="auto"/>
                                                                          </w:divBdr>
                                                                          <w:divsChild>
                                                                            <w:div w:id="371542503">
                                                                              <w:marLeft w:val="0"/>
                                                                              <w:marRight w:val="0"/>
                                                                              <w:marTop w:val="0"/>
                                                                              <w:marBottom w:val="0"/>
                                                                              <w:divBdr>
                                                                                <w:top w:val="none" w:sz="0" w:space="0" w:color="auto"/>
                                                                                <w:left w:val="none" w:sz="0" w:space="0" w:color="auto"/>
                                                                                <w:bottom w:val="none" w:sz="0" w:space="0" w:color="auto"/>
                                                                                <w:right w:val="none" w:sz="0" w:space="0" w:color="auto"/>
                                                                              </w:divBdr>
                                                                            </w:div>
                                                                            <w:div w:id="1278488964">
                                                                              <w:marLeft w:val="0"/>
                                                                              <w:marRight w:val="0"/>
                                                                              <w:marTop w:val="0"/>
                                                                              <w:marBottom w:val="0"/>
                                                                              <w:divBdr>
                                                                                <w:top w:val="none" w:sz="0" w:space="0" w:color="auto"/>
                                                                                <w:left w:val="none" w:sz="0" w:space="0" w:color="auto"/>
                                                                                <w:bottom w:val="none" w:sz="0" w:space="0" w:color="auto"/>
                                                                                <w:right w:val="none" w:sz="0" w:space="0" w:color="auto"/>
                                                                              </w:divBdr>
                                                                            </w:div>
                                                                          </w:divsChild>
                                                                        </w:div>
                                                                        <w:div w:id="91281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71168">
                                                              <w:marLeft w:val="0"/>
                                                              <w:marRight w:val="0"/>
                                                              <w:marTop w:val="0"/>
                                                              <w:marBottom w:val="0"/>
                                                              <w:divBdr>
                                                                <w:top w:val="none" w:sz="0" w:space="0" w:color="auto"/>
                                                                <w:left w:val="none" w:sz="0" w:space="0" w:color="auto"/>
                                                                <w:bottom w:val="none" w:sz="0" w:space="0" w:color="auto"/>
                                                                <w:right w:val="none" w:sz="0" w:space="0" w:color="auto"/>
                                                              </w:divBdr>
                                                              <w:divsChild>
                                                                <w:div w:id="815295962">
                                                                  <w:marLeft w:val="0"/>
                                                                  <w:marRight w:val="0"/>
                                                                  <w:marTop w:val="0"/>
                                                                  <w:marBottom w:val="0"/>
                                                                  <w:divBdr>
                                                                    <w:top w:val="none" w:sz="0" w:space="0" w:color="auto"/>
                                                                    <w:left w:val="none" w:sz="0" w:space="0" w:color="auto"/>
                                                                    <w:bottom w:val="none" w:sz="0" w:space="0" w:color="auto"/>
                                                                    <w:right w:val="none" w:sz="0" w:space="0" w:color="auto"/>
                                                                  </w:divBdr>
                                                                  <w:divsChild>
                                                                    <w:div w:id="632758946">
                                                                      <w:marLeft w:val="0"/>
                                                                      <w:marRight w:val="0"/>
                                                                      <w:marTop w:val="0"/>
                                                                      <w:marBottom w:val="0"/>
                                                                      <w:divBdr>
                                                                        <w:top w:val="none" w:sz="0" w:space="0" w:color="auto"/>
                                                                        <w:left w:val="none" w:sz="0" w:space="0" w:color="auto"/>
                                                                        <w:bottom w:val="none" w:sz="0" w:space="0" w:color="auto"/>
                                                                        <w:right w:val="none" w:sz="0" w:space="0" w:color="auto"/>
                                                                      </w:divBdr>
                                                                      <w:divsChild>
                                                                        <w:div w:id="11076857">
                                                                          <w:marLeft w:val="0"/>
                                                                          <w:marRight w:val="0"/>
                                                                          <w:marTop w:val="0"/>
                                                                          <w:marBottom w:val="0"/>
                                                                          <w:divBdr>
                                                                            <w:top w:val="none" w:sz="0" w:space="0" w:color="auto"/>
                                                                            <w:left w:val="none" w:sz="0" w:space="0" w:color="auto"/>
                                                                            <w:bottom w:val="none" w:sz="0" w:space="0" w:color="auto"/>
                                                                            <w:right w:val="none" w:sz="0" w:space="0" w:color="auto"/>
                                                                          </w:divBdr>
                                                                          <w:divsChild>
                                                                            <w:div w:id="303778581">
                                                                              <w:marLeft w:val="0"/>
                                                                              <w:marRight w:val="0"/>
                                                                              <w:marTop w:val="0"/>
                                                                              <w:marBottom w:val="0"/>
                                                                              <w:divBdr>
                                                                                <w:top w:val="none" w:sz="0" w:space="0" w:color="auto"/>
                                                                                <w:left w:val="none" w:sz="0" w:space="0" w:color="auto"/>
                                                                                <w:bottom w:val="none" w:sz="0" w:space="0" w:color="auto"/>
                                                                                <w:right w:val="none" w:sz="0" w:space="0" w:color="auto"/>
                                                                              </w:divBdr>
                                                                            </w:div>
                                                                          </w:divsChild>
                                                                        </w:div>
                                                                        <w:div w:id="103896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564129">
                                                              <w:marLeft w:val="0"/>
                                                              <w:marRight w:val="0"/>
                                                              <w:marTop w:val="0"/>
                                                              <w:marBottom w:val="0"/>
                                                              <w:divBdr>
                                                                <w:top w:val="none" w:sz="0" w:space="0" w:color="auto"/>
                                                                <w:left w:val="none" w:sz="0" w:space="0" w:color="auto"/>
                                                                <w:bottom w:val="none" w:sz="0" w:space="0" w:color="auto"/>
                                                                <w:right w:val="none" w:sz="0" w:space="0" w:color="auto"/>
                                                              </w:divBdr>
                                                              <w:divsChild>
                                                                <w:div w:id="1757707810">
                                                                  <w:marLeft w:val="0"/>
                                                                  <w:marRight w:val="0"/>
                                                                  <w:marTop w:val="0"/>
                                                                  <w:marBottom w:val="0"/>
                                                                  <w:divBdr>
                                                                    <w:top w:val="none" w:sz="0" w:space="0" w:color="auto"/>
                                                                    <w:left w:val="none" w:sz="0" w:space="0" w:color="auto"/>
                                                                    <w:bottom w:val="none" w:sz="0" w:space="0" w:color="auto"/>
                                                                    <w:right w:val="none" w:sz="0" w:space="0" w:color="auto"/>
                                                                  </w:divBdr>
                                                                  <w:divsChild>
                                                                    <w:div w:id="2032030321">
                                                                      <w:marLeft w:val="0"/>
                                                                      <w:marRight w:val="0"/>
                                                                      <w:marTop w:val="0"/>
                                                                      <w:marBottom w:val="0"/>
                                                                      <w:divBdr>
                                                                        <w:top w:val="none" w:sz="0" w:space="0" w:color="auto"/>
                                                                        <w:left w:val="none" w:sz="0" w:space="0" w:color="auto"/>
                                                                        <w:bottom w:val="none" w:sz="0" w:space="0" w:color="auto"/>
                                                                        <w:right w:val="none" w:sz="0" w:space="0" w:color="auto"/>
                                                                      </w:divBdr>
                                                                      <w:divsChild>
                                                                        <w:div w:id="119769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011879">
                                                              <w:marLeft w:val="0"/>
                                                              <w:marRight w:val="0"/>
                                                              <w:marTop w:val="0"/>
                                                              <w:marBottom w:val="0"/>
                                                              <w:divBdr>
                                                                <w:top w:val="none" w:sz="0" w:space="0" w:color="auto"/>
                                                                <w:left w:val="none" w:sz="0" w:space="0" w:color="auto"/>
                                                                <w:bottom w:val="none" w:sz="0" w:space="0" w:color="auto"/>
                                                                <w:right w:val="none" w:sz="0" w:space="0" w:color="auto"/>
                                                              </w:divBdr>
                                                              <w:divsChild>
                                                                <w:div w:id="707028446">
                                                                  <w:marLeft w:val="0"/>
                                                                  <w:marRight w:val="0"/>
                                                                  <w:marTop w:val="0"/>
                                                                  <w:marBottom w:val="0"/>
                                                                  <w:divBdr>
                                                                    <w:top w:val="none" w:sz="0" w:space="0" w:color="auto"/>
                                                                    <w:left w:val="none" w:sz="0" w:space="0" w:color="auto"/>
                                                                    <w:bottom w:val="none" w:sz="0" w:space="0" w:color="auto"/>
                                                                    <w:right w:val="none" w:sz="0" w:space="0" w:color="auto"/>
                                                                  </w:divBdr>
                                                                  <w:divsChild>
                                                                    <w:div w:id="255942810">
                                                                      <w:marLeft w:val="0"/>
                                                                      <w:marRight w:val="0"/>
                                                                      <w:marTop w:val="0"/>
                                                                      <w:marBottom w:val="0"/>
                                                                      <w:divBdr>
                                                                        <w:top w:val="none" w:sz="0" w:space="0" w:color="auto"/>
                                                                        <w:left w:val="none" w:sz="0" w:space="0" w:color="auto"/>
                                                                        <w:bottom w:val="none" w:sz="0" w:space="0" w:color="auto"/>
                                                                        <w:right w:val="none" w:sz="0" w:space="0" w:color="auto"/>
                                                                      </w:divBdr>
                                                                      <w:divsChild>
                                                                        <w:div w:id="15326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375892">
                                                              <w:marLeft w:val="0"/>
                                                              <w:marRight w:val="0"/>
                                                              <w:marTop w:val="0"/>
                                                              <w:marBottom w:val="0"/>
                                                              <w:divBdr>
                                                                <w:top w:val="none" w:sz="0" w:space="0" w:color="auto"/>
                                                                <w:left w:val="none" w:sz="0" w:space="0" w:color="auto"/>
                                                                <w:bottom w:val="none" w:sz="0" w:space="0" w:color="auto"/>
                                                                <w:right w:val="none" w:sz="0" w:space="0" w:color="auto"/>
                                                              </w:divBdr>
                                                              <w:divsChild>
                                                                <w:div w:id="1069113790">
                                                                  <w:marLeft w:val="0"/>
                                                                  <w:marRight w:val="0"/>
                                                                  <w:marTop w:val="0"/>
                                                                  <w:marBottom w:val="0"/>
                                                                  <w:divBdr>
                                                                    <w:top w:val="none" w:sz="0" w:space="0" w:color="auto"/>
                                                                    <w:left w:val="none" w:sz="0" w:space="0" w:color="auto"/>
                                                                    <w:bottom w:val="none" w:sz="0" w:space="0" w:color="auto"/>
                                                                    <w:right w:val="none" w:sz="0" w:space="0" w:color="auto"/>
                                                                  </w:divBdr>
                                                                  <w:divsChild>
                                                                    <w:div w:id="343021141">
                                                                      <w:marLeft w:val="0"/>
                                                                      <w:marRight w:val="0"/>
                                                                      <w:marTop w:val="0"/>
                                                                      <w:marBottom w:val="0"/>
                                                                      <w:divBdr>
                                                                        <w:top w:val="none" w:sz="0" w:space="0" w:color="auto"/>
                                                                        <w:left w:val="none" w:sz="0" w:space="0" w:color="auto"/>
                                                                        <w:bottom w:val="none" w:sz="0" w:space="0" w:color="auto"/>
                                                                        <w:right w:val="none" w:sz="0" w:space="0" w:color="auto"/>
                                                                      </w:divBdr>
                                                                      <w:divsChild>
                                                                        <w:div w:id="18626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491470">
      <w:bodyDiv w:val="1"/>
      <w:marLeft w:val="0"/>
      <w:marRight w:val="0"/>
      <w:marTop w:val="0"/>
      <w:marBottom w:val="0"/>
      <w:divBdr>
        <w:top w:val="none" w:sz="0" w:space="0" w:color="auto"/>
        <w:left w:val="none" w:sz="0" w:space="0" w:color="auto"/>
        <w:bottom w:val="none" w:sz="0" w:space="0" w:color="auto"/>
        <w:right w:val="none" w:sz="0" w:space="0" w:color="auto"/>
      </w:divBdr>
    </w:div>
    <w:div w:id="1150168168">
      <w:bodyDiv w:val="1"/>
      <w:marLeft w:val="0"/>
      <w:marRight w:val="0"/>
      <w:marTop w:val="0"/>
      <w:marBottom w:val="0"/>
      <w:divBdr>
        <w:top w:val="none" w:sz="0" w:space="0" w:color="auto"/>
        <w:left w:val="none" w:sz="0" w:space="0" w:color="auto"/>
        <w:bottom w:val="none" w:sz="0" w:space="0" w:color="auto"/>
        <w:right w:val="none" w:sz="0" w:space="0" w:color="auto"/>
      </w:divBdr>
    </w:div>
    <w:div w:id="1167552627">
      <w:bodyDiv w:val="1"/>
      <w:marLeft w:val="0"/>
      <w:marRight w:val="0"/>
      <w:marTop w:val="0"/>
      <w:marBottom w:val="0"/>
      <w:divBdr>
        <w:top w:val="none" w:sz="0" w:space="0" w:color="auto"/>
        <w:left w:val="none" w:sz="0" w:space="0" w:color="auto"/>
        <w:bottom w:val="none" w:sz="0" w:space="0" w:color="auto"/>
        <w:right w:val="none" w:sz="0" w:space="0" w:color="auto"/>
      </w:divBdr>
    </w:div>
    <w:div w:id="1169298395">
      <w:bodyDiv w:val="1"/>
      <w:marLeft w:val="0"/>
      <w:marRight w:val="0"/>
      <w:marTop w:val="0"/>
      <w:marBottom w:val="0"/>
      <w:divBdr>
        <w:top w:val="none" w:sz="0" w:space="0" w:color="auto"/>
        <w:left w:val="none" w:sz="0" w:space="0" w:color="auto"/>
        <w:bottom w:val="none" w:sz="0" w:space="0" w:color="auto"/>
        <w:right w:val="none" w:sz="0" w:space="0" w:color="auto"/>
      </w:divBdr>
    </w:div>
    <w:div w:id="1192914556">
      <w:bodyDiv w:val="1"/>
      <w:marLeft w:val="0"/>
      <w:marRight w:val="0"/>
      <w:marTop w:val="0"/>
      <w:marBottom w:val="0"/>
      <w:divBdr>
        <w:top w:val="none" w:sz="0" w:space="0" w:color="auto"/>
        <w:left w:val="none" w:sz="0" w:space="0" w:color="auto"/>
        <w:bottom w:val="none" w:sz="0" w:space="0" w:color="auto"/>
        <w:right w:val="none" w:sz="0" w:space="0" w:color="auto"/>
      </w:divBdr>
      <w:divsChild>
        <w:div w:id="1436514024">
          <w:marLeft w:val="0"/>
          <w:marRight w:val="0"/>
          <w:marTop w:val="0"/>
          <w:marBottom w:val="0"/>
          <w:divBdr>
            <w:top w:val="none" w:sz="0" w:space="0" w:color="auto"/>
            <w:left w:val="none" w:sz="0" w:space="0" w:color="auto"/>
            <w:bottom w:val="none" w:sz="0" w:space="0" w:color="auto"/>
            <w:right w:val="none" w:sz="0" w:space="0" w:color="auto"/>
          </w:divBdr>
          <w:divsChild>
            <w:div w:id="179928078">
              <w:marLeft w:val="0"/>
              <w:marRight w:val="0"/>
              <w:marTop w:val="0"/>
              <w:marBottom w:val="0"/>
              <w:divBdr>
                <w:top w:val="none" w:sz="0" w:space="0" w:color="auto"/>
                <w:left w:val="none" w:sz="0" w:space="0" w:color="auto"/>
                <w:bottom w:val="none" w:sz="0" w:space="0" w:color="auto"/>
                <w:right w:val="none" w:sz="0" w:space="0" w:color="auto"/>
              </w:divBdr>
              <w:divsChild>
                <w:div w:id="683243569">
                  <w:marLeft w:val="0"/>
                  <w:marRight w:val="0"/>
                  <w:marTop w:val="0"/>
                  <w:marBottom w:val="0"/>
                  <w:divBdr>
                    <w:top w:val="none" w:sz="0" w:space="0" w:color="auto"/>
                    <w:left w:val="none" w:sz="0" w:space="0" w:color="auto"/>
                    <w:bottom w:val="none" w:sz="0" w:space="0" w:color="auto"/>
                    <w:right w:val="none" w:sz="0" w:space="0" w:color="auto"/>
                  </w:divBdr>
                  <w:divsChild>
                    <w:div w:id="1804347189">
                      <w:marLeft w:val="0"/>
                      <w:marRight w:val="0"/>
                      <w:marTop w:val="0"/>
                      <w:marBottom w:val="0"/>
                      <w:divBdr>
                        <w:top w:val="none" w:sz="0" w:space="0" w:color="auto"/>
                        <w:left w:val="none" w:sz="0" w:space="0" w:color="auto"/>
                        <w:bottom w:val="none" w:sz="0" w:space="0" w:color="auto"/>
                        <w:right w:val="none" w:sz="0" w:space="0" w:color="auto"/>
                      </w:divBdr>
                      <w:divsChild>
                        <w:div w:id="1941906707">
                          <w:marLeft w:val="0"/>
                          <w:marRight w:val="0"/>
                          <w:marTop w:val="0"/>
                          <w:marBottom w:val="0"/>
                          <w:divBdr>
                            <w:top w:val="none" w:sz="0" w:space="0" w:color="auto"/>
                            <w:left w:val="none" w:sz="0" w:space="0" w:color="auto"/>
                            <w:bottom w:val="none" w:sz="0" w:space="0" w:color="auto"/>
                            <w:right w:val="none" w:sz="0" w:space="0" w:color="auto"/>
                          </w:divBdr>
                          <w:divsChild>
                            <w:div w:id="621428006">
                              <w:marLeft w:val="0"/>
                              <w:marRight w:val="0"/>
                              <w:marTop w:val="0"/>
                              <w:marBottom w:val="0"/>
                              <w:divBdr>
                                <w:top w:val="none" w:sz="0" w:space="0" w:color="auto"/>
                                <w:left w:val="none" w:sz="0" w:space="0" w:color="auto"/>
                                <w:bottom w:val="none" w:sz="0" w:space="0" w:color="auto"/>
                                <w:right w:val="none" w:sz="0" w:space="0" w:color="auto"/>
                              </w:divBdr>
                              <w:divsChild>
                                <w:div w:id="193079500">
                                  <w:marLeft w:val="0"/>
                                  <w:marRight w:val="0"/>
                                  <w:marTop w:val="0"/>
                                  <w:marBottom w:val="0"/>
                                  <w:divBdr>
                                    <w:top w:val="none" w:sz="0" w:space="0" w:color="auto"/>
                                    <w:left w:val="none" w:sz="0" w:space="0" w:color="auto"/>
                                    <w:bottom w:val="none" w:sz="0" w:space="0" w:color="auto"/>
                                    <w:right w:val="none" w:sz="0" w:space="0" w:color="auto"/>
                                  </w:divBdr>
                                  <w:divsChild>
                                    <w:div w:id="120810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5001753">
      <w:bodyDiv w:val="1"/>
      <w:marLeft w:val="0"/>
      <w:marRight w:val="0"/>
      <w:marTop w:val="0"/>
      <w:marBottom w:val="0"/>
      <w:divBdr>
        <w:top w:val="none" w:sz="0" w:space="0" w:color="auto"/>
        <w:left w:val="none" w:sz="0" w:space="0" w:color="auto"/>
        <w:bottom w:val="none" w:sz="0" w:space="0" w:color="auto"/>
        <w:right w:val="none" w:sz="0" w:space="0" w:color="auto"/>
      </w:divBdr>
      <w:divsChild>
        <w:div w:id="183835058">
          <w:marLeft w:val="0"/>
          <w:marRight w:val="0"/>
          <w:marTop w:val="0"/>
          <w:marBottom w:val="0"/>
          <w:divBdr>
            <w:top w:val="none" w:sz="0" w:space="0" w:color="auto"/>
            <w:left w:val="none" w:sz="0" w:space="0" w:color="auto"/>
            <w:bottom w:val="none" w:sz="0" w:space="0" w:color="auto"/>
            <w:right w:val="none" w:sz="0" w:space="0" w:color="auto"/>
          </w:divBdr>
          <w:divsChild>
            <w:div w:id="946691355">
              <w:marLeft w:val="0"/>
              <w:marRight w:val="0"/>
              <w:marTop w:val="0"/>
              <w:marBottom w:val="0"/>
              <w:divBdr>
                <w:top w:val="none" w:sz="0" w:space="0" w:color="auto"/>
                <w:left w:val="none" w:sz="0" w:space="0" w:color="auto"/>
                <w:bottom w:val="none" w:sz="0" w:space="0" w:color="auto"/>
                <w:right w:val="none" w:sz="0" w:space="0" w:color="auto"/>
              </w:divBdr>
              <w:divsChild>
                <w:div w:id="1896235331">
                  <w:marLeft w:val="0"/>
                  <w:marRight w:val="0"/>
                  <w:marTop w:val="0"/>
                  <w:marBottom w:val="0"/>
                  <w:divBdr>
                    <w:top w:val="none" w:sz="0" w:space="0" w:color="auto"/>
                    <w:left w:val="none" w:sz="0" w:space="0" w:color="auto"/>
                    <w:bottom w:val="none" w:sz="0" w:space="0" w:color="auto"/>
                    <w:right w:val="none" w:sz="0" w:space="0" w:color="auto"/>
                  </w:divBdr>
                  <w:divsChild>
                    <w:div w:id="2051607883">
                      <w:marLeft w:val="0"/>
                      <w:marRight w:val="0"/>
                      <w:marTop w:val="0"/>
                      <w:marBottom w:val="0"/>
                      <w:divBdr>
                        <w:top w:val="none" w:sz="0" w:space="0" w:color="auto"/>
                        <w:left w:val="none" w:sz="0" w:space="0" w:color="auto"/>
                        <w:bottom w:val="none" w:sz="0" w:space="0" w:color="auto"/>
                        <w:right w:val="none" w:sz="0" w:space="0" w:color="auto"/>
                      </w:divBdr>
                      <w:divsChild>
                        <w:div w:id="687827521">
                          <w:marLeft w:val="0"/>
                          <w:marRight w:val="0"/>
                          <w:marTop w:val="0"/>
                          <w:marBottom w:val="0"/>
                          <w:divBdr>
                            <w:top w:val="none" w:sz="0" w:space="0" w:color="auto"/>
                            <w:left w:val="none" w:sz="0" w:space="0" w:color="auto"/>
                            <w:bottom w:val="none" w:sz="0" w:space="0" w:color="auto"/>
                            <w:right w:val="none" w:sz="0" w:space="0" w:color="auto"/>
                          </w:divBdr>
                          <w:divsChild>
                            <w:div w:id="1459763322">
                              <w:marLeft w:val="0"/>
                              <w:marRight w:val="0"/>
                              <w:marTop w:val="0"/>
                              <w:marBottom w:val="0"/>
                              <w:divBdr>
                                <w:top w:val="none" w:sz="0" w:space="0" w:color="auto"/>
                                <w:left w:val="none" w:sz="0" w:space="0" w:color="auto"/>
                                <w:bottom w:val="none" w:sz="0" w:space="0" w:color="auto"/>
                                <w:right w:val="none" w:sz="0" w:space="0" w:color="auto"/>
                              </w:divBdr>
                              <w:divsChild>
                                <w:div w:id="2125036081">
                                  <w:marLeft w:val="0"/>
                                  <w:marRight w:val="0"/>
                                  <w:marTop w:val="0"/>
                                  <w:marBottom w:val="0"/>
                                  <w:divBdr>
                                    <w:top w:val="none" w:sz="0" w:space="0" w:color="auto"/>
                                    <w:left w:val="none" w:sz="0" w:space="0" w:color="auto"/>
                                    <w:bottom w:val="none" w:sz="0" w:space="0" w:color="auto"/>
                                    <w:right w:val="none" w:sz="0" w:space="0" w:color="auto"/>
                                  </w:divBdr>
                                  <w:divsChild>
                                    <w:div w:id="46127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7837785">
      <w:bodyDiv w:val="1"/>
      <w:marLeft w:val="0"/>
      <w:marRight w:val="0"/>
      <w:marTop w:val="0"/>
      <w:marBottom w:val="0"/>
      <w:divBdr>
        <w:top w:val="none" w:sz="0" w:space="0" w:color="auto"/>
        <w:left w:val="none" w:sz="0" w:space="0" w:color="auto"/>
        <w:bottom w:val="none" w:sz="0" w:space="0" w:color="auto"/>
        <w:right w:val="none" w:sz="0" w:space="0" w:color="auto"/>
      </w:divBdr>
      <w:divsChild>
        <w:div w:id="687831701">
          <w:marLeft w:val="0"/>
          <w:marRight w:val="0"/>
          <w:marTop w:val="0"/>
          <w:marBottom w:val="0"/>
          <w:divBdr>
            <w:top w:val="none" w:sz="0" w:space="0" w:color="auto"/>
            <w:left w:val="none" w:sz="0" w:space="0" w:color="auto"/>
            <w:bottom w:val="none" w:sz="0" w:space="0" w:color="auto"/>
            <w:right w:val="none" w:sz="0" w:space="0" w:color="auto"/>
          </w:divBdr>
          <w:divsChild>
            <w:div w:id="1204363190">
              <w:marLeft w:val="0"/>
              <w:marRight w:val="0"/>
              <w:marTop w:val="0"/>
              <w:marBottom w:val="0"/>
              <w:divBdr>
                <w:top w:val="none" w:sz="0" w:space="0" w:color="auto"/>
                <w:left w:val="none" w:sz="0" w:space="0" w:color="auto"/>
                <w:bottom w:val="none" w:sz="0" w:space="0" w:color="auto"/>
                <w:right w:val="none" w:sz="0" w:space="0" w:color="auto"/>
              </w:divBdr>
              <w:divsChild>
                <w:div w:id="1863350859">
                  <w:marLeft w:val="0"/>
                  <w:marRight w:val="0"/>
                  <w:marTop w:val="0"/>
                  <w:marBottom w:val="0"/>
                  <w:divBdr>
                    <w:top w:val="none" w:sz="0" w:space="0" w:color="auto"/>
                    <w:left w:val="none" w:sz="0" w:space="0" w:color="auto"/>
                    <w:bottom w:val="none" w:sz="0" w:space="0" w:color="auto"/>
                    <w:right w:val="none" w:sz="0" w:space="0" w:color="auto"/>
                  </w:divBdr>
                  <w:divsChild>
                    <w:div w:id="320961317">
                      <w:marLeft w:val="0"/>
                      <w:marRight w:val="0"/>
                      <w:marTop w:val="0"/>
                      <w:marBottom w:val="0"/>
                      <w:divBdr>
                        <w:top w:val="none" w:sz="0" w:space="0" w:color="auto"/>
                        <w:left w:val="none" w:sz="0" w:space="0" w:color="auto"/>
                        <w:bottom w:val="none" w:sz="0" w:space="0" w:color="auto"/>
                        <w:right w:val="none" w:sz="0" w:space="0" w:color="auto"/>
                      </w:divBdr>
                      <w:divsChild>
                        <w:div w:id="93937134">
                          <w:marLeft w:val="0"/>
                          <w:marRight w:val="0"/>
                          <w:marTop w:val="0"/>
                          <w:marBottom w:val="0"/>
                          <w:divBdr>
                            <w:top w:val="none" w:sz="0" w:space="0" w:color="auto"/>
                            <w:left w:val="none" w:sz="0" w:space="0" w:color="auto"/>
                            <w:bottom w:val="none" w:sz="0" w:space="0" w:color="auto"/>
                            <w:right w:val="none" w:sz="0" w:space="0" w:color="auto"/>
                          </w:divBdr>
                          <w:divsChild>
                            <w:div w:id="2087915104">
                              <w:marLeft w:val="0"/>
                              <w:marRight w:val="0"/>
                              <w:marTop w:val="0"/>
                              <w:marBottom w:val="0"/>
                              <w:divBdr>
                                <w:top w:val="none" w:sz="0" w:space="0" w:color="auto"/>
                                <w:left w:val="none" w:sz="0" w:space="0" w:color="auto"/>
                                <w:bottom w:val="none" w:sz="0" w:space="0" w:color="auto"/>
                                <w:right w:val="none" w:sz="0" w:space="0" w:color="auto"/>
                              </w:divBdr>
                              <w:divsChild>
                                <w:div w:id="434055911">
                                  <w:marLeft w:val="0"/>
                                  <w:marRight w:val="0"/>
                                  <w:marTop w:val="0"/>
                                  <w:marBottom w:val="0"/>
                                  <w:divBdr>
                                    <w:top w:val="none" w:sz="0" w:space="0" w:color="auto"/>
                                    <w:left w:val="none" w:sz="0" w:space="0" w:color="auto"/>
                                    <w:bottom w:val="none" w:sz="0" w:space="0" w:color="auto"/>
                                    <w:right w:val="none" w:sz="0" w:space="0" w:color="auto"/>
                                  </w:divBdr>
                                  <w:divsChild>
                                    <w:div w:id="64239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86918">
      <w:bodyDiv w:val="1"/>
      <w:marLeft w:val="0"/>
      <w:marRight w:val="0"/>
      <w:marTop w:val="0"/>
      <w:marBottom w:val="0"/>
      <w:divBdr>
        <w:top w:val="none" w:sz="0" w:space="0" w:color="auto"/>
        <w:left w:val="none" w:sz="0" w:space="0" w:color="auto"/>
        <w:bottom w:val="none" w:sz="0" w:space="0" w:color="auto"/>
        <w:right w:val="none" w:sz="0" w:space="0" w:color="auto"/>
      </w:divBdr>
    </w:div>
    <w:div w:id="1304236427">
      <w:bodyDiv w:val="1"/>
      <w:marLeft w:val="0"/>
      <w:marRight w:val="0"/>
      <w:marTop w:val="0"/>
      <w:marBottom w:val="0"/>
      <w:divBdr>
        <w:top w:val="none" w:sz="0" w:space="0" w:color="auto"/>
        <w:left w:val="none" w:sz="0" w:space="0" w:color="auto"/>
        <w:bottom w:val="none" w:sz="0" w:space="0" w:color="auto"/>
        <w:right w:val="none" w:sz="0" w:space="0" w:color="auto"/>
      </w:divBdr>
      <w:divsChild>
        <w:div w:id="1528566137">
          <w:marLeft w:val="0"/>
          <w:marRight w:val="0"/>
          <w:marTop w:val="0"/>
          <w:marBottom w:val="0"/>
          <w:divBdr>
            <w:top w:val="none" w:sz="0" w:space="0" w:color="auto"/>
            <w:left w:val="none" w:sz="0" w:space="0" w:color="auto"/>
            <w:bottom w:val="none" w:sz="0" w:space="0" w:color="auto"/>
            <w:right w:val="none" w:sz="0" w:space="0" w:color="auto"/>
          </w:divBdr>
          <w:divsChild>
            <w:div w:id="579174041">
              <w:marLeft w:val="0"/>
              <w:marRight w:val="0"/>
              <w:marTop w:val="0"/>
              <w:marBottom w:val="0"/>
              <w:divBdr>
                <w:top w:val="none" w:sz="0" w:space="0" w:color="auto"/>
                <w:left w:val="none" w:sz="0" w:space="0" w:color="auto"/>
                <w:bottom w:val="none" w:sz="0" w:space="0" w:color="auto"/>
                <w:right w:val="none" w:sz="0" w:space="0" w:color="auto"/>
              </w:divBdr>
              <w:divsChild>
                <w:div w:id="919674199">
                  <w:marLeft w:val="0"/>
                  <w:marRight w:val="0"/>
                  <w:marTop w:val="0"/>
                  <w:marBottom w:val="0"/>
                  <w:divBdr>
                    <w:top w:val="none" w:sz="0" w:space="0" w:color="auto"/>
                    <w:left w:val="none" w:sz="0" w:space="0" w:color="auto"/>
                    <w:bottom w:val="none" w:sz="0" w:space="0" w:color="auto"/>
                    <w:right w:val="none" w:sz="0" w:space="0" w:color="auto"/>
                  </w:divBdr>
                  <w:divsChild>
                    <w:div w:id="1536389793">
                      <w:marLeft w:val="0"/>
                      <w:marRight w:val="0"/>
                      <w:marTop w:val="0"/>
                      <w:marBottom w:val="0"/>
                      <w:divBdr>
                        <w:top w:val="none" w:sz="0" w:space="0" w:color="auto"/>
                        <w:left w:val="none" w:sz="0" w:space="0" w:color="auto"/>
                        <w:bottom w:val="none" w:sz="0" w:space="0" w:color="auto"/>
                        <w:right w:val="none" w:sz="0" w:space="0" w:color="auto"/>
                      </w:divBdr>
                      <w:divsChild>
                        <w:div w:id="2039891298">
                          <w:marLeft w:val="0"/>
                          <w:marRight w:val="0"/>
                          <w:marTop w:val="0"/>
                          <w:marBottom w:val="0"/>
                          <w:divBdr>
                            <w:top w:val="none" w:sz="0" w:space="0" w:color="auto"/>
                            <w:left w:val="none" w:sz="0" w:space="0" w:color="auto"/>
                            <w:bottom w:val="none" w:sz="0" w:space="0" w:color="auto"/>
                            <w:right w:val="none" w:sz="0" w:space="0" w:color="auto"/>
                          </w:divBdr>
                          <w:divsChild>
                            <w:div w:id="1677490107">
                              <w:marLeft w:val="0"/>
                              <w:marRight w:val="0"/>
                              <w:marTop w:val="0"/>
                              <w:marBottom w:val="0"/>
                              <w:divBdr>
                                <w:top w:val="none" w:sz="0" w:space="0" w:color="auto"/>
                                <w:left w:val="none" w:sz="0" w:space="0" w:color="auto"/>
                                <w:bottom w:val="none" w:sz="0" w:space="0" w:color="auto"/>
                                <w:right w:val="none" w:sz="0" w:space="0" w:color="auto"/>
                              </w:divBdr>
                              <w:divsChild>
                                <w:div w:id="25252409">
                                  <w:marLeft w:val="0"/>
                                  <w:marRight w:val="0"/>
                                  <w:marTop w:val="0"/>
                                  <w:marBottom w:val="0"/>
                                  <w:divBdr>
                                    <w:top w:val="none" w:sz="0" w:space="0" w:color="auto"/>
                                    <w:left w:val="none" w:sz="0" w:space="0" w:color="auto"/>
                                    <w:bottom w:val="none" w:sz="0" w:space="0" w:color="auto"/>
                                    <w:right w:val="none" w:sz="0" w:space="0" w:color="auto"/>
                                  </w:divBdr>
                                  <w:divsChild>
                                    <w:div w:id="23528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3826962">
      <w:bodyDiv w:val="1"/>
      <w:marLeft w:val="0"/>
      <w:marRight w:val="0"/>
      <w:marTop w:val="0"/>
      <w:marBottom w:val="0"/>
      <w:divBdr>
        <w:top w:val="none" w:sz="0" w:space="0" w:color="auto"/>
        <w:left w:val="none" w:sz="0" w:space="0" w:color="auto"/>
        <w:bottom w:val="none" w:sz="0" w:space="0" w:color="auto"/>
        <w:right w:val="none" w:sz="0" w:space="0" w:color="auto"/>
      </w:divBdr>
      <w:divsChild>
        <w:div w:id="852912621">
          <w:marLeft w:val="0"/>
          <w:marRight w:val="0"/>
          <w:marTop w:val="0"/>
          <w:marBottom w:val="0"/>
          <w:divBdr>
            <w:top w:val="none" w:sz="0" w:space="0" w:color="auto"/>
            <w:left w:val="none" w:sz="0" w:space="0" w:color="auto"/>
            <w:bottom w:val="none" w:sz="0" w:space="0" w:color="auto"/>
            <w:right w:val="none" w:sz="0" w:space="0" w:color="auto"/>
          </w:divBdr>
          <w:divsChild>
            <w:div w:id="631910958">
              <w:marLeft w:val="0"/>
              <w:marRight w:val="0"/>
              <w:marTop w:val="0"/>
              <w:marBottom w:val="0"/>
              <w:divBdr>
                <w:top w:val="none" w:sz="0" w:space="0" w:color="auto"/>
                <w:left w:val="none" w:sz="0" w:space="0" w:color="auto"/>
                <w:bottom w:val="none" w:sz="0" w:space="0" w:color="auto"/>
                <w:right w:val="none" w:sz="0" w:space="0" w:color="auto"/>
              </w:divBdr>
              <w:divsChild>
                <w:div w:id="1860970850">
                  <w:marLeft w:val="0"/>
                  <w:marRight w:val="0"/>
                  <w:marTop w:val="0"/>
                  <w:marBottom w:val="0"/>
                  <w:divBdr>
                    <w:top w:val="none" w:sz="0" w:space="0" w:color="auto"/>
                    <w:left w:val="none" w:sz="0" w:space="0" w:color="auto"/>
                    <w:bottom w:val="none" w:sz="0" w:space="0" w:color="auto"/>
                    <w:right w:val="none" w:sz="0" w:space="0" w:color="auto"/>
                  </w:divBdr>
                  <w:divsChild>
                    <w:div w:id="1120151521">
                      <w:marLeft w:val="0"/>
                      <w:marRight w:val="0"/>
                      <w:marTop w:val="0"/>
                      <w:marBottom w:val="0"/>
                      <w:divBdr>
                        <w:top w:val="none" w:sz="0" w:space="0" w:color="auto"/>
                        <w:left w:val="none" w:sz="0" w:space="0" w:color="auto"/>
                        <w:bottom w:val="none" w:sz="0" w:space="0" w:color="auto"/>
                        <w:right w:val="none" w:sz="0" w:space="0" w:color="auto"/>
                      </w:divBdr>
                      <w:divsChild>
                        <w:div w:id="1201698235">
                          <w:marLeft w:val="0"/>
                          <w:marRight w:val="0"/>
                          <w:marTop w:val="0"/>
                          <w:marBottom w:val="0"/>
                          <w:divBdr>
                            <w:top w:val="none" w:sz="0" w:space="0" w:color="auto"/>
                            <w:left w:val="none" w:sz="0" w:space="0" w:color="auto"/>
                            <w:bottom w:val="none" w:sz="0" w:space="0" w:color="auto"/>
                            <w:right w:val="none" w:sz="0" w:space="0" w:color="auto"/>
                          </w:divBdr>
                          <w:divsChild>
                            <w:div w:id="1415586283">
                              <w:marLeft w:val="0"/>
                              <w:marRight w:val="0"/>
                              <w:marTop w:val="0"/>
                              <w:marBottom w:val="0"/>
                              <w:divBdr>
                                <w:top w:val="none" w:sz="0" w:space="0" w:color="auto"/>
                                <w:left w:val="none" w:sz="0" w:space="0" w:color="auto"/>
                                <w:bottom w:val="none" w:sz="0" w:space="0" w:color="auto"/>
                                <w:right w:val="none" w:sz="0" w:space="0" w:color="auto"/>
                              </w:divBdr>
                              <w:divsChild>
                                <w:div w:id="388193529">
                                  <w:marLeft w:val="0"/>
                                  <w:marRight w:val="0"/>
                                  <w:marTop w:val="0"/>
                                  <w:marBottom w:val="0"/>
                                  <w:divBdr>
                                    <w:top w:val="none" w:sz="0" w:space="0" w:color="auto"/>
                                    <w:left w:val="none" w:sz="0" w:space="0" w:color="auto"/>
                                    <w:bottom w:val="none" w:sz="0" w:space="0" w:color="auto"/>
                                    <w:right w:val="none" w:sz="0" w:space="0" w:color="auto"/>
                                  </w:divBdr>
                                  <w:divsChild>
                                    <w:div w:id="69056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7629099">
      <w:bodyDiv w:val="1"/>
      <w:marLeft w:val="0"/>
      <w:marRight w:val="0"/>
      <w:marTop w:val="0"/>
      <w:marBottom w:val="0"/>
      <w:divBdr>
        <w:top w:val="none" w:sz="0" w:space="0" w:color="auto"/>
        <w:left w:val="none" w:sz="0" w:space="0" w:color="auto"/>
        <w:bottom w:val="none" w:sz="0" w:space="0" w:color="auto"/>
        <w:right w:val="none" w:sz="0" w:space="0" w:color="auto"/>
      </w:divBdr>
    </w:div>
    <w:div w:id="1330447728">
      <w:bodyDiv w:val="1"/>
      <w:marLeft w:val="0"/>
      <w:marRight w:val="0"/>
      <w:marTop w:val="0"/>
      <w:marBottom w:val="0"/>
      <w:divBdr>
        <w:top w:val="none" w:sz="0" w:space="0" w:color="auto"/>
        <w:left w:val="none" w:sz="0" w:space="0" w:color="auto"/>
        <w:bottom w:val="none" w:sz="0" w:space="0" w:color="auto"/>
        <w:right w:val="none" w:sz="0" w:space="0" w:color="auto"/>
      </w:divBdr>
    </w:div>
    <w:div w:id="1336804148">
      <w:bodyDiv w:val="1"/>
      <w:marLeft w:val="0"/>
      <w:marRight w:val="0"/>
      <w:marTop w:val="0"/>
      <w:marBottom w:val="0"/>
      <w:divBdr>
        <w:top w:val="none" w:sz="0" w:space="0" w:color="auto"/>
        <w:left w:val="none" w:sz="0" w:space="0" w:color="auto"/>
        <w:bottom w:val="none" w:sz="0" w:space="0" w:color="auto"/>
        <w:right w:val="none" w:sz="0" w:space="0" w:color="auto"/>
      </w:divBdr>
      <w:divsChild>
        <w:div w:id="1976911525">
          <w:marLeft w:val="0"/>
          <w:marRight w:val="0"/>
          <w:marTop w:val="0"/>
          <w:marBottom w:val="0"/>
          <w:divBdr>
            <w:top w:val="none" w:sz="0" w:space="0" w:color="auto"/>
            <w:left w:val="none" w:sz="0" w:space="0" w:color="auto"/>
            <w:bottom w:val="none" w:sz="0" w:space="0" w:color="auto"/>
            <w:right w:val="none" w:sz="0" w:space="0" w:color="auto"/>
          </w:divBdr>
          <w:divsChild>
            <w:div w:id="1319188694">
              <w:marLeft w:val="0"/>
              <w:marRight w:val="0"/>
              <w:marTop w:val="0"/>
              <w:marBottom w:val="0"/>
              <w:divBdr>
                <w:top w:val="none" w:sz="0" w:space="0" w:color="auto"/>
                <w:left w:val="none" w:sz="0" w:space="0" w:color="auto"/>
                <w:bottom w:val="none" w:sz="0" w:space="0" w:color="auto"/>
                <w:right w:val="none" w:sz="0" w:space="0" w:color="auto"/>
              </w:divBdr>
              <w:divsChild>
                <w:div w:id="1917591092">
                  <w:marLeft w:val="0"/>
                  <w:marRight w:val="0"/>
                  <w:marTop w:val="0"/>
                  <w:marBottom w:val="0"/>
                  <w:divBdr>
                    <w:top w:val="none" w:sz="0" w:space="0" w:color="auto"/>
                    <w:left w:val="none" w:sz="0" w:space="0" w:color="auto"/>
                    <w:bottom w:val="none" w:sz="0" w:space="0" w:color="auto"/>
                    <w:right w:val="none" w:sz="0" w:space="0" w:color="auto"/>
                  </w:divBdr>
                  <w:divsChild>
                    <w:div w:id="942886530">
                      <w:marLeft w:val="0"/>
                      <w:marRight w:val="0"/>
                      <w:marTop w:val="0"/>
                      <w:marBottom w:val="0"/>
                      <w:divBdr>
                        <w:top w:val="none" w:sz="0" w:space="0" w:color="auto"/>
                        <w:left w:val="none" w:sz="0" w:space="0" w:color="auto"/>
                        <w:bottom w:val="none" w:sz="0" w:space="0" w:color="auto"/>
                        <w:right w:val="none" w:sz="0" w:space="0" w:color="auto"/>
                      </w:divBdr>
                      <w:divsChild>
                        <w:div w:id="745298345">
                          <w:marLeft w:val="0"/>
                          <w:marRight w:val="0"/>
                          <w:marTop w:val="0"/>
                          <w:marBottom w:val="0"/>
                          <w:divBdr>
                            <w:top w:val="none" w:sz="0" w:space="0" w:color="auto"/>
                            <w:left w:val="none" w:sz="0" w:space="0" w:color="auto"/>
                            <w:bottom w:val="none" w:sz="0" w:space="0" w:color="auto"/>
                            <w:right w:val="none" w:sz="0" w:space="0" w:color="auto"/>
                          </w:divBdr>
                          <w:divsChild>
                            <w:div w:id="265965047">
                              <w:marLeft w:val="0"/>
                              <w:marRight w:val="0"/>
                              <w:marTop w:val="0"/>
                              <w:marBottom w:val="0"/>
                              <w:divBdr>
                                <w:top w:val="none" w:sz="0" w:space="0" w:color="auto"/>
                                <w:left w:val="none" w:sz="0" w:space="0" w:color="auto"/>
                                <w:bottom w:val="none" w:sz="0" w:space="0" w:color="auto"/>
                                <w:right w:val="none" w:sz="0" w:space="0" w:color="auto"/>
                              </w:divBdr>
                              <w:divsChild>
                                <w:div w:id="440104565">
                                  <w:marLeft w:val="0"/>
                                  <w:marRight w:val="0"/>
                                  <w:marTop w:val="0"/>
                                  <w:marBottom w:val="0"/>
                                  <w:divBdr>
                                    <w:top w:val="none" w:sz="0" w:space="0" w:color="auto"/>
                                    <w:left w:val="none" w:sz="0" w:space="0" w:color="auto"/>
                                    <w:bottom w:val="none" w:sz="0" w:space="0" w:color="auto"/>
                                    <w:right w:val="none" w:sz="0" w:space="0" w:color="auto"/>
                                  </w:divBdr>
                                  <w:divsChild>
                                    <w:div w:id="1376739142">
                                      <w:marLeft w:val="0"/>
                                      <w:marRight w:val="0"/>
                                      <w:marTop w:val="0"/>
                                      <w:marBottom w:val="0"/>
                                      <w:divBdr>
                                        <w:top w:val="none" w:sz="0" w:space="0" w:color="auto"/>
                                        <w:left w:val="none" w:sz="0" w:space="0" w:color="auto"/>
                                        <w:bottom w:val="none" w:sz="0" w:space="0" w:color="auto"/>
                                        <w:right w:val="none" w:sz="0" w:space="0" w:color="auto"/>
                                      </w:divBdr>
                                      <w:divsChild>
                                        <w:div w:id="1435638428">
                                          <w:marLeft w:val="0"/>
                                          <w:marRight w:val="0"/>
                                          <w:marTop w:val="0"/>
                                          <w:marBottom w:val="0"/>
                                          <w:divBdr>
                                            <w:top w:val="none" w:sz="0" w:space="0" w:color="auto"/>
                                            <w:left w:val="none" w:sz="0" w:space="0" w:color="auto"/>
                                            <w:bottom w:val="none" w:sz="0" w:space="0" w:color="auto"/>
                                            <w:right w:val="none" w:sz="0" w:space="0" w:color="auto"/>
                                          </w:divBdr>
                                          <w:divsChild>
                                            <w:div w:id="277563202">
                                              <w:marLeft w:val="0"/>
                                              <w:marRight w:val="0"/>
                                              <w:marTop w:val="0"/>
                                              <w:marBottom w:val="0"/>
                                              <w:divBdr>
                                                <w:top w:val="none" w:sz="0" w:space="0" w:color="auto"/>
                                                <w:left w:val="none" w:sz="0" w:space="0" w:color="auto"/>
                                                <w:bottom w:val="none" w:sz="0" w:space="0" w:color="auto"/>
                                                <w:right w:val="none" w:sz="0" w:space="0" w:color="auto"/>
                                              </w:divBdr>
                                              <w:divsChild>
                                                <w:div w:id="1910918930">
                                                  <w:marLeft w:val="0"/>
                                                  <w:marRight w:val="0"/>
                                                  <w:marTop w:val="0"/>
                                                  <w:marBottom w:val="0"/>
                                                  <w:divBdr>
                                                    <w:top w:val="none" w:sz="0" w:space="0" w:color="auto"/>
                                                    <w:left w:val="none" w:sz="0" w:space="0" w:color="auto"/>
                                                    <w:bottom w:val="none" w:sz="0" w:space="0" w:color="auto"/>
                                                    <w:right w:val="none" w:sz="0" w:space="0" w:color="auto"/>
                                                  </w:divBdr>
                                                  <w:divsChild>
                                                    <w:div w:id="1378355604">
                                                      <w:marLeft w:val="0"/>
                                                      <w:marRight w:val="0"/>
                                                      <w:marTop w:val="0"/>
                                                      <w:marBottom w:val="0"/>
                                                      <w:divBdr>
                                                        <w:top w:val="none" w:sz="0" w:space="0" w:color="auto"/>
                                                        <w:left w:val="none" w:sz="0" w:space="0" w:color="auto"/>
                                                        <w:bottom w:val="none" w:sz="0" w:space="0" w:color="auto"/>
                                                        <w:right w:val="none" w:sz="0" w:space="0" w:color="auto"/>
                                                      </w:divBdr>
                                                      <w:divsChild>
                                                        <w:div w:id="2129471846">
                                                          <w:marLeft w:val="0"/>
                                                          <w:marRight w:val="0"/>
                                                          <w:marTop w:val="0"/>
                                                          <w:marBottom w:val="0"/>
                                                          <w:divBdr>
                                                            <w:top w:val="none" w:sz="0" w:space="0" w:color="auto"/>
                                                            <w:left w:val="none" w:sz="0" w:space="0" w:color="auto"/>
                                                            <w:bottom w:val="none" w:sz="0" w:space="0" w:color="auto"/>
                                                            <w:right w:val="none" w:sz="0" w:space="0" w:color="auto"/>
                                                          </w:divBdr>
                                                          <w:divsChild>
                                                            <w:div w:id="2082479658">
                                                              <w:marLeft w:val="0"/>
                                                              <w:marRight w:val="0"/>
                                                              <w:marTop w:val="0"/>
                                                              <w:marBottom w:val="0"/>
                                                              <w:divBdr>
                                                                <w:top w:val="none" w:sz="0" w:space="0" w:color="auto"/>
                                                                <w:left w:val="none" w:sz="0" w:space="0" w:color="auto"/>
                                                                <w:bottom w:val="none" w:sz="0" w:space="0" w:color="auto"/>
                                                                <w:right w:val="none" w:sz="0" w:space="0" w:color="auto"/>
                                                              </w:divBdr>
                                                              <w:divsChild>
                                                                <w:div w:id="1338507811">
                                                                  <w:marLeft w:val="0"/>
                                                                  <w:marRight w:val="0"/>
                                                                  <w:marTop w:val="0"/>
                                                                  <w:marBottom w:val="0"/>
                                                                  <w:divBdr>
                                                                    <w:top w:val="none" w:sz="0" w:space="0" w:color="auto"/>
                                                                    <w:left w:val="none" w:sz="0" w:space="0" w:color="auto"/>
                                                                    <w:bottom w:val="none" w:sz="0" w:space="0" w:color="auto"/>
                                                                    <w:right w:val="none" w:sz="0" w:space="0" w:color="auto"/>
                                                                  </w:divBdr>
                                                                  <w:divsChild>
                                                                    <w:div w:id="561872620">
                                                                      <w:marLeft w:val="0"/>
                                                                      <w:marRight w:val="0"/>
                                                                      <w:marTop w:val="0"/>
                                                                      <w:marBottom w:val="0"/>
                                                                      <w:divBdr>
                                                                        <w:top w:val="none" w:sz="0" w:space="0" w:color="auto"/>
                                                                        <w:left w:val="none" w:sz="0" w:space="0" w:color="auto"/>
                                                                        <w:bottom w:val="none" w:sz="0" w:space="0" w:color="auto"/>
                                                                        <w:right w:val="none" w:sz="0" w:space="0" w:color="auto"/>
                                                                      </w:divBdr>
                                                                      <w:divsChild>
                                                                        <w:div w:id="1216552200">
                                                                          <w:marLeft w:val="0"/>
                                                                          <w:marRight w:val="0"/>
                                                                          <w:marTop w:val="0"/>
                                                                          <w:marBottom w:val="0"/>
                                                                          <w:divBdr>
                                                                            <w:top w:val="none" w:sz="0" w:space="0" w:color="auto"/>
                                                                            <w:left w:val="none" w:sz="0" w:space="0" w:color="auto"/>
                                                                            <w:bottom w:val="none" w:sz="0" w:space="0" w:color="auto"/>
                                                                            <w:right w:val="none" w:sz="0" w:space="0" w:color="auto"/>
                                                                          </w:divBdr>
                                                                          <w:divsChild>
                                                                            <w:div w:id="2057898245">
                                                                              <w:marLeft w:val="0"/>
                                                                              <w:marRight w:val="0"/>
                                                                              <w:marTop w:val="0"/>
                                                                              <w:marBottom w:val="0"/>
                                                                              <w:divBdr>
                                                                                <w:top w:val="none" w:sz="0" w:space="0" w:color="auto"/>
                                                                                <w:left w:val="none" w:sz="0" w:space="0" w:color="auto"/>
                                                                                <w:bottom w:val="none" w:sz="0" w:space="0" w:color="auto"/>
                                                                                <w:right w:val="none" w:sz="0" w:space="0" w:color="auto"/>
                                                                              </w:divBdr>
                                                                            </w:div>
                                                                            <w:div w:id="308487256">
                                                                              <w:marLeft w:val="0"/>
                                                                              <w:marRight w:val="0"/>
                                                                              <w:marTop w:val="0"/>
                                                                              <w:marBottom w:val="0"/>
                                                                              <w:divBdr>
                                                                                <w:top w:val="none" w:sz="0" w:space="0" w:color="auto"/>
                                                                                <w:left w:val="none" w:sz="0" w:space="0" w:color="auto"/>
                                                                                <w:bottom w:val="none" w:sz="0" w:space="0" w:color="auto"/>
                                                                                <w:right w:val="none" w:sz="0" w:space="0" w:color="auto"/>
                                                                              </w:divBdr>
                                                                            </w:div>
                                                                          </w:divsChild>
                                                                        </w:div>
                                                                        <w:div w:id="98319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5567">
                                                              <w:marLeft w:val="0"/>
                                                              <w:marRight w:val="0"/>
                                                              <w:marTop w:val="0"/>
                                                              <w:marBottom w:val="0"/>
                                                              <w:divBdr>
                                                                <w:top w:val="none" w:sz="0" w:space="0" w:color="auto"/>
                                                                <w:left w:val="none" w:sz="0" w:space="0" w:color="auto"/>
                                                                <w:bottom w:val="none" w:sz="0" w:space="0" w:color="auto"/>
                                                                <w:right w:val="none" w:sz="0" w:space="0" w:color="auto"/>
                                                              </w:divBdr>
                                                              <w:divsChild>
                                                                <w:div w:id="1417901261">
                                                                  <w:marLeft w:val="0"/>
                                                                  <w:marRight w:val="0"/>
                                                                  <w:marTop w:val="0"/>
                                                                  <w:marBottom w:val="0"/>
                                                                  <w:divBdr>
                                                                    <w:top w:val="none" w:sz="0" w:space="0" w:color="auto"/>
                                                                    <w:left w:val="none" w:sz="0" w:space="0" w:color="auto"/>
                                                                    <w:bottom w:val="none" w:sz="0" w:space="0" w:color="auto"/>
                                                                    <w:right w:val="none" w:sz="0" w:space="0" w:color="auto"/>
                                                                  </w:divBdr>
                                                                  <w:divsChild>
                                                                    <w:div w:id="1160315810">
                                                                      <w:marLeft w:val="0"/>
                                                                      <w:marRight w:val="0"/>
                                                                      <w:marTop w:val="0"/>
                                                                      <w:marBottom w:val="0"/>
                                                                      <w:divBdr>
                                                                        <w:top w:val="none" w:sz="0" w:space="0" w:color="auto"/>
                                                                        <w:left w:val="none" w:sz="0" w:space="0" w:color="auto"/>
                                                                        <w:bottom w:val="none" w:sz="0" w:space="0" w:color="auto"/>
                                                                        <w:right w:val="none" w:sz="0" w:space="0" w:color="auto"/>
                                                                      </w:divBdr>
                                                                      <w:divsChild>
                                                                        <w:div w:id="572660813">
                                                                          <w:marLeft w:val="0"/>
                                                                          <w:marRight w:val="0"/>
                                                                          <w:marTop w:val="0"/>
                                                                          <w:marBottom w:val="0"/>
                                                                          <w:divBdr>
                                                                            <w:top w:val="none" w:sz="0" w:space="0" w:color="auto"/>
                                                                            <w:left w:val="none" w:sz="0" w:space="0" w:color="auto"/>
                                                                            <w:bottom w:val="none" w:sz="0" w:space="0" w:color="auto"/>
                                                                            <w:right w:val="none" w:sz="0" w:space="0" w:color="auto"/>
                                                                          </w:divBdr>
                                                                          <w:divsChild>
                                                                            <w:div w:id="1122501706">
                                                                              <w:marLeft w:val="0"/>
                                                                              <w:marRight w:val="0"/>
                                                                              <w:marTop w:val="0"/>
                                                                              <w:marBottom w:val="0"/>
                                                                              <w:divBdr>
                                                                                <w:top w:val="none" w:sz="0" w:space="0" w:color="auto"/>
                                                                                <w:left w:val="none" w:sz="0" w:space="0" w:color="auto"/>
                                                                                <w:bottom w:val="none" w:sz="0" w:space="0" w:color="auto"/>
                                                                                <w:right w:val="none" w:sz="0" w:space="0" w:color="auto"/>
                                                                              </w:divBdr>
                                                                            </w:div>
                                                                          </w:divsChild>
                                                                        </w:div>
                                                                        <w:div w:id="125378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810100">
                                                              <w:marLeft w:val="0"/>
                                                              <w:marRight w:val="0"/>
                                                              <w:marTop w:val="0"/>
                                                              <w:marBottom w:val="0"/>
                                                              <w:divBdr>
                                                                <w:top w:val="none" w:sz="0" w:space="0" w:color="auto"/>
                                                                <w:left w:val="none" w:sz="0" w:space="0" w:color="auto"/>
                                                                <w:bottom w:val="none" w:sz="0" w:space="0" w:color="auto"/>
                                                                <w:right w:val="none" w:sz="0" w:space="0" w:color="auto"/>
                                                              </w:divBdr>
                                                              <w:divsChild>
                                                                <w:div w:id="504588845">
                                                                  <w:marLeft w:val="0"/>
                                                                  <w:marRight w:val="0"/>
                                                                  <w:marTop w:val="0"/>
                                                                  <w:marBottom w:val="0"/>
                                                                  <w:divBdr>
                                                                    <w:top w:val="none" w:sz="0" w:space="0" w:color="auto"/>
                                                                    <w:left w:val="none" w:sz="0" w:space="0" w:color="auto"/>
                                                                    <w:bottom w:val="none" w:sz="0" w:space="0" w:color="auto"/>
                                                                    <w:right w:val="none" w:sz="0" w:space="0" w:color="auto"/>
                                                                  </w:divBdr>
                                                                  <w:divsChild>
                                                                    <w:div w:id="512886148">
                                                                      <w:marLeft w:val="0"/>
                                                                      <w:marRight w:val="0"/>
                                                                      <w:marTop w:val="0"/>
                                                                      <w:marBottom w:val="0"/>
                                                                      <w:divBdr>
                                                                        <w:top w:val="none" w:sz="0" w:space="0" w:color="auto"/>
                                                                        <w:left w:val="none" w:sz="0" w:space="0" w:color="auto"/>
                                                                        <w:bottom w:val="none" w:sz="0" w:space="0" w:color="auto"/>
                                                                        <w:right w:val="none" w:sz="0" w:space="0" w:color="auto"/>
                                                                      </w:divBdr>
                                                                      <w:divsChild>
                                                                        <w:div w:id="183148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217582">
                                                              <w:marLeft w:val="0"/>
                                                              <w:marRight w:val="0"/>
                                                              <w:marTop w:val="0"/>
                                                              <w:marBottom w:val="0"/>
                                                              <w:divBdr>
                                                                <w:top w:val="none" w:sz="0" w:space="0" w:color="auto"/>
                                                                <w:left w:val="none" w:sz="0" w:space="0" w:color="auto"/>
                                                                <w:bottom w:val="none" w:sz="0" w:space="0" w:color="auto"/>
                                                                <w:right w:val="none" w:sz="0" w:space="0" w:color="auto"/>
                                                              </w:divBdr>
                                                              <w:divsChild>
                                                                <w:div w:id="1109161778">
                                                                  <w:marLeft w:val="0"/>
                                                                  <w:marRight w:val="0"/>
                                                                  <w:marTop w:val="0"/>
                                                                  <w:marBottom w:val="0"/>
                                                                  <w:divBdr>
                                                                    <w:top w:val="none" w:sz="0" w:space="0" w:color="auto"/>
                                                                    <w:left w:val="none" w:sz="0" w:space="0" w:color="auto"/>
                                                                    <w:bottom w:val="none" w:sz="0" w:space="0" w:color="auto"/>
                                                                    <w:right w:val="none" w:sz="0" w:space="0" w:color="auto"/>
                                                                  </w:divBdr>
                                                                  <w:divsChild>
                                                                    <w:div w:id="360978008">
                                                                      <w:marLeft w:val="0"/>
                                                                      <w:marRight w:val="0"/>
                                                                      <w:marTop w:val="0"/>
                                                                      <w:marBottom w:val="0"/>
                                                                      <w:divBdr>
                                                                        <w:top w:val="none" w:sz="0" w:space="0" w:color="auto"/>
                                                                        <w:left w:val="none" w:sz="0" w:space="0" w:color="auto"/>
                                                                        <w:bottom w:val="none" w:sz="0" w:space="0" w:color="auto"/>
                                                                        <w:right w:val="none" w:sz="0" w:space="0" w:color="auto"/>
                                                                      </w:divBdr>
                                                                      <w:divsChild>
                                                                        <w:div w:id="55693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4383140">
      <w:bodyDiv w:val="1"/>
      <w:marLeft w:val="0"/>
      <w:marRight w:val="0"/>
      <w:marTop w:val="0"/>
      <w:marBottom w:val="0"/>
      <w:divBdr>
        <w:top w:val="none" w:sz="0" w:space="0" w:color="auto"/>
        <w:left w:val="none" w:sz="0" w:space="0" w:color="auto"/>
        <w:bottom w:val="none" w:sz="0" w:space="0" w:color="auto"/>
        <w:right w:val="none" w:sz="0" w:space="0" w:color="auto"/>
      </w:divBdr>
      <w:divsChild>
        <w:div w:id="1953900022">
          <w:marLeft w:val="0"/>
          <w:marRight w:val="0"/>
          <w:marTop w:val="0"/>
          <w:marBottom w:val="0"/>
          <w:divBdr>
            <w:top w:val="none" w:sz="0" w:space="0" w:color="auto"/>
            <w:left w:val="none" w:sz="0" w:space="0" w:color="auto"/>
            <w:bottom w:val="none" w:sz="0" w:space="0" w:color="auto"/>
            <w:right w:val="none" w:sz="0" w:space="0" w:color="auto"/>
          </w:divBdr>
          <w:divsChild>
            <w:div w:id="838696555">
              <w:marLeft w:val="0"/>
              <w:marRight w:val="0"/>
              <w:marTop w:val="0"/>
              <w:marBottom w:val="0"/>
              <w:divBdr>
                <w:top w:val="none" w:sz="0" w:space="0" w:color="auto"/>
                <w:left w:val="none" w:sz="0" w:space="0" w:color="auto"/>
                <w:bottom w:val="none" w:sz="0" w:space="0" w:color="auto"/>
                <w:right w:val="none" w:sz="0" w:space="0" w:color="auto"/>
              </w:divBdr>
              <w:divsChild>
                <w:div w:id="1245260737">
                  <w:marLeft w:val="0"/>
                  <w:marRight w:val="0"/>
                  <w:marTop w:val="0"/>
                  <w:marBottom w:val="0"/>
                  <w:divBdr>
                    <w:top w:val="none" w:sz="0" w:space="0" w:color="auto"/>
                    <w:left w:val="none" w:sz="0" w:space="0" w:color="auto"/>
                    <w:bottom w:val="none" w:sz="0" w:space="0" w:color="auto"/>
                    <w:right w:val="none" w:sz="0" w:space="0" w:color="auto"/>
                  </w:divBdr>
                  <w:divsChild>
                    <w:div w:id="76440131">
                      <w:marLeft w:val="0"/>
                      <w:marRight w:val="0"/>
                      <w:marTop w:val="0"/>
                      <w:marBottom w:val="0"/>
                      <w:divBdr>
                        <w:top w:val="none" w:sz="0" w:space="0" w:color="auto"/>
                        <w:left w:val="none" w:sz="0" w:space="0" w:color="auto"/>
                        <w:bottom w:val="none" w:sz="0" w:space="0" w:color="auto"/>
                        <w:right w:val="none" w:sz="0" w:space="0" w:color="auto"/>
                      </w:divBdr>
                      <w:divsChild>
                        <w:div w:id="1109862032">
                          <w:marLeft w:val="0"/>
                          <w:marRight w:val="0"/>
                          <w:marTop w:val="0"/>
                          <w:marBottom w:val="0"/>
                          <w:divBdr>
                            <w:top w:val="none" w:sz="0" w:space="0" w:color="auto"/>
                            <w:left w:val="none" w:sz="0" w:space="0" w:color="auto"/>
                            <w:bottom w:val="none" w:sz="0" w:space="0" w:color="auto"/>
                            <w:right w:val="none" w:sz="0" w:space="0" w:color="auto"/>
                          </w:divBdr>
                          <w:divsChild>
                            <w:div w:id="1805851658">
                              <w:marLeft w:val="0"/>
                              <w:marRight w:val="0"/>
                              <w:marTop w:val="0"/>
                              <w:marBottom w:val="0"/>
                              <w:divBdr>
                                <w:top w:val="none" w:sz="0" w:space="0" w:color="auto"/>
                                <w:left w:val="none" w:sz="0" w:space="0" w:color="auto"/>
                                <w:bottom w:val="none" w:sz="0" w:space="0" w:color="auto"/>
                                <w:right w:val="none" w:sz="0" w:space="0" w:color="auto"/>
                              </w:divBdr>
                              <w:divsChild>
                                <w:div w:id="1185099422">
                                  <w:marLeft w:val="0"/>
                                  <w:marRight w:val="0"/>
                                  <w:marTop w:val="0"/>
                                  <w:marBottom w:val="0"/>
                                  <w:divBdr>
                                    <w:top w:val="none" w:sz="0" w:space="0" w:color="auto"/>
                                    <w:left w:val="none" w:sz="0" w:space="0" w:color="auto"/>
                                    <w:bottom w:val="none" w:sz="0" w:space="0" w:color="auto"/>
                                    <w:right w:val="none" w:sz="0" w:space="0" w:color="auto"/>
                                  </w:divBdr>
                                  <w:divsChild>
                                    <w:div w:id="866990776">
                                      <w:marLeft w:val="0"/>
                                      <w:marRight w:val="0"/>
                                      <w:marTop w:val="0"/>
                                      <w:marBottom w:val="0"/>
                                      <w:divBdr>
                                        <w:top w:val="none" w:sz="0" w:space="0" w:color="auto"/>
                                        <w:left w:val="none" w:sz="0" w:space="0" w:color="auto"/>
                                        <w:bottom w:val="none" w:sz="0" w:space="0" w:color="auto"/>
                                        <w:right w:val="none" w:sz="0" w:space="0" w:color="auto"/>
                                      </w:divBdr>
                                      <w:divsChild>
                                        <w:div w:id="987784821">
                                          <w:marLeft w:val="0"/>
                                          <w:marRight w:val="0"/>
                                          <w:marTop w:val="0"/>
                                          <w:marBottom w:val="0"/>
                                          <w:divBdr>
                                            <w:top w:val="none" w:sz="0" w:space="0" w:color="auto"/>
                                            <w:left w:val="none" w:sz="0" w:space="0" w:color="auto"/>
                                            <w:bottom w:val="none" w:sz="0" w:space="0" w:color="auto"/>
                                            <w:right w:val="none" w:sz="0" w:space="0" w:color="auto"/>
                                          </w:divBdr>
                                          <w:divsChild>
                                            <w:div w:id="938830286">
                                              <w:marLeft w:val="0"/>
                                              <w:marRight w:val="0"/>
                                              <w:marTop w:val="0"/>
                                              <w:marBottom w:val="0"/>
                                              <w:divBdr>
                                                <w:top w:val="none" w:sz="0" w:space="0" w:color="auto"/>
                                                <w:left w:val="none" w:sz="0" w:space="0" w:color="auto"/>
                                                <w:bottom w:val="none" w:sz="0" w:space="0" w:color="auto"/>
                                                <w:right w:val="none" w:sz="0" w:space="0" w:color="auto"/>
                                              </w:divBdr>
                                              <w:divsChild>
                                                <w:div w:id="48237700">
                                                  <w:marLeft w:val="0"/>
                                                  <w:marRight w:val="0"/>
                                                  <w:marTop w:val="0"/>
                                                  <w:marBottom w:val="0"/>
                                                  <w:divBdr>
                                                    <w:top w:val="none" w:sz="0" w:space="0" w:color="auto"/>
                                                    <w:left w:val="none" w:sz="0" w:space="0" w:color="auto"/>
                                                    <w:bottom w:val="none" w:sz="0" w:space="0" w:color="auto"/>
                                                    <w:right w:val="none" w:sz="0" w:space="0" w:color="auto"/>
                                                  </w:divBdr>
                                                  <w:divsChild>
                                                    <w:div w:id="536551169">
                                                      <w:marLeft w:val="0"/>
                                                      <w:marRight w:val="0"/>
                                                      <w:marTop w:val="0"/>
                                                      <w:marBottom w:val="0"/>
                                                      <w:divBdr>
                                                        <w:top w:val="none" w:sz="0" w:space="0" w:color="auto"/>
                                                        <w:left w:val="none" w:sz="0" w:space="0" w:color="auto"/>
                                                        <w:bottom w:val="none" w:sz="0" w:space="0" w:color="auto"/>
                                                        <w:right w:val="none" w:sz="0" w:space="0" w:color="auto"/>
                                                      </w:divBdr>
                                                      <w:divsChild>
                                                        <w:div w:id="962924392">
                                                          <w:marLeft w:val="0"/>
                                                          <w:marRight w:val="0"/>
                                                          <w:marTop w:val="0"/>
                                                          <w:marBottom w:val="0"/>
                                                          <w:divBdr>
                                                            <w:top w:val="none" w:sz="0" w:space="0" w:color="auto"/>
                                                            <w:left w:val="none" w:sz="0" w:space="0" w:color="auto"/>
                                                            <w:bottom w:val="none" w:sz="0" w:space="0" w:color="auto"/>
                                                            <w:right w:val="none" w:sz="0" w:space="0" w:color="auto"/>
                                                          </w:divBdr>
                                                          <w:divsChild>
                                                            <w:div w:id="459418085">
                                                              <w:marLeft w:val="0"/>
                                                              <w:marRight w:val="0"/>
                                                              <w:marTop w:val="0"/>
                                                              <w:marBottom w:val="0"/>
                                                              <w:divBdr>
                                                                <w:top w:val="none" w:sz="0" w:space="0" w:color="auto"/>
                                                                <w:left w:val="none" w:sz="0" w:space="0" w:color="auto"/>
                                                                <w:bottom w:val="none" w:sz="0" w:space="0" w:color="auto"/>
                                                                <w:right w:val="none" w:sz="0" w:space="0" w:color="auto"/>
                                                              </w:divBdr>
                                                              <w:divsChild>
                                                                <w:div w:id="1437872529">
                                                                  <w:marLeft w:val="0"/>
                                                                  <w:marRight w:val="0"/>
                                                                  <w:marTop w:val="0"/>
                                                                  <w:marBottom w:val="0"/>
                                                                  <w:divBdr>
                                                                    <w:top w:val="none" w:sz="0" w:space="0" w:color="auto"/>
                                                                    <w:left w:val="none" w:sz="0" w:space="0" w:color="auto"/>
                                                                    <w:bottom w:val="none" w:sz="0" w:space="0" w:color="auto"/>
                                                                    <w:right w:val="none" w:sz="0" w:space="0" w:color="auto"/>
                                                                  </w:divBdr>
                                                                  <w:divsChild>
                                                                    <w:div w:id="744111177">
                                                                      <w:marLeft w:val="0"/>
                                                                      <w:marRight w:val="0"/>
                                                                      <w:marTop w:val="0"/>
                                                                      <w:marBottom w:val="0"/>
                                                                      <w:divBdr>
                                                                        <w:top w:val="none" w:sz="0" w:space="0" w:color="auto"/>
                                                                        <w:left w:val="none" w:sz="0" w:space="0" w:color="auto"/>
                                                                        <w:bottom w:val="none" w:sz="0" w:space="0" w:color="auto"/>
                                                                        <w:right w:val="none" w:sz="0" w:space="0" w:color="auto"/>
                                                                      </w:divBdr>
                                                                      <w:divsChild>
                                                                        <w:div w:id="568345794">
                                                                          <w:marLeft w:val="0"/>
                                                                          <w:marRight w:val="0"/>
                                                                          <w:marTop w:val="0"/>
                                                                          <w:marBottom w:val="0"/>
                                                                          <w:divBdr>
                                                                            <w:top w:val="none" w:sz="0" w:space="0" w:color="auto"/>
                                                                            <w:left w:val="none" w:sz="0" w:space="0" w:color="auto"/>
                                                                            <w:bottom w:val="none" w:sz="0" w:space="0" w:color="auto"/>
                                                                            <w:right w:val="none" w:sz="0" w:space="0" w:color="auto"/>
                                                                          </w:divBdr>
                                                                          <w:divsChild>
                                                                            <w:div w:id="1775393445">
                                                                              <w:marLeft w:val="0"/>
                                                                              <w:marRight w:val="0"/>
                                                                              <w:marTop w:val="0"/>
                                                                              <w:marBottom w:val="0"/>
                                                                              <w:divBdr>
                                                                                <w:top w:val="none" w:sz="0" w:space="0" w:color="auto"/>
                                                                                <w:left w:val="none" w:sz="0" w:space="0" w:color="auto"/>
                                                                                <w:bottom w:val="none" w:sz="0" w:space="0" w:color="auto"/>
                                                                                <w:right w:val="none" w:sz="0" w:space="0" w:color="auto"/>
                                                                              </w:divBdr>
                                                                            </w:div>
                                                                          </w:divsChild>
                                                                        </w:div>
                                                                        <w:div w:id="144854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5180451">
      <w:bodyDiv w:val="1"/>
      <w:marLeft w:val="0"/>
      <w:marRight w:val="0"/>
      <w:marTop w:val="0"/>
      <w:marBottom w:val="0"/>
      <w:divBdr>
        <w:top w:val="none" w:sz="0" w:space="0" w:color="auto"/>
        <w:left w:val="none" w:sz="0" w:space="0" w:color="auto"/>
        <w:bottom w:val="none" w:sz="0" w:space="0" w:color="auto"/>
        <w:right w:val="none" w:sz="0" w:space="0" w:color="auto"/>
      </w:divBdr>
      <w:divsChild>
        <w:div w:id="1373967420">
          <w:marLeft w:val="0"/>
          <w:marRight w:val="0"/>
          <w:marTop w:val="0"/>
          <w:marBottom w:val="0"/>
          <w:divBdr>
            <w:top w:val="none" w:sz="0" w:space="0" w:color="auto"/>
            <w:left w:val="none" w:sz="0" w:space="0" w:color="auto"/>
            <w:bottom w:val="none" w:sz="0" w:space="0" w:color="auto"/>
            <w:right w:val="none" w:sz="0" w:space="0" w:color="auto"/>
          </w:divBdr>
          <w:divsChild>
            <w:div w:id="913513966">
              <w:marLeft w:val="0"/>
              <w:marRight w:val="0"/>
              <w:marTop w:val="0"/>
              <w:marBottom w:val="0"/>
              <w:divBdr>
                <w:top w:val="none" w:sz="0" w:space="0" w:color="auto"/>
                <w:left w:val="none" w:sz="0" w:space="0" w:color="auto"/>
                <w:bottom w:val="none" w:sz="0" w:space="0" w:color="auto"/>
                <w:right w:val="none" w:sz="0" w:space="0" w:color="auto"/>
              </w:divBdr>
              <w:divsChild>
                <w:div w:id="702755218">
                  <w:marLeft w:val="0"/>
                  <w:marRight w:val="0"/>
                  <w:marTop w:val="0"/>
                  <w:marBottom w:val="0"/>
                  <w:divBdr>
                    <w:top w:val="none" w:sz="0" w:space="0" w:color="auto"/>
                    <w:left w:val="none" w:sz="0" w:space="0" w:color="auto"/>
                    <w:bottom w:val="none" w:sz="0" w:space="0" w:color="auto"/>
                    <w:right w:val="none" w:sz="0" w:space="0" w:color="auto"/>
                  </w:divBdr>
                  <w:divsChild>
                    <w:div w:id="1425301485">
                      <w:marLeft w:val="0"/>
                      <w:marRight w:val="0"/>
                      <w:marTop w:val="0"/>
                      <w:marBottom w:val="0"/>
                      <w:divBdr>
                        <w:top w:val="none" w:sz="0" w:space="0" w:color="auto"/>
                        <w:left w:val="none" w:sz="0" w:space="0" w:color="auto"/>
                        <w:bottom w:val="none" w:sz="0" w:space="0" w:color="auto"/>
                        <w:right w:val="none" w:sz="0" w:space="0" w:color="auto"/>
                      </w:divBdr>
                      <w:divsChild>
                        <w:div w:id="623119366">
                          <w:marLeft w:val="0"/>
                          <w:marRight w:val="0"/>
                          <w:marTop w:val="0"/>
                          <w:marBottom w:val="0"/>
                          <w:divBdr>
                            <w:top w:val="none" w:sz="0" w:space="0" w:color="auto"/>
                            <w:left w:val="none" w:sz="0" w:space="0" w:color="auto"/>
                            <w:bottom w:val="none" w:sz="0" w:space="0" w:color="auto"/>
                            <w:right w:val="none" w:sz="0" w:space="0" w:color="auto"/>
                          </w:divBdr>
                          <w:divsChild>
                            <w:div w:id="1112093987">
                              <w:marLeft w:val="0"/>
                              <w:marRight w:val="0"/>
                              <w:marTop w:val="0"/>
                              <w:marBottom w:val="0"/>
                              <w:divBdr>
                                <w:top w:val="none" w:sz="0" w:space="0" w:color="auto"/>
                                <w:left w:val="none" w:sz="0" w:space="0" w:color="auto"/>
                                <w:bottom w:val="none" w:sz="0" w:space="0" w:color="auto"/>
                                <w:right w:val="none" w:sz="0" w:space="0" w:color="auto"/>
                              </w:divBdr>
                              <w:divsChild>
                                <w:div w:id="745342074">
                                  <w:marLeft w:val="0"/>
                                  <w:marRight w:val="0"/>
                                  <w:marTop w:val="0"/>
                                  <w:marBottom w:val="0"/>
                                  <w:divBdr>
                                    <w:top w:val="none" w:sz="0" w:space="0" w:color="auto"/>
                                    <w:left w:val="none" w:sz="0" w:space="0" w:color="auto"/>
                                    <w:bottom w:val="none" w:sz="0" w:space="0" w:color="auto"/>
                                    <w:right w:val="none" w:sz="0" w:space="0" w:color="auto"/>
                                  </w:divBdr>
                                  <w:divsChild>
                                    <w:div w:id="650214600">
                                      <w:marLeft w:val="0"/>
                                      <w:marRight w:val="0"/>
                                      <w:marTop w:val="0"/>
                                      <w:marBottom w:val="0"/>
                                      <w:divBdr>
                                        <w:top w:val="none" w:sz="0" w:space="0" w:color="auto"/>
                                        <w:left w:val="none" w:sz="0" w:space="0" w:color="auto"/>
                                        <w:bottom w:val="none" w:sz="0" w:space="0" w:color="auto"/>
                                        <w:right w:val="none" w:sz="0" w:space="0" w:color="auto"/>
                                      </w:divBdr>
                                      <w:divsChild>
                                        <w:div w:id="1063991855">
                                          <w:marLeft w:val="0"/>
                                          <w:marRight w:val="0"/>
                                          <w:marTop w:val="0"/>
                                          <w:marBottom w:val="0"/>
                                          <w:divBdr>
                                            <w:top w:val="none" w:sz="0" w:space="0" w:color="auto"/>
                                            <w:left w:val="none" w:sz="0" w:space="0" w:color="auto"/>
                                            <w:bottom w:val="none" w:sz="0" w:space="0" w:color="auto"/>
                                            <w:right w:val="none" w:sz="0" w:space="0" w:color="auto"/>
                                          </w:divBdr>
                                          <w:divsChild>
                                            <w:div w:id="1013604914">
                                              <w:marLeft w:val="0"/>
                                              <w:marRight w:val="0"/>
                                              <w:marTop w:val="0"/>
                                              <w:marBottom w:val="0"/>
                                              <w:divBdr>
                                                <w:top w:val="none" w:sz="0" w:space="0" w:color="auto"/>
                                                <w:left w:val="none" w:sz="0" w:space="0" w:color="auto"/>
                                                <w:bottom w:val="none" w:sz="0" w:space="0" w:color="auto"/>
                                                <w:right w:val="none" w:sz="0" w:space="0" w:color="auto"/>
                                              </w:divBdr>
                                              <w:divsChild>
                                                <w:div w:id="918758184">
                                                  <w:marLeft w:val="0"/>
                                                  <w:marRight w:val="0"/>
                                                  <w:marTop w:val="0"/>
                                                  <w:marBottom w:val="0"/>
                                                  <w:divBdr>
                                                    <w:top w:val="none" w:sz="0" w:space="0" w:color="auto"/>
                                                    <w:left w:val="none" w:sz="0" w:space="0" w:color="auto"/>
                                                    <w:bottom w:val="none" w:sz="0" w:space="0" w:color="auto"/>
                                                    <w:right w:val="none" w:sz="0" w:space="0" w:color="auto"/>
                                                  </w:divBdr>
                                                  <w:divsChild>
                                                    <w:div w:id="1844321297">
                                                      <w:marLeft w:val="0"/>
                                                      <w:marRight w:val="0"/>
                                                      <w:marTop w:val="0"/>
                                                      <w:marBottom w:val="0"/>
                                                      <w:divBdr>
                                                        <w:top w:val="none" w:sz="0" w:space="0" w:color="auto"/>
                                                        <w:left w:val="none" w:sz="0" w:space="0" w:color="auto"/>
                                                        <w:bottom w:val="none" w:sz="0" w:space="0" w:color="auto"/>
                                                        <w:right w:val="none" w:sz="0" w:space="0" w:color="auto"/>
                                                      </w:divBdr>
                                                      <w:divsChild>
                                                        <w:div w:id="1792436060">
                                                          <w:marLeft w:val="0"/>
                                                          <w:marRight w:val="0"/>
                                                          <w:marTop w:val="0"/>
                                                          <w:marBottom w:val="0"/>
                                                          <w:divBdr>
                                                            <w:top w:val="none" w:sz="0" w:space="0" w:color="auto"/>
                                                            <w:left w:val="none" w:sz="0" w:space="0" w:color="auto"/>
                                                            <w:bottom w:val="none" w:sz="0" w:space="0" w:color="auto"/>
                                                            <w:right w:val="none" w:sz="0" w:space="0" w:color="auto"/>
                                                          </w:divBdr>
                                                          <w:divsChild>
                                                            <w:div w:id="1356613879">
                                                              <w:marLeft w:val="0"/>
                                                              <w:marRight w:val="0"/>
                                                              <w:marTop w:val="0"/>
                                                              <w:marBottom w:val="0"/>
                                                              <w:divBdr>
                                                                <w:top w:val="none" w:sz="0" w:space="0" w:color="auto"/>
                                                                <w:left w:val="none" w:sz="0" w:space="0" w:color="auto"/>
                                                                <w:bottom w:val="none" w:sz="0" w:space="0" w:color="auto"/>
                                                                <w:right w:val="none" w:sz="0" w:space="0" w:color="auto"/>
                                                              </w:divBdr>
                                                              <w:divsChild>
                                                                <w:div w:id="1140263512">
                                                                  <w:marLeft w:val="0"/>
                                                                  <w:marRight w:val="0"/>
                                                                  <w:marTop w:val="0"/>
                                                                  <w:marBottom w:val="0"/>
                                                                  <w:divBdr>
                                                                    <w:top w:val="none" w:sz="0" w:space="0" w:color="auto"/>
                                                                    <w:left w:val="none" w:sz="0" w:space="0" w:color="auto"/>
                                                                    <w:bottom w:val="none" w:sz="0" w:space="0" w:color="auto"/>
                                                                    <w:right w:val="none" w:sz="0" w:space="0" w:color="auto"/>
                                                                  </w:divBdr>
                                                                  <w:divsChild>
                                                                    <w:div w:id="1898933037">
                                                                      <w:marLeft w:val="0"/>
                                                                      <w:marRight w:val="0"/>
                                                                      <w:marTop w:val="0"/>
                                                                      <w:marBottom w:val="0"/>
                                                                      <w:divBdr>
                                                                        <w:top w:val="none" w:sz="0" w:space="0" w:color="auto"/>
                                                                        <w:left w:val="none" w:sz="0" w:space="0" w:color="auto"/>
                                                                        <w:bottom w:val="none" w:sz="0" w:space="0" w:color="auto"/>
                                                                        <w:right w:val="none" w:sz="0" w:space="0" w:color="auto"/>
                                                                      </w:divBdr>
                                                                      <w:divsChild>
                                                                        <w:div w:id="44574745">
                                                                          <w:marLeft w:val="0"/>
                                                                          <w:marRight w:val="0"/>
                                                                          <w:marTop w:val="0"/>
                                                                          <w:marBottom w:val="0"/>
                                                                          <w:divBdr>
                                                                            <w:top w:val="none" w:sz="0" w:space="0" w:color="auto"/>
                                                                            <w:left w:val="none" w:sz="0" w:space="0" w:color="auto"/>
                                                                            <w:bottom w:val="none" w:sz="0" w:space="0" w:color="auto"/>
                                                                            <w:right w:val="none" w:sz="0" w:space="0" w:color="auto"/>
                                                                          </w:divBdr>
                                                                          <w:divsChild>
                                                                            <w:div w:id="1980304972">
                                                                              <w:marLeft w:val="0"/>
                                                                              <w:marRight w:val="0"/>
                                                                              <w:marTop w:val="0"/>
                                                                              <w:marBottom w:val="0"/>
                                                                              <w:divBdr>
                                                                                <w:top w:val="none" w:sz="0" w:space="0" w:color="auto"/>
                                                                                <w:left w:val="none" w:sz="0" w:space="0" w:color="auto"/>
                                                                                <w:bottom w:val="none" w:sz="0" w:space="0" w:color="auto"/>
                                                                                <w:right w:val="none" w:sz="0" w:space="0" w:color="auto"/>
                                                                              </w:divBdr>
                                                                            </w:div>
                                                                          </w:divsChild>
                                                                        </w:div>
                                                                        <w:div w:id="165598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171820">
                                                              <w:marLeft w:val="0"/>
                                                              <w:marRight w:val="0"/>
                                                              <w:marTop w:val="0"/>
                                                              <w:marBottom w:val="0"/>
                                                              <w:divBdr>
                                                                <w:top w:val="none" w:sz="0" w:space="0" w:color="auto"/>
                                                                <w:left w:val="none" w:sz="0" w:space="0" w:color="auto"/>
                                                                <w:bottom w:val="none" w:sz="0" w:space="0" w:color="auto"/>
                                                                <w:right w:val="none" w:sz="0" w:space="0" w:color="auto"/>
                                                              </w:divBdr>
                                                              <w:divsChild>
                                                                <w:div w:id="1753236076">
                                                                  <w:marLeft w:val="0"/>
                                                                  <w:marRight w:val="0"/>
                                                                  <w:marTop w:val="0"/>
                                                                  <w:marBottom w:val="0"/>
                                                                  <w:divBdr>
                                                                    <w:top w:val="none" w:sz="0" w:space="0" w:color="auto"/>
                                                                    <w:left w:val="none" w:sz="0" w:space="0" w:color="auto"/>
                                                                    <w:bottom w:val="none" w:sz="0" w:space="0" w:color="auto"/>
                                                                    <w:right w:val="none" w:sz="0" w:space="0" w:color="auto"/>
                                                                  </w:divBdr>
                                                                  <w:divsChild>
                                                                    <w:div w:id="1284575559">
                                                                      <w:marLeft w:val="0"/>
                                                                      <w:marRight w:val="0"/>
                                                                      <w:marTop w:val="0"/>
                                                                      <w:marBottom w:val="0"/>
                                                                      <w:divBdr>
                                                                        <w:top w:val="none" w:sz="0" w:space="0" w:color="auto"/>
                                                                        <w:left w:val="none" w:sz="0" w:space="0" w:color="auto"/>
                                                                        <w:bottom w:val="none" w:sz="0" w:space="0" w:color="auto"/>
                                                                        <w:right w:val="none" w:sz="0" w:space="0" w:color="auto"/>
                                                                      </w:divBdr>
                                                                      <w:divsChild>
                                                                        <w:div w:id="25185210">
                                                                          <w:marLeft w:val="0"/>
                                                                          <w:marRight w:val="0"/>
                                                                          <w:marTop w:val="0"/>
                                                                          <w:marBottom w:val="0"/>
                                                                          <w:divBdr>
                                                                            <w:top w:val="none" w:sz="0" w:space="0" w:color="auto"/>
                                                                            <w:left w:val="none" w:sz="0" w:space="0" w:color="auto"/>
                                                                            <w:bottom w:val="none" w:sz="0" w:space="0" w:color="auto"/>
                                                                            <w:right w:val="none" w:sz="0" w:space="0" w:color="auto"/>
                                                                          </w:divBdr>
                                                                          <w:divsChild>
                                                                            <w:div w:id="1173838517">
                                                                              <w:marLeft w:val="0"/>
                                                                              <w:marRight w:val="0"/>
                                                                              <w:marTop w:val="0"/>
                                                                              <w:marBottom w:val="0"/>
                                                                              <w:divBdr>
                                                                                <w:top w:val="none" w:sz="0" w:space="0" w:color="auto"/>
                                                                                <w:left w:val="none" w:sz="0" w:space="0" w:color="auto"/>
                                                                                <w:bottom w:val="none" w:sz="0" w:space="0" w:color="auto"/>
                                                                                <w:right w:val="none" w:sz="0" w:space="0" w:color="auto"/>
                                                                              </w:divBdr>
                                                                            </w:div>
                                                                          </w:divsChild>
                                                                        </w:div>
                                                                        <w:div w:id="128334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076059">
                                                              <w:marLeft w:val="0"/>
                                                              <w:marRight w:val="0"/>
                                                              <w:marTop w:val="0"/>
                                                              <w:marBottom w:val="0"/>
                                                              <w:divBdr>
                                                                <w:top w:val="none" w:sz="0" w:space="0" w:color="auto"/>
                                                                <w:left w:val="none" w:sz="0" w:space="0" w:color="auto"/>
                                                                <w:bottom w:val="none" w:sz="0" w:space="0" w:color="auto"/>
                                                                <w:right w:val="none" w:sz="0" w:space="0" w:color="auto"/>
                                                              </w:divBdr>
                                                              <w:divsChild>
                                                                <w:div w:id="1395085988">
                                                                  <w:marLeft w:val="0"/>
                                                                  <w:marRight w:val="0"/>
                                                                  <w:marTop w:val="0"/>
                                                                  <w:marBottom w:val="0"/>
                                                                  <w:divBdr>
                                                                    <w:top w:val="none" w:sz="0" w:space="0" w:color="auto"/>
                                                                    <w:left w:val="none" w:sz="0" w:space="0" w:color="auto"/>
                                                                    <w:bottom w:val="none" w:sz="0" w:space="0" w:color="auto"/>
                                                                    <w:right w:val="none" w:sz="0" w:space="0" w:color="auto"/>
                                                                  </w:divBdr>
                                                                  <w:divsChild>
                                                                    <w:div w:id="1869832648">
                                                                      <w:marLeft w:val="0"/>
                                                                      <w:marRight w:val="0"/>
                                                                      <w:marTop w:val="0"/>
                                                                      <w:marBottom w:val="0"/>
                                                                      <w:divBdr>
                                                                        <w:top w:val="none" w:sz="0" w:space="0" w:color="auto"/>
                                                                        <w:left w:val="none" w:sz="0" w:space="0" w:color="auto"/>
                                                                        <w:bottom w:val="none" w:sz="0" w:space="0" w:color="auto"/>
                                                                        <w:right w:val="none" w:sz="0" w:space="0" w:color="auto"/>
                                                                      </w:divBdr>
                                                                      <w:divsChild>
                                                                        <w:div w:id="1962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001625">
                                                              <w:marLeft w:val="0"/>
                                                              <w:marRight w:val="0"/>
                                                              <w:marTop w:val="0"/>
                                                              <w:marBottom w:val="0"/>
                                                              <w:divBdr>
                                                                <w:top w:val="none" w:sz="0" w:space="0" w:color="auto"/>
                                                                <w:left w:val="none" w:sz="0" w:space="0" w:color="auto"/>
                                                                <w:bottom w:val="none" w:sz="0" w:space="0" w:color="auto"/>
                                                                <w:right w:val="none" w:sz="0" w:space="0" w:color="auto"/>
                                                              </w:divBdr>
                                                              <w:divsChild>
                                                                <w:div w:id="879586441">
                                                                  <w:marLeft w:val="0"/>
                                                                  <w:marRight w:val="0"/>
                                                                  <w:marTop w:val="0"/>
                                                                  <w:marBottom w:val="0"/>
                                                                  <w:divBdr>
                                                                    <w:top w:val="none" w:sz="0" w:space="0" w:color="auto"/>
                                                                    <w:left w:val="none" w:sz="0" w:space="0" w:color="auto"/>
                                                                    <w:bottom w:val="none" w:sz="0" w:space="0" w:color="auto"/>
                                                                    <w:right w:val="none" w:sz="0" w:space="0" w:color="auto"/>
                                                                  </w:divBdr>
                                                                  <w:divsChild>
                                                                    <w:div w:id="367528605">
                                                                      <w:marLeft w:val="0"/>
                                                                      <w:marRight w:val="0"/>
                                                                      <w:marTop w:val="0"/>
                                                                      <w:marBottom w:val="0"/>
                                                                      <w:divBdr>
                                                                        <w:top w:val="none" w:sz="0" w:space="0" w:color="auto"/>
                                                                        <w:left w:val="none" w:sz="0" w:space="0" w:color="auto"/>
                                                                        <w:bottom w:val="none" w:sz="0" w:space="0" w:color="auto"/>
                                                                        <w:right w:val="none" w:sz="0" w:space="0" w:color="auto"/>
                                                                      </w:divBdr>
                                                                      <w:divsChild>
                                                                        <w:div w:id="182165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343753">
                                                              <w:marLeft w:val="0"/>
                                                              <w:marRight w:val="0"/>
                                                              <w:marTop w:val="0"/>
                                                              <w:marBottom w:val="0"/>
                                                              <w:divBdr>
                                                                <w:top w:val="none" w:sz="0" w:space="0" w:color="auto"/>
                                                                <w:left w:val="none" w:sz="0" w:space="0" w:color="auto"/>
                                                                <w:bottom w:val="none" w:sz="0" w:space="0" w:color="auto"/>
                                                                <w:right w:val="none" w:sz="0" w:space="0" w:color="auto"/>
                                                              </w:divBdr>
                                                              <w:divsChild>
                                                                <w:div w:id="1847010994">
                                                                  <w:marLeft w:val="0"/>
                                                                  <w:marRight w:val="0"/>
                                                                  <w:marTop w:val="0"/>
                                                                  <w:marBottom w:val="0"/>
                                                                  <w:divBdr>
                                                                    <w:top w:val="none" w:sz="0" w:space="0" w:color="auto"/>
                                                                    <w:left w:val="none" w:sz="0" w:space="0" w:color="auto"/>
                                                                    <w:bottom w:val="none" w:sz="0" w:space="0" w:color="auto"/>
                                                                    <w:right w:val="none" w:sz="0" w:space="0" w:color="auto"/>
                                                                  </w:divBdr>
                                                                  <w:divsChild>
                                                                    <w:div w:id="2082362844">
                                                                      <w:marLeft w:val="0"/>
                                                                      <w:marRight w:val="0"/>
                                                                      <w:marTop w:val="0"/>
                                                                      <w:marBottom w:val="0"/>
                                                                      <w:divBdr>
                                                                        <w:top w:val="none" w:sz="0" w:space="0" w:color="auto"/>
                                                                        <w:left w:val="none" w:sz="0" w:space="0" w:color="auto"/>
                                                                        <w:bottom w:val="none" w:sz="0" w:space="0" w:color="auto"/>
                                                                        <w:right w:val="none" w:sz="0" w:space="0" w:color="auto"/>
                                                                      </w:divBdr>
                                                                      <w:divsChild>
                                                                        <w:div w:id="20145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5969627">
      <w:bodyDiv w:val="1"/>
      <w:marLeft w:val="0"/>
      <w:marRight w:val="0"/>
      <w:marTop w:val="0"/>
      <w:marBottom w:val="0"/>
      <w:divBdr>
        <w:top w:val="none" w:sz="0" w:space="0" w:color="auto"/>
        <w:left w:val="none" w:sz="0" w:space="0" w:color="auto"/>
        <w:bottom w:val="none" w:sz="0" w:space="0" w:color="auto"/>
        <w:right w:val="none" w:sz="0" w:space="0" w:color="auto"/>
      </w:divBdr>
    </w:div>
    <w:div w:id="1494755441">
      <w:bodyDiv w:val="1"/>
      <w:marLeft w:val="0"/>
      <w:marRight w:val="0"/>
      <w:marTop w:val="0"/>
      <w:marBottom w:val="0"/>
      <w:divBdr>
        <w:top w:val="none" w:sz="0" w:space="0" w:color="auto"/>
        <w:left w:val="none" w:sz="0" w:space="0" w:color="auto"/>
        <w:bottom w:val="none" w:sz="0" w:space="0" w:color="auto"/>
        <w:right w:val="none" w:sz="0" w:space="0" w:color="auto"/>
      </w:divBdr>
    </w:div>
    <w:div w:id="1497191119">
      <w:bodyDiv w:val="1"/>
      <w:marLeft w:val="0"/>
      <w:marRight w:val="0"/>
      <w:marTop w:val="0"/>
      <w:marBottom w:val="0"/>
      <w:divBdr>
        <w:top w:val="none" w:sz="0" w:space="0" w:color="auto"/>
        <w:left w:val="none" w:sz="0" w:space="0" w:color="auto"/>
        <w:bottom w:val="none" w:sz="0" w:space="0" w:color="auto"/>
        <w:right w:val="none" w:sz="0" w:space="0" w:color="auto"/>
      </w:divBdr>
      <w:divsChild>
        <w:div w:id="1791320994">
          <w:marLeft w:val="0"/>
          <w:marRight w:val="0"/>
          <w:marTop w:val="0"/>
          <w:marBottom w:val="0"/>
          <w:divBdr>
            <w:top w:val="none" w:sz="0" w:space="0" w:color="auto"/>
            <w:left w:val="none" w:sz="0" w:space="0" w:color="auto"/>
            <w:bottom w:val="none" w:sz="0" w:space="0" w:color="auto"/>
            <w:right w:val="none" w:sz="0" w:space="0" w:color="auto"/>
          </w:divBdr>
          <w:divsChild>
            <w:div w:id="1453555287">
              <w:marLeft w:val="0"/>
              <w:marRight w:val="0"/>
              <w:marTop w:val="0"/>
              <w:marBottom w:val="0"/>
              <w:divBdr>
                <w:top w:val="none" w:sz="0" w:space="0" w:color="auto"/>
                <w:left w:val="none" w:sz="0" w:space="0" w:color="auto"/>
                <w:bottom w:val="none" w:sz="0" w:space="0" w:color="auto"/>
                <w:right w:val="none" w:sz="0" w:space="0" w:color="auto"/>
              </w:divBdr>
              <w:divsChild>
                <w:div w:id="500976023">
                  <w:marLeft w:val="0"/>
                  <w:marRight w:val="0"/>
                  <w:marTop w:val="0"/>
                  <w:marBottom w:val="0"/>
                  <w:divBdr>
                    <w:top w:val="none" w:sz="0" w:space="0" w:color="auto"/>
                    <w:left w:val="none" w:sz="0" w:space="0" w:color="auto"/>
                    <w:bottom w:val="none" w:sz="0" w:space="0" w:color="auto"/>
                    <w:right w:val="none" w:sz="0" w:space="0" w:color="auto"/>
                  </w:divBdr>
                  <w:divsChild>
                    <w:div w:id="868835679">
                      <w:marLeft w:val="0"/>
                      <w:marRight w:val="0"/>
                      <w:marTop w:val="0"/>
                      <w:marBottom w:val="0"/>
                      <w:divBdr>
                        <w:top w:val="none" w:sz="0" w:space="0" w:color="auto"/>
                        <w:left w:val="none" w:sz="0" w:space="0" w:color="auto"/>
                        <w:bottom w:val="none" w:sz="0" w:space="0" w:color="auto"/>
                        <w:right w:val="none" w:sz="0" w:space="0" w:color="auto"/>
                      </w:divBdr>
                      <w:divsChild>
                        <w:div w:id="1044981043">
                          <w:marLeft w:val="0"/>
                          <w:marRight w:val="0"/>
                          <w:marTop w:val="0"/>
                          <w:marBottom w:val="0"/>
                          <w:divBdr>
                            <w:top w:val="none" w:sz="0" w:space="0" w:color="auto"/>
                            <w:left w:val="none" w:sz="0" w:space="0" w:color="auto"/>
                            <w:bottom w:val="none" w:sz="0" w:space="0" w:color="auto"/>
                            <w:right w:val="none" w:sz="0" w:space="0" w:color="auto"/>
                          </w:divBdr>
                          <w:divsChild>
                            <w:div w:id="837619241">
                              <w:marLeft w:val="0"/>
                              <w:marRight w:val="0"/>
                              <w:marTop w:val="0"/>
                              <w:marBottom w:val="0"/>
                              <w:divBdr>
                                <w:top w:val="none" w:sz="0" w:space="0" w:color="auto"/>
                                <w:left w:val="none" w:sz="0" w:space="0" w:color="auto"/>
                                <w:bottom w:val="none" w:sz="0" w:space="0" w:color="auto"/>
                                <w:right w:val="none" w:sz="0" w:space="0" w:color="auto"/>
                              </w:divBdr>
                              <w:divsChild>
                                <w:div w:id="1052391506">
                                  <w:marLeft w:val="0"/>
                                  <w:marRight w:val="0"/>
                                  <w:marTop w:val="0"/>
                                  <w:marBottom w:val="0"/>
                                  <w:divBdr>
                                    <w:top w:val="none" w:sz="0" w:space="0" w:color="auto"/>
                                    <w:left w:val="none" w:sz="0" w:space="0" w:color="auto"/>
                                    <w:bottom w:val="none" w:sz="0" w:space="0" w:color="auto"/>
                                    <w:right w:val="none" w:sz="0" w:space="0" w:color="auto"/>
                                  </w:divBdr>
                                  <w:divsChild>
                                    <w:div w:id="123207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602074">
                              <w:marLeft w:val="0"/>
                              <w:marRight w:val="0"/>
                              <w:marTop w:val="0"/>
                              <w:marBottom w:val="0"/>
                              <w:divBdr>
                                <w:top w:val="none" w:sz="0" w:space="0" w:color="auto"/>
                                <w:left w:val="none" w:sz="0" w:space="0" w:color="auto"/>
                                <w:bottom w:val="none" w:sz="0" w:space="0" w:color="auto"/>
                                <w:right w:val="none" w:sz="0" w:space="0" w:color="auto"/>
                              </w:divBdr>
                              <w:divsChild>
                                <w:div w:id="265692737">
                                  <w:marLeft w:val="0"/>
                                  <w:marRight w:val="0"/>
                                  <w:marTop w:val="0"/>
                                  <w:marBottom w:val="0"/>
                                  <w:divBdr>
                                    <w:top w:val="none" w:sz="0" w:space="0" w:color="auto"/>
                                    <w:left w:val="none" w:sz="0" w:space="0" w:color="auto"/>
                                    <w:bottom w:val="none" w:sz="0" w:space="0" w:color="auto"/>
                                    <w:right w:val="none" w:sz="0" w:space="0" w:color="auto"/>
                                  </w:divBdr>
                                  <w:divsChild>
                                    <w:div w:id="137018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7521972">
      <w:bodyDiv w:val="1"/>
      <w:marLeft w:val="0"/>
      <w:marRight w:val="0"/>
      <w:marTop w:val="0"/>
      <w:marBottom w:val="0"/>
      <w:divBdr>
        <w:top w:val="none" w:sz="0" w:space="0" w:color="auto"/>
        <w:left w:val="none" w:sz="0" w:space="0" w:color="auto"/>
        <w:bottom w:val="none" w:sz="0" w:space="0" w:color="auto"/>
        <w:right w:val="none" w:sz="0" w:space="0" w:color="auto"/>
      </w:divBdr>
    </w:div>
    <w:div w:id="1582565124">
      <w:bodyDiv w:val="1"/>
      <w:marLeft w:val="0"/>
      <w:marRight w:val="0"/>
      <w:marTop w:val="0"/>
      <w:marBottom w:val="0"/>
      <w:divBdr>
        <w:top w:val="none" w:sz="0" w:space="0" w:color="auto"/>
        <w:left w:val="none" w:sz="0" w:space="0" w:color="auto"/>
        <w:bottom w:val="none" w:sz="0" w:space="0" w:color="auto"/>
        <w:right w:val="none" w:sz="0" w:space="0" w:color="auto"/>
      </w:divBdr>
      <w:divsChild>
        <w:div w:id="1562909290">
          <w:marLeft w:val="994"/>
          <w:marRight w:val="0"/>
          <w:marTop w:val="0"/>
          <w:marBottom w:val="0"/>
          <w:divBdr>
            <w:top w:val="none" w:sz="0" w:space="0" w:color="auto"/>
            <w:left w:val="none" w:sz="0" w:space="0" w:color="auto"/>
            <w:bottom w:val="none" w:sz="0" w:space="0" w:color="auto"/>
            <w:right w:val="none" w:sz="0" w:space="0" w:color="auto"/>
          </w:divBdr>
        </w:div>
      </w:divsChild>
    </w:div>
    <w:div w:id="1609967359">
      <w:bodyDiv w:val="1"/>
      <w:marLeft w:val="0"/>
      <w:marRight w:val="0"/>
      <w:marTop w:val="0"/>
      <w:marBottom w:val="0"/>
      <w:divBdr>
        <w:top w:val="none" w:sz="0" w:space="0" w:color="auto"/>
        <w:left w:val="none" w:sz="0" w:space="0" w:color="auto"/>
        <w:bottom w:val="none" w:sz="0" w:space="0" w:color="auto"/>
        <w:right w:val="none" w:sz="0" w:space="0" w:color="auto"/>
      </w:divBdr>
      <w:divsChild>
        <w:div w:id="1447845033">
          <w:marLeft w:val="0"/>
          <w:marRight w:val="0"/>
          <w:marTop w:val="0"/>
          <w:marBottom w:val="0"/>
          <w:divBdr>
            <w:top w:val="none" w:sz="0" w:space="0" w:color="auto"/>
            <w:left w:val="none" w:sz="0" w:space="0" w:color="auto"/>
            <w:bottom w:val="none" w:sz="0" w:space="0" w:color="auto"/>
            <w:right w:val="none" w:sz="0" w:space="0" w:color="auto"/>
          </w:divBdr>
          <w:divsChild>
            <w:div w:id="102263451">
              <w:marLeft w:val="0"/>
              <w:marRight w:val="0"/>
              <w:marTop w:val="0"/>
              <w:marBottom w:val="0"/>
              <w:divBdr>
                <w:top w:val="none" w:sz="0" w:space="0" w:color="auto"/>
                <w:left w:val="none" w:sz="0" w:space="0" w:color="auto"/>
                <w:bottom w:val="none" w:sz="0" w:space="0" w:color="auto"/>
                <w:right w:val="none" w:sz="0" w:space="0" w:color="auto"/>
              </w:divBdr>
              <w:divsChild>
                <w:div w:id="1890723379">
                  <w:marLeft w:val="0"/>
                  <w:marRight w:val="0"/>
                  <w:marTop w:val="0"/>
                  <w:marBottom w:val="0"/>
                  <w:divBdr>
                    <w:top w:val="none" w:sz="0" w:space="0" w:color="auto"/>
                    <w:left w:val="none" w:sz="0" w:space="0" w:color="auto"/>
                    <w:bottom w:val="none" w:sz="0" w:space="0" w:color="auto"/>
                    <w:right w:val="none" w:sz="0" w:space="0" w:color="auto"/>
                  </w:divBdr>
                  <w:divsChild>
                    <w:div w:id="1688798581">
                      <w:marLeft w:val="0"/>
                      <w:marRight w:val="0"/>
                      <w:marTop w:val="0"/>
                      <w:marBottom w:val="0"/>
                      <w:divBdr>
                        <w:top w:val="none" w:sz="0" w:space="0" w:color="auto"/>
                        <w:left w:val="none" w:sz="0" w:space="0" w:color="auto"/>
                        <w:bottom w:val="none" w:sz="0" w:space="0" w:color="auto"/>
                        <w:right w:val="none" w:sz="0" w:space="0" w:color="auto"/>
                      </w:divBdr>
                      <w:divsChild>
                        <w:div w:id="2097896404">
                          <w:marLeft w:val="0"/>
                          <w:marRight w:val="0"/>
                          <w:marTop w:val="0"/>
                          <w:marBottom w:val="0"/>
                          <w:divBdr>
                            <w:top w:val="none" w:sz="0" w:space="0" w:color="auto"/>
                            <w:left w:val="none" w:sz="0" w:space="0" w:color="auto"/>
                            <w:bottom w:val="none" w:sz="0" w:space="0" w:color="auto"/>
                            <w:right w:val="none" w:sz="0" w:space="0" w:color="auto"/>
                          </w:divBdr>
                          <w:divsChild>
                            <w:div w:id="1276014686">
                              <w:marLeft w:val="0"/>
                              <w:marRight w:val="0"/>
                              <w:marTop w:val="0"/>
                              <w:marBottom w:val="0"/>
                              <w:divBdr>
                                <w:top w:val="none" w:sz="0" w:space="0" w:color="auto"/>
                                <w:left w:val="none" w:sz="0" w:space="0" w:color="auto"/>
                                <w:bottom w:val="none" w:sz="0" w:space="0" w:color="auto"/>
                                <w:right w:val="none" w:sz="0" w:space="0" w:color="auto"/>
                              </w:divBdr>
                              <w:divsChild>
                                <w:div w:id="39863052">
                                  <w:marLeft w:val="0"/>
                                  <w:marRight w:val="0"/>
                                  <w:marTop w:val="0"/>
                                  <w:marBottom w:val="0"/>
                                  <w:divBdr>
                                    <w:top w:val="none" w:sz="0" w:space="0" w:color="auto"/>
                                    <w:left w:val="none" w:sz="0" w:space="0" w:color="auto"/>
                                    <w:bottom w:val="none" w:sz="0" w:space="0" w:color="auto"/>
                                    <w:right w:val="none" w:sz="0" w:space="0" w:color="auto"/>
                                  </w:divBdr>
                                  <w:divsChild>
                                    <w:div w:id="184408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8559260">
      <w:bodyDiv w:val="1"/>
      <w:marLeft w:val="0"/>
      <w:marRight w:val="0"/>
      <w:marTop w:val="0"/>
      <w:marBottom w:val="0"/>
      <w:divBdr>
        <w:top w:val="none" w:sz="0" w:space="0" w:color="auto"/>
        <w:left w:val="none" w:sz="0" w:space="0" w:color="auto"/>
        <w:bottom w:val="none" w:sz="0" w:space="0" w:color="auto"/>
        <w:right w:val="none" w:sz="0" w:space="0" w:color="auto"/>
      </w:divBdr>
      <w:divsChild>
        <w:div w:id="945118097">
          <w:marLeft w:val="0"/>
          <w:marRight w:val="0"/>
          <w:marTop w:val="0"/>
          <w:marBottom w:val="0"/>
          <w:divBdr>
            <w:top w:val="none" w:sz="0" w:space="0" w:color="auto"/>
            <w:left w:val="none" w:sz="0" w:space="0" w:color="auto"/>
            <w:bottom w:val="none" w:sz="0" w:space="0" w:color="auto"/>
            <w:right w:val="none" w:sz="0" w:space="0" w:color="auto"/>
          </w:divBdr>
          <w:divsChild>
            <w:div w:id="1891913571">
              <w:marLeft w:val="0"/>
              <w:marRight w:val="0"/>
              <w:marTop w:val="0"/>
              <w:marBottom w:val="0"/>
              <w:divBdr>
                <w:top w:val="none" w:sz="0" w:space="0" w:color="auto"/>
                <w:left w:val="none" w:sz="0" w:space="0" w:color="auto"/>
                <w:bottom w:val="none" w:sz="0" w:space="0" w:color="auto"/>
                <w:right w:val="none" w:sz="0" w:space="0" w:color="auto"/>
              </w:divBdr>
              <w:divsChild>
                <w:div w:id="1477994650">
                  <w:marLeft w:val="0"/>
                  <w:marRight w:val="0"/>
                  <w:marTop w:val="0"/>
                  <w:marBottom w:val="0"/>
                  <w:divBdr>
                    <w:top w:val="none" w:sz="0" w:space="0" w:color="auto"/>
                    <w:left w:val="none" w:sz="0" w:space="0" w:color="auto"/>
                    <w:bottom w:val="none" w:sz="0" w:space="0" w:color="auto"/>
                    <w:right w:val="none" w:sz="0" w:space="0" w:color="auto"/>
                  </w:divBdr>
                  <w:divsChild>
                    <w:div w:id="1204176156">
                      <w:marLeft w:val="0"/>
                      <w:marRight w:val="0"/>
                      <w:marTop w:val="0"/>
                      <w:marBottom w:val="0"/>
                      <w:divBdr>
                        <w:top w:val="none" w:sz="0" w:space="0" w:color="auto"/>
                        <w:left w:val="none" w:sz="0" w:space="0" w:color="auto"/>
                        <w:bottom w:val="none" w:sz="0" w:space="0" w:color="auto"/>
                        <w:right w:val="none" w:sz="0" w:space="0" w:color="auto"/>
                      </w:divBdr>
                      <w:divsChild>
                        <w:div w:id="455560149">
                          <w:marLeft w:val="0"/>
                          <w:marRight w:val="0"/>
                          <w:marTop w:val="0"/>
                          <w:marBottom w:val="0"/>
                          <w:divBdr>
                            <w:top w:val="none" w:sz="0" w:space="0" w:color="auto"/>
                            <w:left w:val="none" w:sz="0" w:space="0" w:color="auto"/>
                            <w:bottom w:val="none" w:sz="0" w:space="0" w:color="auto"/>
                            <w:right w:val="none" w:sz="0" w:space="0" w:color="auto"/>
                          </w:divBdr>
                          <w:divsChild>
                            <w:div w:id="2022706890">
                              <w:marLeft w:val="0"/>
                              <w:marRight w:val="0"/>
                              <w:marTop w:val="0"/>
                              <w:marBottom w:val="0"/>
                              <w:divBdr>
                                <w:top w:val="none" w:sz="0" w:space="0" w:color="auto"/>
                                <w:left w:val="none" w:sz="0" w:space="0" w:color="auto"/>
                                <w:bottom w:val="none" w:sz="0" w:space="0" w:color="auto"/>
                                <w:right w:val="none" w:sz="0" w:space="0" w:color="auto"/>
                              </w:divBdr>
                              <w:divsChild>
                                <w:div w:id="1504974396">
                                  <w:marLeft w:val="0"/>
                                  <w:marRight w:val="0"/>
                                  <w:marTop w:val="0"/>
                                  <w:marBottom w:val="0"/>
                                  <w:divBdr>
                                    <w:top w:val="none" w:sz="0" w:space="0" w:color="auto"/>
                                    <w:left w:val="none" w:sz="0" w:space="0" w:color="auto"/>
                                    <w:bottom w:val="none" w:sz="0" w:space="0" w:color="auto"/>
                                    <w:right w:val="none" w:sz="0" w:space="0" w:color="auto"/>
                                  </w:divBdr>
                                  <w:divsChild>
                                    <w:div w:id="34891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13625">
                              <w:marLeft w:val="0"/>
                              <w:marRight w:val="0"/>
                              <w:marTop w:val="0"/>
                              <w:marBottom w:val="0"/>
                              <w:divBdr>
                                <w:top w:val="none" w:sz="0" w:space="0" w:color="auto"/>
                                <w:left w:val="none" w:sz="0" w:space="0" w:color="auto"/>
                                <w:bottom w:val="none" w:sz="0" w:space="0" w:color="auto"/>
                                <w:right w:val="none" w:sz="0" w:space="0" w:color="auto"/>
                              </w:divBdr>
                              <w:divsChild>
                                <w:div w:id="1548109003">
                                  <w:marLeft w:val="0"/>
                                  <w:marRight w:val="0"/>
                                  <w:marTop w:val="0"/>
                                  <w:marBottom w:val="0"/>
                                  <w:divBdr>
                                    <w:top w:val="none" w:sz="0" w:space="0" w:color="auto"/>
                                    <w:left w:val="none" w:sz="0" w:space="0" w:color="auto"/>
                                    <w:bottom w:val="none" w:sz="0" w:space="0" w:color="auto"/>
                                    <w:right w:val="none" w:sz="0" w:space="0" w:color="auto"/>
                                  </w:divBdr>
                                  <w:divsChild>
                                    <w:div w:id="2013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3451587">
      <w:bodyDiv w:val="1"/>
      <w:marLeft w:val="0"/>
      <w:marRight w:val="0"/>
      <w:marTop w:val="0"/>
      <w:marBottom w:val="0"/>
      <w:divBdr>
        <w:top w:val="none" w:sz="0" w:space="0" w:color="auto"/>
        <w:left w:val="none" w:sz="0" w:space="0" w:color="auto"/>
        <w:bottom w:val="none" w:sz="0" w:space="0" w:color="auto"/>
        <w:right w:val="none" w:sz="0" w:space="0" w:color="auto"/>
      </w:divBdr>
    </w:div>
    <w:div w:id="1699771570">
      <w:bodyDiv w:val="1"/>
      <w:marLeft w:val="0"/>
      <w:marRight w:val="0"/>
      <w:marTop w:val="0"/>
      <w:marBottom w:val="0"/>
      <w:divBdr>
        <w:top w:val="none" w:sz="0" w:space="0" w:color="auto"/>
        <w:left w:val="none" w:sz="0" w:space="0" w:color="auto"/>
        <w:bottom w:val="none" w:sz="0" w:space="0" w:color="auto"/>
        <w:right w:val="none" w:sz="0" w:space="0" w:color="auto"/>
      </w:divBdr>
      <w:divsChild>
        <w:div w:id="1034504737">
          <w:marLeft w:val="0"/>
          <w:marRight w:val="0"/>
          <w:marTop w:val="0"/>
          <w:marBottom w:val="0"/>
          <w:divBdr>
            <w:top w:val="none" w:sz="0" w:space="0" w:color="auto"/>
            <w:left w:val="none" w:sz="0" w:space="0" w:color="auto"/>
            <w:bottom w:val="none" w:sz="0" w:space="0" w:color="auto"/>
            <w:right w:val="none" w:sz="0" w:space="0" w:color="auto"/>
          </w:divBdr>
          <w:divsChild>
            <w:div w:id="2047172096">
              <w:marLeft w:val="0"/>
              <w:marRight w:val="0"/>
              <w:marTop w:val="0"/>
              <w:marBottom w:val="0"/>
              <w:divBdr>
                <w:top w:val="none" w:sz="0" w:space="0" w:color="auto"/>
                <w:left w:val="none" w:sz="0" w:space="0" w:color="auto"/>
                <w:bottom w:val="none" w:sz="0" w:space="0" w:color="auto"/>
                <w:right w:val="none" w:sz="0" w:space="0" w:color="auto"/>
              </w:divBdr>
              <w:divsChild>
                <w:div w:id="1818691467">
                  <w:marLeft w:val="0"/>
                  <w:marRight w:val="0"/>
                  <w:marTop w:val="0"/>
                  <w:marBottom w:val="0"/>
                  <w:divBdr>
                    <w:top w:val="none" w:sz="0" w:space="0" w:color="auto"/>
                    <w:left w:val="none" w:sz="0" w:space="0" w:color="auto"/>
                    <w:bottom w:val="none" w:sz="0" w:space="0" w:color="auto"/>
                    <w:right w:val="none" w:sz="0" w:space="0" w:color="auto"/>
                  </w:divBdr>
                  <w:divsChild>
                    <w:div w:id="265769989">
                      <w:marLeft w:val="0"/>
                      <w:marRight w:val="0"/>
                      <w:marTop w:val="0"/>
                      <w:marBottom w:val="0"/>
                      <w:divBdr>
                        <w:top w:val="none" w:sz="0" w:space="0" w:color="auto"/>
                        <w:left w:val="none" w:sz="0" w:space="0" w:color="auto"/>
                        <w:bottom w:val="none" w:sz="0" w:space="0" w:color="auto"/>
                        <w:right w:val="none" w:sz="0" w:space="0" w:color="auto"/>
                      </w:divBdr>
                      <w:divsChild>
                        <w:div w:id="924607479">
                          <w:marLeft w:val="0"/>
                          <w:marRight w:val="0"/>
                          <w:marTop w:val="0"/>
                          <w:marBottom w:val="0"/>
                          <w:divBdr>
                            <w:top w:val="none" w:sz="0" w:space="0" w:color="auto"/>
                            <w:left w:val="none" w:sz="0" w:space="0" w:color="auto"/>
                            <w:bottom w:val="none" w:sz="0" w:space="0" w:color="auto"/>
                            <w:right w:val="none" w:sz="0" w:space="0" w:color="auto"/>
                          </w:divBdr>
                          <w:divsChild>
                            <w:div w:id="1130853943">
                              <w:marLeft w:val="0"/>
                              <w:marRight w:val="0"/>
                              <w:marTop w:val="0"/>
                              <w:marBottom w:val="0"/>
                              <w:divBdr>
                                <w:top w:val="none" w:sz="0" w:space="0" w:color="auto"/>
                                <w:left w:val="none" w:sz="0" w:space="0" w:color="auto"/>
                                <w:bottom w:val="none" w:sz="0" w:space="0" w:color="auto"/>
                                <w:right w:val="none" w:sz="0" w:space="0" w:color="auto"/>
                              </w:divBdr>
                              <w:divsChild>
                                <w:div w:id="1836333519">
                                  <w:marLeft w:val="0"/>
                                  <w:marRight w:val="0"/>
                                  <w:marTop w:val="0"/>
                                  <w:marBottom w:val="0"/>
                                  <w:divBdr>
                                    <w:top w:val="none" w:sz="0" w:space="0" w:color="auto"/>
                                    <w:left w:val="none" w:sz="0" w:space="0" w:color="auto"/>
                                    <w:bottom w:val="none" w:sz="0" w:space="0" w:color="auto"/>
                                    <w:right w:val="none" w:sz="0" w:space="0" w:color="auto"/>
                                  </w:divBdr>
                                  <w:divsChild>
                                    <w:div w:id="634482932">
                                      <w:marLeft w:val="0"/>
                                      <w:marRight w:val="0"/>
                                      <w:marTop w:val="0"/>
                                      <w:marBottom w:val="0"/>
                                      <w:divBdr>
                                        <w:top w:val="none" w:sz="0" w:space="0" w:color="auto"/>
                                        <w:left w:val="none" w:sz="0" w:space="0" w:color="auto"/>
                                        <w:bottom w:val="none" w:sz="0" w:space="0" w:color="auto"/>
                                        <w:right w:val="none" w:sz="0" w:space="0" w:color="auto"/>
                                      </w:divBdr>
                                      <w:divsChild>
                                        <w:div w:id="135031626">
                                          <w:marLeft w:val="0"/>
                                          <w:marRight w:val="0"/>
                                          <w:marTop w:val="0"/>
                                          <w:marBottom w:val="0"/>
                                          <w:divBdr>
                                            <w:top w:val="none" w:sz="0" w:space="0" w:color="auto"/>
                                            <w:left w:val="none" w:sz="0" w:space="0" w:color="auto"/>
                                            <w:bottom w:val="none" w:sz="0" w:space="0" w:color="auto"/>
                                            <w:right w:val="none" w:sz="0" w:space="0" w:color="auto"/>
                                          </w:divBdr>
                                          <w:divsChild>
                                            <w:div w:id="1419207610">
                                              <w:marLeft w:val="0"/>
                                              <w:marRight w:val="0"/>
                                              <w:marTop w:val="0"/>
                                              <w:marBottom w:val="0"/>
                                              <w:divBdr>
                                                <w:top w:val="none" w:sz="0" w:space="0" w:color="auto"/>
                                                <w:left w:val="none" w:sz="0" w:space="0" w:color="auto"/>
                                                <w:bottom w:val="none" w:sz="0" w:space="0" w:color="auto"/>
                                                <w:right w:val="none" w:sz="0" w:space="0" w:color="auto"/>
                                              </w:divBdr>
                                              <w:divsChild>
                                                <w:div w:id="24869345">
                                                  <w:marLeft w:val="0"/>
                                                  <w:marRight w:val="0"/>
                                                  <w:marTop w:val="0"/>
                                                  <w:marBottom w:val="0"/>
                                                  <w:divBdr>
                                                    <w:top w:val="none" w:sz="0" w:space="0" w:color="auto"/>
                                                    <w:left w:val="none" w:sz="0" w:space="0" w:color="auto"/>
                                                    <w:bottom w:val="none" w:sz="0" w:space="0" w:color="auto"/>
                                                    <w:right w:val="none" w:sz="0" w:space="0" w:color="auto"/>
                                                  </w:divBdr>
                                                  <w:divsChild>
                                                    <w:div w:id="983922870">
                                                      <w:marLeft w:val="0"/>
                                                      <w:marRight w:val="0"/>
                                                      <w:marTop w:val="0"/>
                                                      <w:marBottom w:val="0"/>
                                                      <w:divBdr>
                                                        <w:top w:val="none" w:sz="0" w:space="0" w:color="auto"/>
                                                        <w:left w:val="none" w:sz="0" w:space="0" w:color="auto"/>
                                                        <w:bottom w:val="none" w:sz="0" w:space="0" w:color="auto"/>
                                                        <w:right w:val="none" w:sz="0" w:space="0" w:color="auto"/>
                                                      </w:divBdr>
                                                      <w:divsChild>
                                                        <w:div w:id="1399403422">
                                                          <w:marLeft w:val="0"/>
                                                          <w:marRight w:val="0"/>
                                                          <w:marTop w:val="0"/>
                                                          <w:marBottom w:val="0"/>
                                                          <w:divBdr>
                                                            <w:top w:val="none" w:sz="0" w:space="0" w:color="auto"/>
                                                            <w:left w:val="none" w:sz="0" w:space="0" w:color="auto"/>
                                                            <w:bottom w:val="none" w:sz="0" w:space="0" w:color="auto"/>
                                                            <w:right w:val="none" w:sz="0" w:space="0" w:color="auto"/>
                                                          </w:divBdr>
                                                          <w:divsChild>
                                                            <w:div w:id="561058866">
                                                              <w:marLeft w:val="0"/>
                                                              <w:marRight w:val="0"/>
                                                              <w:marTop w:val="0"/>
                                                              <w:marBottom w:val="0"/>
                                                              <w:divBdr>
                                                                <w:top w:val="none" w:sz="0" w:space="0" w:color="auto"/>
                                                                <w:left w:val="none" w:sz="0" w:space="0" w:color="auto"/>
                                                                <w:bottom w:val="none" w:sz="0" w:space="0" w:color="auto"/>
                                                                <w:right w:val="none" w:sz="0" w:space="0" w:color="auto"/>
                                                              </w:divBdr>
                                                              <w:divsChild>
                                                                <w:div w:id="852038638">
                                                                  <w:marLeft w:val="0"/>
                                                                  <w:marRight w:val="0"/>
                                                                  <w:marTop w:val="0"/>
                                                                  <w:marBottom w:val="0"/>
                                                                  <w:divBdr>
                                                                    <w:top w:val="none" w:sz="0" w:space="0" w:color="auto"/>
                                                                    <w:left w:val="none" w:sz="0" w:space="0" w:color="auto"/>
                                                                    <w:bottom w:val="none" w:sz="0" w:space="0" w:color="auto"/>
                                                                    <w:right w:val="none" w:sz="0" w:space="0" w:color="auto"/>
                                                                  </w:divBdr>
                                                                  <w:divsChild>
                                                                    <w:div w:id="1994215511">
                                                                      <w:marLeft w:val="0"/>
                                                                      <w:marRight w:val="0"/>
                                                                      <w:marTop w:val="0"/>
                                                                      <w:marBottom w:val="0"/>
                                                                      <w:divBdr>
                                                                        <w:top w:val="none" w:sz="0" w:space="0" w:color="auto"/>
                                                                        <w:left w:val="none" w:sz="0" w:space="0" w:color="auto"/>
                                                                        <w:bottom w:val="none" w:sz="0" w:space="0" w:color="auto"/>
                                                                        <w:right w:val="none" w:sz="0" w:space="0" w:color="auto"/>
                                                                      </w:divBdr>
                                                                      <w:divsChild>
                                                                        <w:div w:id="1078790532">
                                                                          <w:marLeft w:val="0"/>
                                                                          <w:marRight w:val="0"/>
                                                                          <w:marTop w:val="0"/>
                                                                          <w:marBottom w:val="0"/>
                                                                          <w:divBdr>
                                                                            <w:top w:val="none" w:sz="0" w:space="0" w:color="auto"/>
                                                                            <w:left w:val="none" w:sz="0" w:space="0" w:color="auto"/>
                                                                            <w:bottom w:val="none" w:sz="0" w:space="0" w:color="auto"/>
                                                                            <w:right w:val="none" w:sz="0" w:space="0" w:color="auto"/>
                                                                          </w:divBdr>
                                                                          <w:divsChild>
                                                                            <w:div w:id="478231581">
                                                                              <w:marLeft w:val="0"/>
                                                                              <w:marRight w:val="0"/>
                                                                              <w:marTop w:val="0"/>
                                                                              <w:marBottom w:val="0"/>
                                                                              <w:divBdr>
                                                                                <w:top w:val="none" w:sz="0" w:space="0" w:color="auto"/>
                                                                                <w:left w:val="none" w:sz="0" w:space="0" w:color="auto"/>
                                                                                <w:bottom w:val="none" w:sz="0" w:space="0" w:color="auto"/>
                                                                                <w:right w:val="none" w:sz="0" w:space="0" w:color="auto"/>
                                                                              </w:divBdr>
                                                                            </w:div>
                                                                          </w:divsChild>
                                                                        </w:div>
                                                                        <w:div w:id="3422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7439343">
      <w:bodyDiv w:val="1"/>
      <w:marLeft w:val="0"/>
      <w:marRight w:val="0"/>
      <w:marTop w:val="0"/>
      <w:marBottom w:val="0"/>
      <w:divBdr>
        <w:top w:val="none" w:sz="0" w:space="0" w:color="auto"/>
        <w:left w:val="none" w:sz="0" w:space="0" w:color="auto"/>
        <w:bottom w:val="none" w:sz="0" w:space="0" w:color="auto"/>
        <w:right w:val="none" w:sz="0" w:space="0" w:color="auto"/>
      </w:divBdr>
      <w:divsChild>
        <w:div w:id="344983885">
          <w:marLeft w:val="0"/>
          <w:marRight w:val="0"/>
          <w:marTop w:val="0"/>
          <w:marBottom w:val="0"/>
          <w:divBdr>
            <w:top w:val="none" w:sz="0" w:space="0" w:color="auto"/>
            <w:left w:val="none" w:sz="0" w:space="0" w:color="auto"/>
            <w:bottom w:val="none" w:sz="0" w:space="0" w:color="auto"/>
            <w:right w:val="none" w:sz="0" w:space="0" w:color="auto"/>
          </w:divBdr>
          <w:divsChild>
            <w:div w:id="197013738">
              <w:marLeft w:val="0"/>
              <w:marRight w:val="0"/>
              <w:marTop w:val="0"/>
              <w:marBottom w:val="0"/>
              <w:divBdr>
                <w:top w:val="none" w:sz="0" w:space="0" w:color="auto"/>
                <w:left w:val="none" w:sz="0" w:space="0" w:color="auto"/>
                <w:bottom w:val="none" w:sz="0" w:space="0" w:color="auto"/>
                <w:right w:val="none" w:sz="0" w:space="0" w:color="auto"/>
              </w:divBdr>
              <w:divsChild>
                <w:div w:id="88896967">
                  <w:marLeft w:val="0"/>
                  <w:marRight w:val="0"/>
                  <w:marTop w:val="0"/>
                  <w:marBottom w:val="0"/>
                  <w:divBdr>
                    <w:top w:val="none" w:sz="0" w:space="0" w:color="auto"/>
                    <w:left w:val="none" w:sz="0" w:space="0" w:color="auto"/>
                    <w:bottom w:val="none" w:sz="0" w:space="0" w:color="auto"/>
                    <w:right w:val="none" w:sz="0" w:space="0" w:color="auto"/>
                  </w:divBdr>
                  <w:divsChild>
                    <w:div w:id="129440867">
                      <w:marLeft w:val="0"/>
                      <w:marRight w:val="0"/>
                      <w:marTop w:val="0"/>
                      <w:marBottom w:val="0"/>
                      <w:divBdr>
                        <w:top w:val="none" w:sz="0" w:space="0" w:color="auto"/>
                        <w:left w:val="none" w:sz="0" w:space="0" w:color="auto"/>
                        <w:bottom w:val="none" w:sz="0" w:space="0" w:color="auto"/>
                        <w:right w:val="none" w:sz="0" w:space="0" w:color="auto"/>
                      </w:divBdr>
                      <w:divsChild>
                        <w:div w:id="382604209">
                          <w:marLeft w:val="0"/>
                          <w:marRight w:val="0"/>
                          <w:marTop w:val="0"/>
                          <w:marBottom w:val="0"/>
                          <w:divBdr>
                            <w:top w:val="none" w:sz="0" w:space="0" w:color="auto"/>
                            <w:left w:val="none" w:sz="0" w:space="0" w:color="auto"/>
                            <w:bottom w:val="none" w:sz="0" w:space="0" w:color="auto"/>
                            <w:right w:val="none" w:sz="0" w:space="0" w:color="auto"/>
                          </w:divBdr>
                          <w:divsChild>
                            <w:div w:id="550963234">
                              <w:marLeft w:val="0"/>
                              <w:marRight w:val="0"/>
                              <w:marTop w:val="0"/>
                              <w:marBottom w:val="0"/>
                              <w:divBdr>
                                <w:top w:val="none" w:sz="0" w:space="0" w:color="auto"/>
                                <w:left w:val="none" w:sz="0" w:space="0" w:color="auto"/>
                                <w:bottom w:val="none" w:sz="0" w:space="0" w:color="auto"/>
                                <w:right w:val="none" w:sz="0" w:space="0" w:color="auto"/>
                              </w:divBdr>
                              <w:divsChild>
                                <w:div w:id="373773325">
                                  <w:marLeft w:val="0"/>
                                  <w:marRight w:val="0"/>
                                  <w:marTop w:val="0"/>
                                  <w:marBottom w:val="0"/>
                                  <w:divBdr>
                                    <w:top w:val="none" w:sz="0" w:space="0" w:color="auto"/>
                                    <w:left w:val="none" w:sz="0" w:space="0" w:color="auto"/>
                                    <w:bottom w:val="none" w:sz="0" w:space="0" w:color="auto"/>
                                    <w:right w:val="none" w:sz="0" w:space="0" w:color="auto"/>
                                  </w:divBdr>
                                  <w:divsChild>
                                    <w:div w:id="22938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130833">
      <w:bodyDiv w:val="1"/>
      <w:marLeft w:val="0"/>
      <w:marRight w:val="0"/>
      <w:marTop w:val="0"/>
      <w:marBottom w:val="0"/>
      <w:divBdr>
        <w:top w:val="none" w:sz="0" w:space="0" w:color="auto"/>
        <w:left w:val="none" w:sz="0" w:space="0" w:color="auto"/>
        <w:bottom w:val="none" w:sz="0" w:space="0" w:color="auto"/>
        <w:right w:val="none" w:sz="0" w:space="0" w:color="auto"/>
      </w:divBdr>
    </w:div>
    <w:div w:id="1745298322">
      <w:bodyDiv w:val="1"/>
      <w:marLeft w:val="0"/>
      <w:marRight w:val="0"/>
      <w:marTop w:val="0"/>
      <w:marBottom w:val="0"/>
      <w:divBdr>
        <w:top w:val="none" w:sz="0" w:space="0" w:color="auto"/>
        <w:left w:val="none" w:sz="0" w:space="0" w:color="auto"/>
        <w:bottom w:val="none" w:sz="0" w:space="0" w:color="auto"/>
        <w:right w:val="none" w:sz="0" w:space="0" w:color="auto"/>
      </w:divBdr>
      <w:divsChild>
        <w:div w:id="1306010311">
          <w:marLeft w:val="994"/>
          <w:marRight w:val="0"/>
          <w:marTop w:val="0"/>
          <w:marBottom w:val="0"/>
          <w:divBdr>
            <w:top w:val="none" w:sz="0" w:space="0" w:color="auto"/>
            <w:left w:val="none" w:sz="0" w:space="0" w:color="auto"/>
            <w:bottom w:val="none" w:sz="0" w:space="0" w:color="auto"/>
            <w:right w:val="none" w:sz="0" w:space="0" w:color="auto"/>
          </w:divBdr>
        </w:div>
        <w:div w:id="1390759909">
          <w:marLeft w:val="994"/>
          <w:marRight w:val="0"/>
          <w:marTop w:val="0"/>
          <w:marBottom w:val="0"/>
          <w:divBdr>
            <w:top w:val="none" w:sz="0" w:space="0" w:color="auto"/>
            <w:left w:val="none" w:sz="0" w:space="0" w:color="auto"/>
            <w:bottom w:val="none" w:sz="0" w:space="0" w:color="auto"/>
            <w:right w:val="none" w:sz="0" w:space="0" w:color="auto"/>
          </w:divBdr>
        </w:div>
        <w:div w:id="2036611664">
          <w:marLeft w:val="994"/>
          <w:marRight w:val="0"/>
          <w:marTop w:val="0"/>
          <w:marBottom w:val="0"/>
          <w:divBdr>
            <w:top w:val="none" w:sz="0" w:space="0" w:color="auto"/>
            <w:left w:val="none" w:sz="0" w:space="0" w:color="auto"/>
            <w:bottom w:val="none" w:sz="0" w:space="0" w:color="auto"/>
            <w:right w:val="none" w:sz="0" w:space="0" w:color="auto"/>
          </w:divBdr>
        </w:div>
        <w:div w:id="1115518069">
          <w:marLeft w:val="994"/>
          <w:marRight w:val="0"/>
          <w:marTop w:val="0"/>
          <w:marBottom w:val="0"/>
          <w:divBdr>
            <w:top w:val="none" w:sz="0" w:space="0" w:color="auto"/>
            <w:left w:val="none" w:sz="0" w:space="0" w:color="auto"/>
            <w:bottom w:val="none" w:sz="0" w:space="0" w:color="auto"/>
            <w:right w:val="none" w:sz="0" w:space="0" w:color="auto"/>
          </w:divBdr>
        </w:div>
      </w:divsChild>
    </w:div>
    <w:div w:id="1767383059">
      <w:bodyDiv w:val="1"/>
      <w:marLeft w:val="0"/>
      <w:marRight w:val="0"/>
      <w:marTop w:val="0"/>
      <w:marBottom w:val="0"/>
      <w:divBdr>
        <w:top w:val="none" w:sz="0" w:space="0" w:color="auto"/>
        <w:left w:val="none" w:sz="0" w:space="0" w:color="auto"/>
        <w:bottom w:val="none" w:sz="0" w:space="0" w:color="auto"/>
        <w:right w:val="none" w:sz="0" w:space="0" w:color="auto"/>
      </w:divBdr>
      <w:divsChild>
        <w:div w:id="1951088694">
          <w:marLeft w:val="0"/>
          <w:marRight w:val="0"/>
          <w:marTop w:val="0"/>
          <w:marBottom w:val="0"/>
          <w:divBdr>
            <w:top w:val="none" w:sz="0" w:space="0" w:color="auto"/>
            <w:left w:val="none" w:sz="0" w:space="0" w:color="auto"/>
            <w:bottom w:val="none" w:sz="0" w:space="0" w:color="auto"/>
            <w:right w:val="none" w:sz="0" w:space="0" w:color="auto"/>
          </w:divBdr>
          <w:divsChild>
            <w:div w:id="2127238785">
              <w:marLeft w:val="0"/>
              <w:marRight w:val="0"/>
              <w:marTop w:val="0"/>
              <w:marBottom w:val="0"/>
              <w:divBdr>
                <w:top w:val="none" w:sz="0" w:space="0" w:color="auto"/>
                <w:left w:val="none" w:sz="0" w:space="0" w:color="auto"/>
                <w:bottom w:val="none" w:sz="0" w:space="0" w:color="auto"/>
                <w:right w:val="none" w:sz="0" w:space="0" w:color="auto"/>
              </w:divBdr>
              <w:divsChild>
                <w:div w:id="1391423793">
                  <w:marLeft w:val="0"/>
                  <w:marRight w:val="0"/>
                  <w:marTop w:val="0"/>
                  <w:marBottom w:val="0"/>
                  <w:divBdr>
                    <w:top w:val="none" w:sz="0" w:space="0" w:color="auto"/>
                    <w:left w:val="none" w:sz="0" w:space="0" w:color="auto"/>
                    <w:bottom w:val="none" w:sz="0" w:space="0" w:color="auto"/>
                    <w:right w:val="none" w:sz="0" w:space="0" w:color="auto"/>
                  </w:divBdr>
                  <w:divsChild>
                    <w:div w:id="1727948846">
                      <w:marLeft w:val="0"/>
                      <w:marRight w:val="0"/>
                      <w:marTop w:val="0"/>
                      <w:marBottom w:val="0"/>
                      <w:divBdr>
                        <w:top w:val="none" w:sz="0" w:space="0" w:color="auto"/>
                        <w:left w:val="none" w:sz="0" w:space="0" w:color="auto"/>
                        <w:bottom w:val="none" w:sz="0" w:space="0" w:color="auto"/>
                        <w:right w:val="none" w:sz="0" w:space="0" w:color="auto"/>
                      </w:divBdr>
                      <w:divsChild>
                        <w:div w:id="1092778652">
                          <w:marLeft w:val="0"/>
                          <w:marRight w:val="0"/>
                          <w:marTop w:val="0"/>
                          <w:marBottom w:val="0"/>
                          <w:divBdr>
                            <w:top w:val="none" w:sz="0" w:space="0" w:color="auto"/>
                            <w:left w:val="none" w:sz="0" w:space="0" w:color="auto"/>
                            <w:bottom w:val="none" w:sz="0" w:space="0" w:color="auto"/>
                            <w:right w:val="none" w:sz="0" w:space="0" w:color="auto"/>
                          </w:divBdr>
                          <w:divsChild>
                            <w:div w:id="758256583">
                              <w:marLeft w:val="0"/>
                              <w:marRight w:val="0"/>
                              <w:marTop w:val="0"/>
                              <w:marBottom w:val="0"/>
                              <w:divBdr>
                                <w:top w:val="none" w:sz="0" w:space="0" w:color="auto"/>
                                <w:left w:val="none" w:sz="0" w:space="0" w:color="auto"/>
                                <w:bottom w:val="none" w:sz="0" w:space="0" w:color="auto"/>
                                <w:right w:val="none" w:sz="0" w:space="0" w:color="auto"/>
                              </w:divBdr>
                              <w:divsChild>
                                <w:div w:id="1472206887">
                                  <w:marLeft w:val="0"/>
                                  <w:marRight w:val="0"/>
                                  <w:marTop w:val="0"/>
                                  <w:marBottom w:val="0"/>
                                  <w:divBdr>
                                    <w:top w:val="none" w:sz="0" w:space="0" w:color="auto"/>
                                    <w:left w:val="none" w:sz="0" w:space="0" w:color="auto"/>
                                    <w:bottom w:val="none" w:sz="0" w:space="0" w:color="auto"/>
                                    <w:right w:val="none" w:sz="0" w:space="0" w:color="auto"/>
                                  </w:divBdr>
                                  <w:divsChild>
                                    <w:div w:id="1946227705">
                                      <w:marLeft w:val="0"/>
                                      <w:marRight w:val="0"/>
                                      <w:marTop w:val="0"/>
                                      <w:marBottom w:val="0"/>
                                      <w:divBdr>
                                        <w:top w:val="none" w:sz="0" w:space="0" w:color="auto"/>
                                        <w:left w:val="none" w:sz="0" w:space="0" w:color="auto"/>
                                        <w:bottom w:val="none" w:sz="0" w:space="0" w:color="auto"/>
                                        <w:right w:val="none" w:sz="0" w:space="0" w:color="auto"/>
                                      </w:divBdr>
                                      <w:divsChild>
                                        <w:div w:id="905333515">
                                          <w:marLeft w:val="0"/>
                                          <w:marRight w:val="0"/>
                                          <w:marTop w:val="0"/>
                                          <w:marBottom w:val="0"/>
                                          <w:divBdr>
                                            <w:top w:val="none" w:sz="0" w:space="0" w:color="auto"/>
                                            <w:left w:val="none" w:sz="0" w:space="0" w:color="auto"/>
                                            <w:bottom w:val="none" w:sz="0" w:space="0" w:color="auto"/>
                                            <w:right w:val="none" w:sz="0" w:space="0" w:color="auto"/>
                                          </w:divBdr>
                                          <w:divsChild>
                                            <w:div w:id="813791529">
                                              <w:marLeft w:val="0"/>
                                              <w:marRight w:val="0"/>
                                              <w:marTop w:val="0"/>
                                              <w:marBottom w:val="0"/>
                                              <w:divBdr>
                                                <w:top w:val="none" w:sz="0" w:space="0" w:color="auto"/>
                                                <w:left w:val="none" w:sz="0" w:space="0" w:color="auto"/>
                                                <w:bottom w:val="none" w:sz="0" w:space="0" w:color="auto"/>
                                                <w:right w:val="none" w:sz="0" w:space="0" w:color="auto"/>
                                              </w:divBdr>
                                              <w:divsChild>
                                                <w:div w:id="1101101302">
                                                  <w:marLeft w:val="0"/>
                                                  <w:marRight w:val="0"/>
                                                  <w:marTop w:val="0"/>
                                                  <w:marBottom w:val="0"/>
                                                  <w:divBdr>
                                                    <w:top w:val="none" w:sz="0" w:space="0" w:color="auto"/>
                                                    <w:left w:val="none" w:sz="0" w:space="0" w:color="auto"/>
                                                    <w:bottom w:val="none" w:sz="0" w:space="0" w:color="auto"/>
                                                    <w:right w:val="none" w:sz="0" w:space="0" w:color="auto"/>
                                                  </w:divBdr>
                                                  <w:divsChild>
                                                    <w:div w:id="576285098">
                                                      <w:marLeft w:val="0"/>
                                                      <w:marRight w:val="0"/>
                                                      <w:marTop w:val="0"/>
                                                      <w:marBottom w:val="0"/>
                                                      <w:divBdr>
                                                        <w:top w:val="none" w:sz="0" w:space="0" w:color="auto"/>
                                                        <w:left w:val="none" w:sz="0" w:space="0" w:color="auto"/>
                                                        <w:bottom w:val="none" w:sz="0" w:space="0" w:color="auto"/>
                                                        <w:right w:val="none" w:sz="0" w:space="0" w:color="auto"/>
                                                      </w:divBdr>
                                                      <w:divsChild>
                                                        <w:div w:id="590162541">
                                                          <w:marLeft w:val="0"/>
                                                          <w:marRight w:val="0"/>
                                                          <w:marTop w:val="0"/>
                                                          <w:marBottom w:val="0"/>
                                                          <w:divBdr>
                                                            <w:top w:val="none" w:sz="0" w:space="0" w:color="auto"/>
                                                            <w:left w:val="none" w:sz="0" w:space="0" w:color="auto"/>
                                                            <w:bottom w:val="none" w:sz="0" w:space="0" w:color="auto"/>
                                                            <w:right w:val="none" w:sz="0" w:space="0" w:color="auto"/>
                                                          </w:divBdr>
                                                          <w:divsChild>
                                                            <w:div w:id="1558665994">
                                                              <w:marLeft w:val="0"/>
                                                              <w:marRight w:val="0"/>
                                                              <w:marTop w:val="0"/>
                                                              <w:marBottom w:val="0"/>
                                                              <w:divBdr>
                                                                <w:top w:val="none" w:sz="0" w:space="0" w:color="auto"/>
                                                                <w:left w:val="none" w:sz="0" w:space="0" w:color="auto"/>
                                                                <w:bottom w:val="none" w:sz="0" w:space="0" w:color="auto"/>
                                                                <w:right w:val="none" w:sz="0" w:space="0" w:color="auto"/>
                                                              </w:divBdr>
                                                              <w:divsChild>
                                                                <w:div w:id="1589344977">
                                                                  <w:marLeft w:val="0"/>
                                                                  <w:marRight w:val="0"/>
                                                                  <w:marTop w:val="0"/>
                                                                  <w:marBottom w:val="0"/>
                                                                  <w:divBdr>
                                                                    <w:top w:val="none" w:sz="0" w:space="0" w:color="auto"/>
                                                                    <w:left w:val="none" w:sz="0" w:space="0" w:color="auto"/>
                                                                    <w:bottom w:val="none" w:sz="0" w:space="0" w:color="auto"/>
                                                                    <w:right w:val="none" w:sz="0" w:space="0" w:color="auto"/>
                                                                  </w:divBdr>
                                                                  <w:divsChild>
                                                                    <w:div w:id="209734517">
                                                                      <w:marLeft w:val="0"/>
                                                                      <w:marRight w:val="0"/>
                                                                      <w:marTop w:val="0"/>
                                                                      <w:marBottom w:val="0"/>
                                                                      <w:divBdr>
                                                                        <w:top w:val="none" w:sz="0" w:space="0" w:color="auto"/>
                                                                        <w:left w:val="none" w:sz="0" w:space="0" w:color="auto"/>
                                                                        <w:bottom w:val="none" w:sz="0" w:space="0" w:color="auto"/>
                                                                        <w:right w:val="none" w:sz="0" w:space="0" w:color="auto"/>
                                                                      </w:divBdr>
                                                                      <w:divsChild>
                                                                        <w:div w:id="9109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8235035">
      <w:bodyDiv w:val="1"/>
      <w:marLeft w:val="0"/>
      <w:marRight w:val="0"/>
      <w:marTop w:val="0"/>
      <w:marBottom w:val="0"/>
      <w:divBdr>
        <w:top w:val="none" w:sz="0" w:space="0" w:color="auto"/>
        <w:left w:val="none" w:sz="0" w:space="0" w:color="auto"/>
        <w:bottom w:val="none" w:sz="0" w:space="0" w:color="auto"/>
        <w:right w:val="none" w:sz="0" w:space="0" w:color="auto"/>
      </w:divBdr>
      <w:divsChild>
        <w:div w:id="1501042162">
          <w:marLeft w:val="0"/>
          <w:marRight w:val="0"/>
          <w:marTop w:val="0"/>
          <w:marBottom w:val="0"/>
          <w:divBdr>
            <w:top w:val="none" w:sz="0" w:space="0" w:color="auto"/>
            <w:left w:val="none" w:sz="0" w:space="0" w:color="auto"/>
            <w:bottom w:val="none" w:sz="0" w:space="0" w:color="auto"/>
            <w:right w:val="none" w:sz="0" w:space="0" w:color="auto"/>
          </w:divBdr>
          <w:divsChild>
            <w:div w:id="362555767">
              <w:marLeft w:val="0"/>
              <w:marRight w:val="0"/>
              <w:marTop w:val="0"/>
              <w:marBottom w:val="0"/>
              <w:divBdr>
                <w:top w:val="none" w:sz="0" w:space="0" w:color="auto"/>
                <w:left w:val="none" w:sz="0" w:space="0" w:color="auto"/>
                <w:bottom w:val="none" w:sz="0" w:space="0" w:color="auto"/>
                <w:right w:val="none" w:sz="0" w:space="0" w:color="auto"/>
              </w:divBdr>
              <w:divsChild>
                <w:div w:id="1245186733">
                  <w:marLeft w:val="0"/>
                  <w:marRight w:val="0"/>
                  <w:marTop w:val="0"/>
                  <w:marBottom w:val="0"/>
                  <w:divBdr>
                    <w:top w:val="none" w:sz="0" w:space="0" w:color="auto"/>
                    <w:left w:val="none" w:sz="0" w:space="0" w:color="auto"/>
                    <w:bottom w:val="none" w:sz="0" w:space="0" w:color="auto"/>
                    <w:right w:val="none" w:sz="0" w:space="0" w:color="auto"/>
                  </w:divBdr>
                  <w:divsChild>
                    <w:div w:id="1815369259">
                      <w:marLeft w:val="0"/>
                      <w:marRight w:val="0"/>
                      <w:marTop w:val="0"/>
                      <w:marBottom w:val="0"/>
                      <w:divBdr>
                        <w:top w:val="none" w:sz="0" w:space="0" w:color="auto"/>
                        <w:left w:val="none" w:sz="0" w:space="0" w:color="auto"/>
                        <w:bottom w:val="none" w:sz="0" w:space="0" w:color="auto"/>
                        <w:right w:val="none" w:sz="0" w:space="0" w:color="auto"/>
                      </w:divBdr>
                      <w:divsChild>
                        <w:div w:id="1392462282">
                          <w:marLeft w:val="0"/>
                          <w:marRight w:val="0"/>
                          <w:marTop w:val="0"/>
                          <w:marBottom w:val="0"/>
                          <w:divBdr>
                            <w:top w:val="none" w:sz="0" w:space="0" w:color="auto"/>
                            <w:left w:val="none" w:sz="0" w:space="0" w:color="auto"/>
                            <w:bottom w:val="none" w:sz="0" w:space="0" w:color="auto"/>
                            <w:right w:val="none" w:sz="0" w:space="0" w:color="auto"/>
                          </w:divBdr>
                          <w:divsChild>
                            <w:div w:id="367949945">
                              <w:marLeft w:val="0"/>
                              <w:marRight w:val="0"/>
                              <w:marTop w:val="0"/>
                              <w:marBottom w:val="0"/>
                              <w:divBdr>
                                <w:top w:val="none" w:sz="0" w:space="0" w:color="auto"/>
                                <w:left w:val="none" w:sz="0" w:space="0" w:color="auto"/>
                                <w:bottom w:val="none" w:sz="0" w:space="0" w:color="auto"/>
                                <w:right w:val="none" w:sz="0" w:space="0" w:color="auto"/>
                              </w:divBdr>
                              <w:divsChild>
                                <w:div w:id="1996908905">
                                  <w:marLeft w:val="0"/>
                                  <w:marRight w:val="0"/>
                                  <w:marTop w:val="0"/>
                                  <w:marBottom w:val="0"/>
                                  <w:divBdr>
                                    <w:top w:val="none" w:sz="0" w:space="0" w:color="auto"/>
                                    <w:left w:val="none" w:sz="0" w:space="0" w:color="auto"/>
                                    <w:bottom w:val="none" w:sz="0" w:space="0" w:color="auto"/>
                                    <w:right w:val="none" w:sz="0" w:space="0" w:color="auto"/>
                                  </w:divBdr>
                                  <w:divsChild>
                                    <w:div w:id="1806586335">
                                      <w:marLeft w:val="0"/>
                                      <w:marRight w:val="0"/>
                                      <w:marTop w:val="0"/>
                                      <w:marBottom w:val="0"/>
                                      <w:divBdr>
                                        <w:top w:val="none" w:sz="0" w:space="0" w:color="auto"/>
                                        <w:left w:val="none" w:sz="0" w:space="0" w:color="auto"/>
                                        <w:bottom w:val="none" w:sz="0" w:space="0" w:color="auto"/>
                                        <w:right w:val="none" w:sz="0" w:space="0" w:color="auto"/>
                                      </w:divBdr>
                                      <w:divsChild>
                                        <w:div w:id="1635136175">
                                          <w:marLeft w:val="0"/>
                                          <w:marRight w:val="0"/>
                                          <w:marTop w:val="0"/>
                                          <w:marBottom w:val="0"/>
                                          <w:divBdr>
                                            <w:top w:val="none" w:sz="0" w:space="0" w:color="auto"/>
                                            <w:left w:val="none" w:sz="0" w:space="0" w:color="auto"/>
                                            <w:bottom w:val="none" w:sz="0" w:space="0" w:color="auto"/>
                                            <w:right w:val="none" w:sz="0" w:space="0" w:color="auto"/>
                                          </w:divBdr>
                                          <w:divsChild>
                                            <w:div w:id="1213813128">
                                              <w:marLeft w:val="0"/>
                                              <w:marRight w:val="0"/>
                                              <w:marTop w:val="0"/>
                                              <w:marBottom w:val="0"/>
                                              <w:divBdr>
                                                <w:top w:val="none" w:sz="0" w:space="0" w:color="auto"/>
                                                <w:left w:val="none" w:sz="0" w:space="0" w:color="auto"/>
                                                <w:bottom w:val="none" w:sz="0" w:space="0" w:color="auto"/>
                                                <w:right w:val="none" w:sz="0" w:space="0" w:color="auto"/>
                                              </w:divBdr>
                                              <w:divsChild>
                                                <w:div w:id="1075131054">
                                                  <w:marLeft w:val="0"/>
                                                  <w:marRight w:val="0"/>
                                                  <w:marTop w:val="0"/>
                                                  <w:marBottom w:val="0"/>
                                                  <w:divBdr>
                                                    <w:top w:val="none" w:sz="0" w:space="0" w:color="auto"/>
                                                    <w:left w:val="none" w:sz="0" w:space="0" w:color="auto"/>
                                                    <w:bottom w:val="none" w:sz="0" w:space="0" w:color="auto"/>
                                                    <w:right w:val="none" w:sz="0" w:space="0" w:color="auto"/>
                                                  </w:divBdr>
                                                  <w:divsChild>
                                                    <w:div w:id="1495221441">
                                                      <w:marLeft w:val="0"/>
                                                      <w:marRight w:val="0"/>
                                                      <w:marTop w:val="0"/>
                                                      <w:marBottom w:val="0"/>
                                                      <w:divBdr>
                                                        <w:top w:val="none" w:sz="0" w:space="0" w:color="auto"/>
                                                        <w:left w:val="none" w:sz="0" w:space="0" w:color="auto"/>
                                                        <w:bottom w:val="none" w:sz="0" w:space="0" w:color="auto"/>
                                                        <w:right w:val="none" w:sz="0" w:space="0" w:color="auto"/>
                                                      </w:divBdr>
                                                      <w:divsChild>
                                                        <w:div w:id="373115564">
                                                          <w:marLeft w:val="0"/>
                                                          <w:marRight w:val="0"/>
                                                          <w:marTop w:val="0"/>
                                                          <w:marBottom w:val="0"/>
                                                          <w:divBdr>
                                                            <w:top w:val="none" w:sz="0" w:space="0" w:color="auto"/>
                                                            <w:left w:val="none" w:sz="0" w:space="0" w:color="auto"/>
                                                            <w:bottom w:val="none" w:sz="0" w:space="0" w:color="auto"/>
                                                            <w:right w:val="none" w:sz="0" w:space="0" w:color="auto"/>
                                                          </w:divBdr>
                                                          <w:divsChild>
                                                            <w:div w:id="704250880">
                                                              <w:marLeft w:val="0"/>
                                                              <w:marRight w:val="0"/>
                                                              <w:marTop w:val="0"/>
                                                              <w:marBottom w:val="0"/>
                                                              <w:divBdr>
                                                                <w:top w:val="none" w:sz="0" w:space="0" w:color="auto"/>
                                                                <w:left w:val="none" w:sz="0" w:space="0" w:color="auto"/>
                                                                <w:bottom w:val="none" w:sz="0" w:space="0" w:color="auto"/>
                                                                <w:right w:val="none" w:sz="0" w:space="0" w:color="auto"/>
                                                              </w:divBdr>
                                                              <w:divsChild>
                                                                <w:div w:id="422722882">
                                                                  <w:marLeft w:val="0"/>
                                                                  <w:marRight w:val="0"/>
                                                                  <w:marTop w:val="0"/>
                                                                  <w:marBottom w:val="0"/>
                                                                  <w:divBdr>
                                                                    <w:top w:val="none" w:sz="0" w:space="0" w:color="auto"/>
                                                                    <w:left w:val="none" w:sz="0" w:space="0" w:color="auto"/>
                                                                    <w:bottom w:val="none" w:sz="0" w:space="0" w:color="auto"/>
                                                                    <w:right w:val="none" w:sz="0" w:space="0" w:color="auto"/>
                                                                  </w:divBdr>
                                                                </w:div>
                                                              </w:divsChild>
                                                            </w:div>
                                                            <w:div w:id="890118406">
                                                              <w:marLeft w:val="0"/>
                                                              <w:marRight w:val="0"/>
                                                              <w:marTop w:val="0"/>
                                                              <w:marBottom w:val="0"/>
                                                              <w:divBdr>
                                                                <w:top w:val="none" w:sz="0" w:space="0" w:color="auto"/>
                                                                <w:left w:val="none" w:sz="0" w:space="0" w:color="auto"/>
                                                                <w:bottom w:val="none" w:sz="0" w:space="0" w:color="auto"/>
                                                                <w:right w:val="none" w:sz="0" w:space="0" w:color="auto"/>
                                                              </w:divBdr>
                                                              <w:divsChild>
                                                                <w:div w:id="996806491">
                                                                  <w:marLeft w:val="0"/>
                                                                  <w:marRight w:val="0"/>
                                                                  <w:marTop w:val="0"/>
                                                                  <w:marBottom w:val="0"/>
                                                                  <w:divBdr>
                                                                    <w:top w:val="none" w:sz="0" w:space="0" w:color="auto"/>
                                                                    <w:left w:val="none" w:sz="0" w:space="0" w:color="auto"/>
                                                                    <w:bottom w:val="none" w:sz="0" w:space="0" w:color="auto"/>
                                                                    <w:right w:val="none" w:sz="0" w:space="0" w:color="auto"/>
                                                                  </w:divBdr>
                                                                  <w:divsChild>
                                                                    <w:div w:id="207847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5173">
                                                              <w:marLeft w:val="0"/>
                                                              <w:marRight w:val="0"/>
                                                              <w:marTop w:val="0"/>
                                                              <w:marBottom w:val="0"/>
                                                              <w:divBdr>
                                                                <w:top w:val="none" w:sz="0" w:space="0" w:color="auto"/>
                                                                <w:left w:val="none" w:sz="0" w:space="0" w:color="auto"/>
                                                                <w:bottom w:val="none" w:sz="0" w:space="0" w:color="auto"/>
                                                                <w:right w:val="none" w:sz="0" w:space="0" w:color="auto"/>
                                                              </w:divBdr>
                                                              <w:divsChild>
                                                                <w:div w:id="1031804726">
                                                                  <w:marLeft w:val="0"/>
                                                                  <w:marRight w:val="0"/>
                                                                  <w:marTop w:val="0"/>
                                                                  <w:marBottom w:val="0"/>
                                                                  <w:divBdr>
                                                                    <w:top w:val="none" w:sz="0" w:space="0" w:color="auto"/>
                                                                    <w:left w:val="none" w:sz="0" w:space="0" w:color="auto"/>
                                                                    <w:bottom w:val="none" w:sz="0" w:space="0" w:color="auto"/>
                                                                    <w:right w:val="none" w:sz="0" w:space="0" w:color="auto"/>
                                                                  </w:divBdr>
                                                                  <w:divsChild>
                                                                    <w:div w:id="1210192695">
                                                                      <w:marLeft w:val="0"/>
                                                                      <w:marRight w:val="0"/>
                                                                      <w:marTop w:val="0"/>
                                                                      <w:marBottom w:val="0"/>
                                                                      <w:divBdr>
                                                                        <w:top w:val="none" w:sz="0" w:space="0" w:color="auto"/>
                                                                        <w:left w:val="none" w:sz="0" w:space="0" w:color="auto"/>
                                                                        <w:bottom w:val="none" w:sz="0" w:space="0" w:color="auto"/>
                                                                        <w:right w:val="none" w:sz="0" w:space="0" w:color="auto"/>
                                                                      </w:divBdr>
                                                                      <w:divsChild>
                                                                        <w:div w:id="205338401">
                                                                          <w:marLeft w:val="0"/>
                                                                          <w:marRight w:val="0"/>
                                                                          <w:marTop w:val="0"/>
                                                                          <w:marBottom w:val="0"/>
                                                                          <w:divBdr>
                                                                            <w:top w:val="none" w:sz="0" w:space="0" w:color="auto"/>
                                                                            <w:left w:val="none" w:sz="0" w:space="0" w:color="auto"/>
                                                                            <w:bottom w:val="none" w:sz="0" w:space="0" w:color="auto"/>
                                                                            <w:right w:val="none" w:sz="0" w:space="0" w:color="auto"/>
                                                                          </w:divBdr>
                                                                          <w:divsChild>
                                                                            <w:div w:id="1720713296">
                                                                              <w:marLeft w:val="0"/>
                                                                              <w:marRight w:val="0"/>
                                                                              <w:marTop w:val="0"/>
                                                                              <w:marBottom w:val="0"/>
                                                                              <w:divBdr>
                                                                                <w:top w:val="none" w:sz="0" w:space="0" w:color="auto"/>
                                                                                <w:left w:val="none" w:sz="0" w:space="0" w:color="auto"/>
                                                                                <w:bottom w:val="none" w:sz="0" w:space="0" w:color="auto"/>
                                                                                <w:right w:val="none" w:sz="0" w:space="0" w:color="auto"/>
                                                                              </w:divBdr>
                                                                            </w:div>
                                                                            <w:div w:id="2009094544">
                                                                              <w:marLeft w:val="0"/>
                                                                              <w:marRight w:val="0"/>
                                                                              <w:marTop w:val="0"/>
                                                                              <w:marBottom w:val="0"/>
                                                                              <w:divBdr>
                                                                                <w:top w:val="none" w:sz="0" w:space="0" w:color="auto"/>
                                                                                <w:left w:val="none" w:sz="0" w:space="0" w:color="auto"/>
                                                                                <w:bottom w:val="none" w:sz="0" w:space="0" w:color="auto"/>
                                                                                <w:right w:val="none" w:sz="0" w:space="0" w:color="auto"/>
                                                                              </w:divBdr>
                                                                            </w:div>
                                                                          </w:divsChild>
                                                                        </w:div>
                                                                        <w:div w:id="1350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823317">
                                                              <w:marLeft w:val="0"/>
                                                              <w:marRight w:val="0"/>
                                                              <w:marTop w:val="0"/>
                                                              <w:marBottom w:val="0"/>
                                                              <w:divBdr>
                                                                <w:top w:val="none" w:sz="0" w:space="0" w:color="auto"/>
                                                                <w:left w:val="none" w:sz="0" w:space="0" w:color="auto"/>
                                                                <w:bottom w:val="none" w:sz="0" w:space="0" w:color="auto"/>
                                                                <w:right w:val="none" w:sz="0" w:space="0" w:color="auto"/>
                                                              </w:divBdr>
                                                              <w:divsChild>
                                                                <w:div w:id="599266074">
                                                                  <w:marLeft w:val="0"/>
                                                                  <w:marRight w:val="0"/>
                                                                  <w:marTop w:val="0"/>
                                                                  <w:marBottom w:val="0"/>
                                                                  <w:divBdr>
                                                                    <w:top w:val="none" w:sz="0" w:space="0" w:color="auto"/>
                                                                    <w:left w:val="none" w:sz="0" w:space="0" w:color="auto"/>
                                                                    <w:bottom w:val="none" w:sz="0" w:space="0" w:color="auto"/>
                                                                    <w:right w:val="none" w:sz="0" w:space="0" w:color="auto"/>
                                                                  </w:divBdr>
                                                                  <w:divsChild>
                                                                    <w:div w:id="1455714917">
                                                                      <w:marLeft w:val="0"/>
                                                                      <w:marRight w:val="0"/>
                                                                      <w:marTop w:val="0"/>
                                                                      <w:marBottom w:val="0"/>
                                                                      <w:divBdr>
                                                                        <w:top w:val="none" w:sz="0" w:space="0" w:color="auto"/>
                                                                        <w:left w:val="none" w:sz="0" w:space="0" w:color="auto"/>
                                                                        <w:bottom w:val="none" w:sz="0" w:space="0" w:color="auto"/>
                                                                        <w:right w:val="none" w:sz="0" w:space="0" w:color="auto"/>
                                                                      </w:divBdr>
                                                                      <w:divsChild>
                                                                        <w:div w:id="279458025">
                                                                          <w:marLeft w:val="0"/>
                                                                          <w:marRight w:val="0"/>
                                                                          <w:marTop w:val="0"/>
                                                                          <w:marBottom w:val="0"/>
                                                                          <w:divBdr>
                                                                            <w:top w:val="none" w:sz="0" w:space="0" w:color="auto"/>
                                                                            <w:left w:val="none" w:sz="0" w:space="0" w:color="auto"/>
                                                                            <w:bottom w:val="none" w:sz="0" w:space="0" w:color="auto"/>
                                                                            <w:right w:val="none" w:sz="0" w:space="0" w:color="auto"/>
                                                                          </w:divBdr>
                                                                          <w:divsChild>
                                                                            <w:div w:id="1612667791">
                                                                              <w:marLeft w:val="0"/>
                                                                              <w:marRight w:val="0"/>
                                                                              <w:marTop w:val="0"/>
                                                                              <w:marBottom w:val="0"/>
                                                                              <w:divBdr>
                                                                                <w:top w:val="none" w:sz="0" w:space="0" w:color="auto"/>
                                                                                <w:left w:val="none" w:sz="0" w:space="0" w:color="auto"/>
                                                                                <w:bottom w:val="none" w:sz="0" w:space="0" w:color="auto"/>
                                                                                <w:right w:val="none" w:sz="0" w:space="0" w:color="auto"/>
                                                                              </w:divBdr>
                                                                            </w:div>
                                                                          </w:divsChild>
                                                                        </w:div>
                                                                        <w:div w:id="6333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06191">
                                                              <w:marLeft w:val="0"/>
                                                              <w:marRight w:val="0"/>
                                                              <w:marTop w:val="0"/>
                                                              <w:marBottom w:val="0"/>
                                                              <w:divBdr>
                                                                <w:top w:val="none" w:sz="0" w:space="0" w:color="auto"/>
                                                                <w:left w:val="none" w:sz="0" w:space="0" w:color="auto"/>
                                                                <w:bottom w:val="none" w:sz="0" w:space="0" w:color="auto"/>
                                                                <w:right w:val="none" w:sz="0" w:space="0" w:color="auto"/>
                                                              </w:divBdr>
                                                              <w:divsChild>
                                                                <w:div w:id="1626503502">
                                                                  <w:marLeft w:val="0"/>
                                                                  <w:marRight w:val="0"/>
                                                                  <w:marTop w:val="0"/>
                                                                  <w:marBottom w:val="0"/>
                                                                  <w:divBdr>
                                                                    <w:top w:val="none" w:sz="0" w:space="0" w:color="auto"/>
                                                                    <w:left w:val="none" w:sz="0" w:space="0" w:color="auto"/>
                                                                    <w:bottom w:val="none" w:sz="0" w:space="0" w:color="auto"/>
                                                                    <w:right w:val="none" w:sz="0" w:space="0" w:color="auto"/>
                                                                  </w:divBdr>
                                                                  <w:divsChild>
                                                                    <w:div w:id="1620335318">
                                                                      <w:marLeft w:val="0"/>
                                                                      <w:marRight w:val="0"/>
                                                                      <w:marTop w:val="0"/>
                                                                      <w:marBottom w:val="0"/>
                                                                      <w:divBdr>
                                                                        <w:top w:val="none" w:sz="0" w:space="0" w:color="auto"/>
                                                                        <w:left w:val="none" w:sz="0" w:space="0" w:color="auto"/>
                                                                        <w:bottom w:val="none" w:sz="0" w:space="0" w:color="auto"/>
                                                                        <w:right w:val="none" w:sz="0" w:space="0" w:color="auto"/>
                                                                      </w:divBdr>
                                                                      <w:divsChild>
                                                                        <w:div w:id="179313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991221">
                                                              <w:marLeft w:val="0"/>
                                                              <w:marRight w:val="0"/>
                                                              <w:marTop w:val="0"/>
                                                              <w:marBottom w:val="0"/>
                                                              <w:divBdr>
                                                                <w:top w:val="none" w:sz="0" w:space="0" w:color="auto"/>
                                                                <w:left w:val="none" w:sz="0" w:space="0" w:color="auto"/>
                                                                <w:bottom w:val="none" w:sz="0" w:space="0" w:color="auto"/>
                                                                <w:right w:val="none" w:sz="0" w:space="0" w:color="auto"/>
                                                              </w:divBdr>
                                                              <w:divsChild>
                                                                <w:div w:id="2083021847">
                                                                  <w:marLeft w:val="0"/>
                                                                  <w:marRight w:val="0"/>
                                                                  <w:marTop w:val="0"/>
                                                                  <w:marBottom w:val="0"/>
                                                                  <w:divBdr>
                                                                    <w:top w:val="none" w:sz="0" w:space="0" w:color="auto"/>
                                                                    <w:left w:val="none" w:sz="0" w:space="0" w:color="auto"/>
                                                                    <w:bottom w:val="none" w:sz="0" w:space="0" w:color="auto"/>
                                                                    <w:right w:val="none" w:sz="0" w:space="0" w:color="auto"/>
                                                                  </w:divBdr>
                                                                  <w:divsChild>
                                                                    <w:div w:id="918557961">
                                                                      <w:marLeft w:val="0"/>
                                                                      <w:marRight w:val="0"/>
                                                                      <w:marTop w:val="0"/>
                                                                      <w:marBottom w:val="0"/>
                                                                      <w:divBdr>
                                                                        <w:top w:val="none" w:sz="0" w:space="0" w:color="auto"/>
                                                                        <w:left w:val="none" w:sz="0" w:space="0" w:color="auto"/>
                                                                        <w:bottom w:val="none" w:sz="0" w:space="0" w:color="auto"/>
                                                                        <w:right w:val="none" w:sz="0" w:space="0" w:color="auto"/>
                                                                      </w:divBdr>
                                                                      <w:divsChild>
                                                                        <w:div w:id="31499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044543">
                                                              <w:marLeft w:val="0"/>
                                                              <w:marRight w:val="0"/>
                                                              <w:marTop w:val="0"/>
                                                              <w:marBottom w:val="0"/>
                                                              <w:divBdr>
                                                                <w:top w:val="none" w:sz="0" w:space="0" w:color="auto"/>
                                                                <w:left w:val="none" w:sz="0" w:space="0" w:color="auto"/>
                                                                <w:bottom w:val="none" w:sz="0" w:space="0" w:color="auto"/>
                                                                <w:right w:val="none" w:sz="0" w:space="0" w:color="auto"/>
                                                              </w:divBdr>
                                                              <w:divsChild>
                                                                <w:div w:id="1891649247">
                                                                  <w:marLeft w:val="0"/>
                                                                  <w:marRight w:val="0"/>
                                                                  <w:marTop w:val="0"/>
                                                                  <w:marBottom w:val="0"/>
                                                                  <w:divBdr>
                                                                    <w:top w:val="none" w:sz="0" w:space="0" w:color="auto"/>
                                                                    <w:left w:val="none" w:sz="0" w:space="0" w:color="auto"/>
                                                                    <w:bottom w:val="none" w:sz="0" w:space="0" w:color="auto"/>
                                                                    <w:right w:val="none" w:sz="0" w:space="0" w:color="auto"/>
                                                                  </w:divBdr>
                                                                  <w:divsChild>
                                                                    <w:div w:id="1413501400">
                                                                      <w:marLeft w:val="0"/>
                                                                      <w:marRight w:val="0"/>
                                                                      <w:marTop w:val="0"/>
                                                                      <w:marBottom w:val="0"/>
                                                                      <w:divBdr>
                                                                        <w:top w:val="none" w:sz="0" w:space="0" w:color="auto"/>
                                                                        <w:left w:val="none" w:sz="0" w:space="0" w:color="auto"/>
                                                                        <w:bottom w:val="none" w:sz="0" w:space="0" w:color="auto"/>
                                                                        <w:right w:val="none" w:sz="0" w:space="0" w:color="auto"/>
                                                                      </w:divBdr>
                                                                      <w:divsChild>
                                                                        <w:div w:id="3515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248376">
                                                              <w:marLeft w:val="0"/>
                                                              <w:marRight w:val="0"/>
                                                              <w:marTop w:val="0"/>
                                                              <w:marBottom w:val="0"/>
                                                              <w:divBdr>
                                                                <w:top w:val="none" w:sz="0" w:space="0" w:color="auto"/>
                                                                <w:left w:val="none" w:sz="0" w:space="0" w:color="auto"/>
                                                                <w:bottom w:val="none" w:sz="0" w:space="0" w:color="auto"/>
                                                                <w:right w:val="none" w:sz="0" w:space="0" w:color="auto"/>
                                                              </w:divBdr>
                                                              <w:divsChild>
                                                                <w:div w:id="73821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97290962">
      <w:bodyDiv w:val="1"/>
      <w:marLeft w:val="0"/>
      <w:marRight w:val="0"/>
      <w:marTop w:val="0"/>
      <w:marBottom w:val="0"/>
      <w:divBdr>
        <w:top w:val="none" w:sz="0" w:space="0" w:color="auto"/>
        <w:left w:val="none" w:sz="0" w:space="0" w:color="auto"/>
        <w:bottom w:val="none" w:sz="0" w:space="0" w:color="auto"/>
        <w:right w:val="none" w:sz="0" w:space="0" w:color="auto"/>
      </w:divBdr>
      <w:divsChild>
        <w:div w:id="83768520">
          <w:marLeft w:val="0"/>
          <w:marRight w:val="0"/>
          <w:marTop w:val="0"/>
          <w:marBottom w:val="0"/>
          <w:divBdr>
            <w:top w:val="none" w:sz="0" w:space="0" w:color="auto"/>
            <w:left w:val="none" w:sz="0" w:space="0" w:color="auto"/>
            <w:bottom w:val="none" w:sz="0" w:space="0" w:color="auto"/>
            <w:right w:val="none" w:sz="0" w:space="0" w:color="auto"/>
          </w:divBdr>
          <w:divsChild>
            <w:div w:id="852039228">
              <w:marLeft w:val="0"/>
              <w:marRight w:val="0"/>
              <w:marTop w:val="0"/>
              <w:marBottom w:val="0"/>
              <w:divBdr>
                <w:top w:val="none" w:sz="0" w:space="0" w:color="auto"/>
                <w:left w:val="none" w:sz="0" w:space="0" w:color="auto"/>
                <w:bottom w:val="none" w:sz="0" w:space="0" w:color="auto"/>
                <w:right w:val="none" w:sz="0" w:space="0" w:color="auto"/>
              </w:divBdr>
              <w:divsChild>
                <w:div w:id="1470512170">
                  <w:marLeft w:val="0"/>
                  <w:marRight w:val="0"/>
                  <w:marTop w:val="0"/>
                  <w:marBottom w:val="0"/>
                  <w:divBdr>
                    <w:top w:val="none" w:sz="0" w:space="0" w:color="auto"/>
                    <w:left w:val="none" w:sz="0" w:space="0" w:color="auto"/>
                    <w:bottom w:val="none" w:sz="0" w:space="0" w:color="auto"/>
                    <w:right w:val="none" w:sz="0" w:space="0" w:color="auto"/>
                  </w:divBdr>
                  <w:divsChild>
                    <w:div w:id="1480533827">
                      <w:marLeft w:val="0"/>
                      <w:marRight w:val="0"/>
                      <w:marTop w:val="0"/>
                      <w:marBottom w:val="0"/>
                      <w:divBdr>
                        <w:top w:val="none" w:sz="0" w:space="0" w:color="auto"/>
                        <w:left w:val="none" w:sz="0" w:space="0" w:color="auto"/>
                        <w:bottom w:val="none" w:sz="0" w:space="0" w:color="auto"/>
                        <w:right w:val="none" w:sz="0" w:space="0" w:color="auto"/>
                      </w:divBdr>
                      <w:divsChild>
                        <w:div w:id="292489799">
                          <w:marLeft w:val="0"/>
                          <w:marRight w:val="0"/>
                          <w:marTop w:val="0"/>
                          <w:marBottom w:val="0"/>
                          <w:divBdr>
                            <w:top w:val="none" w:sz="0" w:space="0" w:color="auto"/>
                            <w:left w:val="none" w:sz="0" w:space="0" w:color="auto"/>
                            <w:bottom w:val="none" w:sz="0" w:space="0" w:color="auto"/>
                            <w:right w:val="none" w:sz="0" w:space="0" w:color="auto"/>
                          </w:divBdr>
                          <w:divsChild>
                            <w:div w:id="1808426708">
                              <w:marLeft w:val="0"/>
                              <w:marRight w:val="0"/>
                              <w:marTop w:val="0"/>
                              <w:marBottom w:val="0"/>
                              <w:divBdr>
                                <w:top w:val="none" w:sz="0" w:space="0" w:color="auto"/>
                                <w:left w:val="none" w:sz="0" w:space="0" w:color="auto"/>
                                <w:bottom w:val="none" w:sz="0" w:space="0" w:color="auto"/>
                                <w:right w:val="none" w:sz="0" w:space="0" w:color="auto"/>
                              </w:divBdr>
                              <w:divsChild>
                                <w:div w:id="1738280236">
                                  <w:marLeft w:val="0"/>
                                  <w:marRight w:val="0"/>
                                  <w:marTop w:val="0"/>
                                  <w:marBottom w:val="0"/>
                                  <w:divBdr>
                                    <w:top w:val="none" w:sz="0" w:space="0" w:color="auto"/>
                                    <w:left w:val="none" w:sz="0" w:space="0" w:color="auto"/>
                                    <w:bottom w:val="none" w:sz="0" w:space="0" w:color="auto"/>
                                    <w:right w:val="none" w:sz="0" w:space="0" w:color="auto"/>
                                  </w:divBdr>
                                  <w:divsChild>
                                    <w:div w:id="179733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032487">
                              <w:marLeft w:val="0"/>
                              <w:marRight w:val="0"/>
                              <w:marTop w:val="0"/>
                              <w:marBottom w:val="0"/>
                              <w:divBdr>
                                <w:top w:val="none" w:sz="0" w:space="0" w:color="auto"/>
                                <w:left w:val="none" w:sz="0" w:space="0" w:color="auto"/>
                                <w:bottom w:val="none" w:sz="0" w:space="0" w:color="auto"/>
                                <w:right w:val="none" w:sz="0" w:space="0" w:color="auto"/>
                              </w:divBdr>
                              <w:divsChild>
                                <w:div w:id="569118685">
                                  <w:marLeft w:val="0"/>
                                  <w:marRight w:val="0"/>
                                  <w:marTop w:val="0"/>
                                  <w:marBottom w:val="0"/>
                                  <w:divBdr>
                                    <w:top w:val="none" w:sz="0" w:space="0" w:color="auto"/>
                                    <w:left w:val="none" w:sz="0" w:space="0" w:color="auto"/>
                                    <w:bottom w:val="none" w:sz="0" w:space="0" w:color="auto"/>
                                    <w:right w:val="none" w:sz="0" w:space="0" w:color="auto"/>
                                  </w:divBdr>
                                  <w:divsChild>
                                    <w:div w:id="189688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641877">
      <w:bodyDiv w:val="1"/>
      <w:marLeft w:val="0"/>
      <w:marRight w:val="0"/>
      <w:marTop w:val="0"/>
      <w:marBottom w:val="0"/>
      <w:divBdr>
        <w:top w:val="none" w:sz="0" w:space="0" w:color="auto"/>
        <w:left w:val="none" w:sz="0" w:space="0" w:color="auto"/>
        <w:bottom w:val="none" w:sz="0" w:space="0" w:color="auto"/>
        <w:right w:val="none" w:sz="0" w:space="0" w:color="auto"/>
      </w:divBdr>
    </w:div>
    <w:div w:id="1843351525">
      <w:bodyDiv w:val="1"/>
      <w:marLeft w:val="0"/>
      <w:marRight w:val="0"/>
      <w:marTop w:val="0"/>
      <w:marBottom w:val="0"/>
      <w:divBdr>
        <w:top w:val="none" w:sz="0" w:space="0" w:color="auto"/>
        <w:left w:val="none" w:sz="0" w:space="0" w:color="auto"/>
        <w:bottom w:val="none" w:sz="0" w:space="0" w:color="auto"/>
        <w:right w:val="none" w:sz="0" w:space="0" w:color="auto"/>
      </w:divBdr>
      <w:divsChild>
        <w:div w:id="589042089">
          <w:marLeft w:val="994"/>
          <w:marRight w:val="0"/>
          <w:marTop w:val="0"/>
          <w:marBottom w:val="0"/>
          <w:divBdr>
            <w:top w:val="none" w:sz="0" w:space="0" w:color="auto"/>
            <w:left w:val="none" w:sz="0" w:space="0" w:color="auto"/>
            <w:bottom w:val="none" w:sz="0" w:space="0" w:color="auto"/>
            <w:right w:val="none" w:sz="0" w:space="0" w:color="auto"/>
          </w:divBdr>
        </w:div>
        <w:div w:id="1773864698">
          <w:marLeft w:val="994"/>
          <w:marRight w:val="0"/>
          <w:marTop w:val="0"/>
          <w:marBottom w:val="0"/>
          <w:divBdr>
            <w:top w:val="none" w:sz="0" w:space="0" w:color="auto"/>
            <w:left w:val="none" w:sz="0" w:space="0" w:color="auto"/>
            <w:bottom w:val="none" w:sz="0" w:space="0" w:color="auto"/>
            <w:right w:val="none" w:sz="0" w:space="0" w:color="auto"/>
          </w:divBdr>
        </w:div>
        <w:div w:id="742677874">
          <w:marLeft w:val="994"/>
          <w:marRight w:val="0"/>
          <w:marTop w:val="0"/>
          <w:marBottom w:val="0"/>
          <w:divBdr>
            <w:top w:val="none" w:sz="0" w:space="0" w:color="auto"/>
            <w:left w:val="none" w:sz="0" w:space="0" w:color="auto"/>
            <w:bottom w:val="none" w:sz="0" w:space="0" w:color="auto"/>
            <w:right w:val="none" w:sz="0" w:space="0" w:color="auto"/>
          </w:divBdr>
        </w:div>
        <w:div w:id="598832861">
          <w:marLeft w:val="994"/>
          <w:marRight w:val="0"/>
          <w:marTop w:val="0"/>
          <w:marBottom w:val="0"/>
          <w:divBdr>
            <w:top w:val="none" w:sz="0" w:space="0" w:color="auto"/>
            <w:left w:val="none" w:sz="0" w:space="0" w:color="auto"/>
            <w:bottom w:val="none" w:sz="0" w:space="0" w:color="auto"/>
            <w:right w:val="none" w:sz="0" w:space="0" w:color="auto"/>
          </w:divBdr>
        </w:div>
        <w:div w:id="199248490">
          <w:marLeft w:val="994"/>
          <w:marRight w:val="0"/>
          <w:marTop w:val="0"/>
          <w:marBottom w:val="0"/>
          <w:divBdr>
            <w:top w:val="none" w:sz="0" w:space="0" w:color="auto"/>
            <w:left w:val="none" w:sz="0" w:space="0" w:color="auto"/>
            <w:bottom w:val="none" w:sz="0" w:space="0" w:color="auto"/>
            <w:right w:val="none" w:sz="0" w:space="0" w:color="auto"/>
          </w:divBdr>
        </w:div>
      </w:divsChild>
    </w:div>
    <w:div w:id="1849249673">
      <w:bodyDiv w:val="1"/>
      <w:marLeft w:val="0"/>
      <w:marRight w:val="0"/>
      <w:marTop w:val="0"/>
      <w:marBottom w:val="0"/>
      <w:divBdr>
        <w:top w:val="none" w:sz="0" w:space="0" w:color="auto"/>
        <w:left w:val="none" w:sz="0" w:space="0" w:color="auto"/>
        <w:bottom w:val="none" w:sz="0" w:space="0" w:color="auto"/>
        <w:right w:val="none" w:sz="0" w:space="0" w:color="auto"/>
      </w:divBdr>
      <w:divsChild>
        <w:div w:id="525797266">
          <w:marLeft w:val="0"/>
          <w:marRight w:val="0"/>
          <w:marTop w:val="0"/>
          <w:marBottom w:val="0"/>
          <w:divBdr>
            <w:top w:val="none" w:sz="0" w:space="0" w:color="auto"/>
            <w:left w:val="none" w:sz="0" w:space="0" w:color="auto"/>
            <w:bottom w:val="none" w:sz="0" w:space="0" w:color="auto"/>
            <w:right w:val="none" w:sz="0" w:space="0" w:color="auto"/>
          </w:divBdr>
          <w:divsChild>
            <w:div w:id="1705208617">
              <w:marLeft w:val="0"/>
              <w:marRight w:val="0"/>
              <w:marTop w:val="0"/>
              <w:marBottom w:val="0"/>
              <w:divBdr>
                <w:top w:val="none" w:sz="0" w:space="0" w:color="auto"/>
                <w:left w:val="none" w:sz="0" w:space="0" w:color="auto"/>
                <w:bottom w:val="none" w:sz="0" w:space="0" w:color="auto"/>
                <w:right w:val="none" w:sz="0" w:space="0" w:color="auto"/>
              </w:divBdr>
              <w:divsChild>
                <w:div w:id="1958489167">
                  <w:marLeft w:val="0"/>
                  <w:marRight w:val="0"/>
                  <w:marTop w:val="0"/>
                  <w:marBottom w:val="0"/>
                  <w:divBdr>
                    <w:top w:val="none" w:sz="0" w:space="0" w:color="auto"/>
                    <w:left w:val="none" w:sz="0" w:space="0" w:color="auto"/>
                    <w:bottom w:val="none" w:sz="0" w:space="0" w:color="auto"/>
                    <w:right w:val="none" w:sz="0" w:space="0" w:color="auto"/>
                  </w:divBdr>
                  <w:divsChild>
                    <w:div w:id="2006855660">
                      <w:marLeft w:val="0"/>
                      <w:marRight w:val="0"/>
                      <w:marTop w:val="0"/>
                      <w:marBottom w:val="0"/>
                      <w:divBdr>
                        <w:top w:val="none" w:sz="0" w:space="0" w:color="auto"/>
                        <w:left w:val="none" w:sz="0" w:space="0" w:color="auto"/>
                        <w:bottom w:val="none" w:sz="0" w:space="0" w:color="auto"/>
                        <w:right w:val="none" w:sz="0" w:space="0" w:color="auto"/>
                      </w:divBdr>
                      <w:divsChild>
                        <w:div w:id="513153472">
                          <w:marLeft w:val="0"/>
                          <w:marRight w:val="0"/>
                          <w:marTop w:val="0"/>
                          <w:marBottom w:val="0"/>
                          <w:divBdr>
                            <w:top w:val="none" w:sz="0" w:space="0" w:color="auto"/>
                            <w:left w:val="none" w:sz="0" w:space="0" w:color="auto"/>
                            <w:bottom w:val="none" w:sz="0" w:space="0" w:color="auto"/>
                            <w:right w:val="none" w:sz="0" w:space="0" w:color="auto"/>
                          </w:divBdr>
                          <w:divsChild>
                            <w:div w:id="1006442742">
                              <w:marLeft w:val="0"/>
                              <w:marRight w:val="0"/>
                              <w:marTop w:val="0"/>
                              <w:marBottom w:val="0"/>
                              <w:divBdr>
                                <w:top w:val="none" w:sz="0" w:space="0" w:color="auto"/>
                                <w:left w:val="none" w:sz="0" w:space="0" w:color="auto"/>
                                <w:bottom w:val="none" w:sz="0" w:space="0" w:color="auto"/>
                                <w:right w:val="none" w:sz="0" w:space="0" w:color="auto"/>
                              </w:divBdr>
                              <w:divsChild>
                                <w:div w:id="1662466304">
                                  <w:marLeft w:val="0"/>
                                  <w:marRight w:val="0"/>
                                  <w:marTop w:val="0"/>
                                  <w:marBottom w:val="0"/>
                                  <w:divBdr>
                                    <w:top w:val="none" w:sz="0" w:space="0" w:color="auto"/>
                                    <w:left w:val="none" w:sz="0" w:space="0" w:color="auto"/>
                                    <w:bottom w:val="none" w:sz="0" w:space="0" w:color="auto"/>
                                    <w:right w:val="none" w:sz="0" w:space="0" w:color="auto"/>
                                  </w:divBdr>
                                  <w:divsChild>
                                    <w:div w:id="220484726">
                                      <w:marLeft w:val="0"/>
                                      <w:marRight w:val="0"/>
                                      <w:marTop w:val="0"/>
                                      <w:marBottom w:val="0"/>
                                      <w:divBdr>
                                        <w:top w:val="none" w:sz="0" w:space="0" w:color="auto"/>
                                        <w:left w:val="none" w:sz="0" w:space="0" w:color="auto"/>
                                        <w:bottom w:val="none" w:sz="0" w:space="0" w:color="auto"/>
                                        <w:right w:val="none" w:sz="0" w:space="0" w:color="auto"/>
                                      </w:divBdr>
                                      <w:divsChild>
                                        <w:div w:id="1162965434">
                                          <w:marLeft w:val="0"/>
                                          <w:marRight w:val="0"/>
                                          <w:marTop w:val="0"/>
                                          <w:marBottom w:val="0"/>
                                          <w:divBdr>
                                            <w:top w:val="none" w:sz="0" w:space="0" w:color="auto"/>
                                            <w:left w:val="none" w:sz="0" w:space="0" w:color="auto"/>
                                            <w:bottom w:val="none" w:sz="0" w:space="0" w:color="auto"/>
                                            <w:right w:val="none" w:sz="0" w:space="0" w:color="auto"/>
                                          </w:divBdr>
                                          <w:divsChild>
                                            <w:div w:id="2066561467">
                                              <w:marLeft w:val="0"/>
                                              <w:marRight w:val="0"/>
                                              <w:marTop w:val="0"/>
                                              <w:marBottom w:val="0"/>
                                              <w:divBdr>
                                                <w:top w:val="none" w:sz="0" w:space="0" w:color="auto"/>
                                                <w:left w:val="none" w:sz="0" w:space="0" w:color="auto"/>
                                                <w:bottom w:val="none" w:sz="0" w:space="0" w:color="auto"/>
                                                <w:right w:val="none" w:sz="0" w:space="0" w:color="auto"/>
                                              </w:divBdr>
                                              <w:divsChild>
                                                <w:div w:id="2096628826">
                                                  <w:marLeft w:val="0"/>
                                                  <w:marRight w:val="0"/>
                                                  <w:marTop w:val="0"/>
                                                  <w:marBottom w:val="0"/>
                                                  <w:divBdr>
                                                    <w:top w:val="none" w:sz="0" w:space="0" w:color="auto"/>
                                                    <w:left w:val="none" w:sz="0" w:space="0" w:color="auto"/>
                                                    <w:bottom w:val="none" w:sz="0" w:space="0" w:color="auto"/>
                                                    <w:right w:val="none" w:sz="0" w:space="0" w:color="auto"/>
                                                  </w:divBdr>
                                                  <w:divsChild>
                                                    <w:div w:id="1867938858">
                                                      <w:marLeft w:val="0"/>
                                                      <w:marRight w:val="0"/>
                                                      <w:marTop w:val="0"/>
                                                      <w:marBottom w:val="0"/>
                                                      <w:divBdr>
                                                        <w:top w:val="none" w:sz="0" w:space="0" w:color="auto"/>
                                                        <w:left w:val="none" w:sz="0" w:space="0" w:color="auto"/>
                                                        <w:bottom w:val="none" w:sz="0" w:space="0" w:color="auto"/>
                                                        <w:right w:val="none" w:sz="0" w:space="0" w:color="auto"/>
                                                      </w:divBdr>
                                                      <w:divsChild>
                                                        <w:div w:id="1582527225">
                                                          <w:marLeft w:val="0"/>
                                                          <w:marRight w:val="0"/>
                                                          <w:marTop w:val="0"/>
                                                          <w:marBottom w:val="0"/>
                                                          <w:divBdr>
                                                            <w:top w:val="none" w:sz="0" w:space="0" w:color="auto"/>
                                                            <w:left w:val="none" w:sz="0" w:space="0" w:color="auto"/>
                                                            <w:bottom w:val="none" w:sz="0" w:space="0" w:color="auto"/>
                                                            <w:right w:val="none" w:sz="0" w:space="0" w:color="auto"/>
                                                          </w:divBdr>
                                                          <w:divsChild>
                                                            <w:div w:id="2048337298">
                                                              <w:marLeft w:val="0"/>
                                                              <w:marRight w:val="0"/>
                                                              <w:marTop w:val="0"/>
                                                              <w:marBottom w:val="0"/>
                                                              <w:divBdr>
                                                                <w:top w:val="none" w:sz="0" w:space="0" w:color="auto"/>
                                                                <w:left w:val="none" w:sz="0" w:space="0" w:color="auto"/>
                                                                <w:bottom w:val="none" w:sz="0" w:space="0" w:color="auto"/>
                                                                <w:right w:val="none" w:sz="0" w:space="0" w:color="auto"/>
                                                              </w:divBdr>
                                                              <w:divsChild>
                                                                <w:div w:id="618802753">
                                                                  <w:marLeft w:val="0"/>
                                                                  <w:marRight w:val="0"/>
                                                                  <w:marTop w:val="0"/>
                                                                  <w:marBottom w:val="0"/>
                                                                  <w:divBdr>
                                                                    <w:top w:val="none" w:sz="0" w:space="0" w:color="auto"/>
                                                                    <w:left w:val="none" w:sz="0" w:space="0" w:color="auto"/>
                                                                    <w:bottom w:val="none" w:sz="0" w:space="0" w:color="auto"/>
                                                                    <w:right w:val="none" w:sz="0" w:space="0" w:color="auto"/>
                                                                  </w:divBdr>
                                                                </w:div>
                                                              </w:divsChild>
                                                            </w:div>
                                                            <w:div w:id="1533499901">
                                                              <w:marLeft w:val="0"/>
                                                              <w:marRight w:val="0"/>
                                                              <w:marTop w:val="0"/>
                                                              <w:marBottom w:val="0"/>
                                                              <w:divBdr>
                                                                <w:top w:val="none" w:sz="0" w:space="0" w:color="auto"/>
                                                                <w:left w:val="none" w:sz="0" w:space="0" w:color="auto"/>
                                                                <w:bottom w:val="none" w:sz="0" w:space="0" w:color="auto"/>
                                                                <w:right w:val="none" w:sz="0" w:space="0" w:color="auto"/>
                                                              </w:divBdr>
                                                              <w:divsChild>
                                                                <w:div w:id="1032192940">
                                                                  <w:marLeft w:val="0"/>
                                                                  <w:marRight w:val="0"/>
                                                                  <w:marTop w:val="0"/>
                                                                  <w:marBottom w:val="0"/>
                                                                  <w:divBdr>
                                                                    <w:top w:val="none" w:sz="0" w:space="0" w:color="auto"/>
                                                                    <w:left w:val="none" w:sz="0" w:space="0" w:color="auto"/>
                                                                    <w:bottom w:val="none" w:sz="0" w:space="0" w:color="auto"/>
                                                                    <w:right w:val="none" w:sz="0" w:space="0" w:color="auto"/>
                                                                  </w:divBdr>
                                                                  <w:divsChild>
                                                                    <w:div w:id="168442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115227">
                                                              <w:marLeft w:val="0"/>
                                                              <w:marRight w:val="0"/>
                                                              <w:marTop w:val="0"/>
                                                              <w:marBottom w:val="0"/>
                                                              <w:divBdr>
                                                                <w:top w:val="none" w:sz="0" w:space="0" w:color="auto"/>
                                                                <w:left w:val="none" w:sz="0" w:space="0" w:color="auto"/>
                                                                <w:bottom w:val="none" w:sz="0" w:space="0" w:color="auto"/>
                                                                <w:right w:val="none" w:sz="0" w:space="0" w:color="auto"/>
                                                              </w:divBdr>
                                                              <w:divsChild>
                                                                <w:div w:id="1889029549">
                                                                  <w:marLeft w:val="0"/>
                                                                  <w:marRight w:val="0"/>
                                                                  <w:marTop w:val="0"/>
                                                                  <w:marBottom w:val="0"/>
                                                                  <w:divBdr>
                                                                    <w:top w:val="none" w:sz="0" w:space="0" w:color="auto"/>
                                                                    <w:left w:val="none" w:sz="0" w:space="0" w:color="auto"/>
                                                                    <w:bottom w:val="none" w:sz="0" w:space="0" w:color="auto"/>
                                                                    <w:right w:val="none" w:sz="0" w:space="0" w:color="auto"/>
                                                                  </w:divBdr>
                                                                  <w:divsChild>
                                                                    <w:div w:id="81031559">
                                                                      <w:marLeft w:val="0"/>
                                                                      <w:marRight w:val="0"/>
                                                                      <w:marTop w:val="0"/>
                                                                      <w:marBottom w:val="0"/>
                                                                      <w:divBdr>
                                                                        <w:top w:val="none" w:sz="0" w:space="0" w:color="auto"/>
                                                                        <w:left w:val="none" w:sz="0" w:space="0" w:color="auto"/>
                                                                        <w:bottom w:val="none" w:sz="0" w:space="0" w:color="auto"/>
                                                                        <w:right w:val="none" w:sz="0" w:space="0" w:color="auto"/>
                                                                      </w:divBdr>
                                                                      <w:divsChild>
                                                                        <w:div w:id="1291014253">
                                                                          <w:marLeft w:val="0"/>
                                                                          <w:marRight w:val="0"/>
                                                                          <w:marTop w:val="0"/>
                                                                          <w:marBottom w:val="0"/>
                                                                          <w:divBdr>
                                                                            <w:top w:val="none" w:sz="0" w:space="0" w:color="auto"/>
                                                                            <w:left w:val="none" w:sz="0" w:space="0" w:color="auto"/>
                                                                            <w:bottom w:val="none" w:sz="0" w:space="0" w:color="auto"/>
                                                                            <w:right w:val="none" w:sz="0" w:space="0" w:color="auto"/>
                                                                          </w:divBdr>
                                                                          <w:divsChild>
                                                                            <w:div w:id="1466267881">
                                                                              <w:marLeft w:val="0"/>
                                                                              <w:marRight w:val="0"/>
                                                                              <w:marTop w:val="0"/>
                                                                              <w:marBottom w:val="0"/>
                                                                              <w:divBdr>
                                                                                <w:top w:val="none" w:sz="0" w:space="0" w:color="auto"/>
                                                                                <w:left w:val="none" w:sz="0" w:space="0" w:color="auto"/>
                                                                                <w:bottom w:val="none" w:sz="0" w:space="0" w:color="auto"/>
                                                                                <w:right w:val="none" w:sz="0" w:space="0" w:color="auto"/>
                                                                              </w:divBdr>
                                                                            </w:div>
                                                                            <w:div w:id="912933888">
                                                                              <w:marLeft w:val="0"/>
                                                                              <w:marRight w:val="0"/>
                                                                              <w:marTop w:val="0"/>
                                                                              <w:marBottom w:val="0"/>
                                                                              <w:divBdr>
                                                                                <w:top w:val="none" w:sz="0" w:space="0" w:color="auto"/>
                                                                                <w:left w:val="none" w:sz="0" w:space="0" w:color="auto"/>
                                                                                <w:bottom w:val="none" w:sz="0" w:space="0" w:color="auto"/>
                                                                                <w:right w:val="none" w:sz="0" w:space="0" w:color="auto"/>
                                                                              </w:divBdr>
                                                                            </w:div>
                                                                          </w:divsChild>
                                                                        </w:div>
                                                                        <w:div w:id="3032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641317">
                                                              <w:marLeft w:val="0"/>
                                                              <w:marRight w:val="0"/>
                                                              <w:marTop w:val="0"/>
                                                              <w:marBottom w:val="0"/>
                                                              <w:divBdr>
                                                                <w:top w:val="none" w:sz="0" w:space="0" w:color="auto"/>
                                                                <w:left w:val="none" w:sz="0" w:space="0" w:color="auto"/>
                                                                <w:bottom w:val="none" w:sz="0" w:space="0" w:color="auto"/>
                                                                <w:right w:val="none" w:sz="0" w:space="0" w:color="auto"/>
                                                              </w:divBdr>
                                                              <w:divsChild>
                                                                <w:div w:id="551045133">
                                                                  <w:marLeft w:val="0"/>
                                                                  <w:marRight w:val="0"/>
                                                                  <w:marTop w:val="0"/>
                                                                  <w:marBottom w:val="0"/>
                                                                  <w:divBdr>
                                                                    <w:top w:val="none" w:sz="0" w:space="0" w:color="auto"/>
                                                                    <w:left w:val="none" w:sz="0" w:space="0" w:color="auto"/>
                                                                    <w:bottom w:val="none" w:sz="0" w:space="0" w:color="auto"/>
                                                                    <w:right w:val="none" w:sz="0" w:space="0" w:color="auto"/>
                                                                  </w:divBdr>
                                                                  <w:divsChild>
                                                                    <w:div w:id="1952475181">
                                                                      <w:marLeft w:val="0"/>
                                                                      <w:marRight w:val="0"/>
                                                                      <w:marTop w:val="0"/>
                                                                      <w:marBottom w:val="0"/>
                                                                      <w:divBdr>
                                                                        <w:top w:val="none" w:sz="0" w:space="0" w:color="auto"/>
                                                                        <w:left w:val="none" w:sz="0" w:space="0" w:color="auto"/>
                                                                        <w:bottom w:val="none" w:sz="0" w:space="0" w:color="auto"/>
                                                                        <w:right w:val="none" w:sz="0" w:space="0" w:color="auto"/>
                                                                      </w:divBdr>
                                                                      <w:divsChild>
                                                                        <w:div w:id="2006861747">
                                                                          <w:marLeft w:val="0"/>
                                                                          <w:marRight w:val="0"/>
                                                                          <w:marTop w:val="0"/>
                                                                          <w:marBottom w:val="0"/>
                                                                          <w:divBdr>
                                                                            <w:top w:val="none" w:sz="0" w:space="0" w:color="auto"/>
                                                                            <w:left w:val="none" w:sz="0" w:space="0" w:color="auto"/>
                                                                            <w:bottom w:val="none" w:sz="0" w:space="0" w:color="auto"/>
                                                                            <w:right w:val="none" w:sz="0" w:space="0" w:color="auto"/>
                                                                          </w:divBdr>
                                                                          <w:divsChild>
                                                                            <w:div w:id="1317951270">
                                                                              <w:marLeft w:val="0"/>
                                                                              <w:marRight w:val="0"/>
                                                                              <w:marTop w:val="0"/>
                                                                              <w:marBottom w:val="0"/>
                                                                              <w:divBdr>
                                                                                <w:top w:val="none" w:sz="0" w:space="0" w:color="auto"/>
                                                                                <w:left w:val="none" w:sz="0" w:space="0" w:color="auto"/>
                                                                                <w:bottom w:val="none" w:sz="0" w:space="0" w:color="auto"/>
                                                                                <w:right w:val="none" w:sz="0" w:space="0" w:color="auto"/>
                                                                              </w:divBdr>
                                                                            </w:div>
                                                                          </w:divsChild>
                                                                        </w:div>
                                                                        <w:div w:id="89400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19187">
                                                              <w:marLeft w:val="0"/>
                                                              <w:marRight w:val="0"/>
                                                              <w:marTop w:val="0"/>
                                                              <w:marBottom w:val="0"/>
                                                              <w:divBdr>
                                                                <w:top w:val="none" w:sz="0" w:space="0" w:color="auto"/>
                                                                <w:left w:val="none" w:sz="0" w:space="0" w:color="auto"/>
                                                                <w:bottom w:val="none" w:sz="0" w:space="0" w:color="auto"/>
                                                                <w:right w:val="none" w:sz="0" w:space="0" w:color="auto"/>
                                                              </w:divBdr>
                                                              <w:divsChild>
                                                                <w:div w:id="1168711509">
                                                                  <w:marLeft w:val="0"/>
                                                                  <w:marRight w:val="0"/>
                                                                  <w:marTop w:val="0"/>
                                                                  <w:marBottom w:val="0"/>
                                                                  <w:divBdr>
                                                                    <w:top w:val="none" w:sz="0" w:space="0" w:color="auto"/>
                                                                    <w:left w:val="none" w:sz="0" w:space="0" w:color="auto"/>
                                                                    <w:bottom w:val="none" w:sz="0" w:space="0" w:color="auto"/>
                                                                    <w:right w:val="none" w:sz="0" w:space="0" w:color="auto"/>
                                                                  </w:divBdr>
                                                                  <w:divsChild>
                                                                    <w:div w:id="1681541537">
                                                                      <w:marLeft w:val="0"/>
                                                                      <w:marRight w:val="0"/>
                                                                      <w:marTop w:val="0"/>
                                                                      <w:marBottom w:val="0"/>
                                                                      <w:divBdr>
                                                                        <w:top w:val="none" w:sz="0" w:space="0" w:color="auto"/>
                                                                        <w:left w:val="none" w:sz="0" w:space="0" w:color="auto"/>
                                                                        <w:bottom w:val="none" w:sz="0" w:space="0" w:color="auto"/>
                                                                        <w:right w:val="none" w:sz="0" w:space="0" w:color="auto"/>
                                                                      </w:divBdr>
                                                                      <w:divsChild>
                                                                        <w:div w:id="39316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926083">
                                                              <w:marLeft w:val="0"/>
                                                              <w:marRight w:val="0"/>
                                                              <w:marTop w:val="0"/>
                                                              <w:marBottom w:val="0"/>
                                                              <w:divBdr>
                                                                <w:top w:val="none" w:sz="0" w:space="0" w:color="auto"/>
                                                                <w:left w:val="none" w:sz="0" w:space="0" w:color="auto"/>
                                                                <w:bottom w:val="none" w:sz="0" w:space="0" w:color="auto"/>
                                                                <w:right w:val="none" w:sz="0" w:space="0" w:color="auto"/>
                                                              </w:divBdr>
                                                              <w:divsChild>
                                                                <w:div w:id="1411270237">
                                                                  <w:marLeft w:val="0"/>
                                                                  <w:marRight w:val="0"/>
                                                                  <w:marTop w:val="0"/>
                                                                  <w:marBottom w:val="0"/>
                                                                  <w:divBdr>
                                                                    <w:top w:val="none" w:sz="0" w:space="0" w:color="auto"/>
                                                                    <w:left w:val="none" w:sz="0" w:space="0" w:color="auto"/>
                                                                    <w:bottom w:val="none" w:sz="0" w:space="0" w:color="auto"/>
                                                                    <w:right w:val="none" w:sz="0" w:space="0" w:color="auto"/>
                                                                  </w:divBdr>
                                                                  <w:divsChild>
                                                                    <w:div w:id="908535846">
                                                                      <w:marLeft w:val="0"/>
                                                                      <w:marRight w:val="0"/>
                                                                      <w:marTop w:val="0"/>
                                                                      <w:marBottom w:val="0"/>
                                                                      <w:divBdr>
                                                                        <w:top w:val="none" w:sz="0" w:space="0" w:color="auto"/>
                                                                        <w:left w:val="none" w:sz="0" w:space="0" w:color="auto"/>
                                                                        <w:bottom w:val="none" w:sz="0" w:space="0" w:color="auto"/>
                                                                        <w:right w:val="none" w:sz="0" w:space="0" w:color="auto"/>
                                                                      </w:divBdr>
                                                                      <w:divsChild>
                                                                        <w:div w:id="5811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7304121">
      <w:bodyDiv w:val="1"/>
      <w:marLeft w:val="0"/>
      <w:marRight w:val="0"/>
      <w:marTop w:val="0"/>
      <w:marBottom w:val="0"/>
      <w:divBdr>
        <w:top w:val="none" w:sz="0" w:space="0" w:color="auto"/>
        <w:left w:val="none" w:sz="0" w:space="0" w:color="auto"/>
        <w:bottom w:val="none" w:sz="0" w:space="0" w:color="auto"/>
        <w:right w:val="none" w:sz="0" w:space="0" w:color="auto"/>
      </w:divBdr>
      <w:divsChild>
        <w:div w:id="180165957">
          <w:marLeft w:val="0"/>
          <w:marRight w:val="0"/>
          <w:marTop w:val="0"/>
          <w:marBottom w:val="0"/>
          <w:divBdr>
            <w:top w:val="none" w:sz="0" w:space="0" w:color="auto"/>
            <w:left w:val="none" w:sz="0" w:space="0" w:color="auto"/>
            <w:bottom w:val="none" w:sz="0" w:space="0" w:color="auto"/>
            <w:right w:val="none" w:sz="0" w:space="0" w:color="auto"/>
          </w:divBdr>
          <w:divsChild>
            <w:div w:id="1697072707">
              <w:marLeft w:val="0"/>
              <w:marRight w:val="0"/>
              <w:marTop w:val="0"/>
              <w:marBottom w:val="0"/>
              <w:divBdr>
                <w:top w:val="none" w:sz="0" w:space="0" w:color="auto"/>
                <w:left w:val="none" w:sz="0" w:space="0" w:color="auto"/>
                <w:bottom w:val="none" w:sz="0" w:space="0" w:color="auto"/>
                <w:right w:val="none" w:sz="0" w:space="0" w:color="auto"/>
              </w:divBdr>
              <w:divsChild>
                <w:div w:id="55050413">
                  <w:marLeft w:val="0"/>
                  <w:marRight w:val="0"/>
                  <w:marTop w:val="0"/>
                  <w:marBottom w:val="0"/>
                  <w:divBdr>
                    <w:top w:val="none" w:sz="0" w:space="0" w:color="auto"/>
                    <w:left w:val="none" w:sz="0" w:space="0" w:color="auto"/>
                    <w:bottom w:val="none" w:sz="0" w:space="0" w:color="auto"/>
                    <w:right w:val="none" w:sz="0" w:space="0" w:color="auto"/>
                  </w:divBdr>
                  <w:divsChild>
                    <w:div w:id="601454697">
                      <w:marLeft w:val="0"/>
                      <w:marRight w:val="0"/>
                      <w:marTop w:val="0"/>
                      <w:marBottom w:val="0"/>
                      <w:divBdr>
                        <w:top w:val="none" w:sz="0" w:space="0" w:color="auto"/>
                        <w:left w:val="none" w:sz="0" w:space="0" w:color="auto"/>
                        <w:bottom w:val="none" w:sz="0" w:space="0" w:color="auto"/>
                        <w:right w:val="none" w:sz="0" w:space="0" w:color="auto"/>
                      </w:divBdr>
                      <w:divsChild>
                        <w:div w:id="1271351946">
                          <w:marLeft w:val="0"/>
                          <w:marRight w:val="0"/>
                          <w:marTop w:val="0"/>
                          <w:marBottom w:val="0"/>
                          <w:divBdr>
                            <w:top w:val="none" w:sz="0" w:space="0" w:color="auto"/>
                            <w:left w:val="none" w:sz="0" w:space="0" w:color="auto"/>
                            <w:bottom w:val="none" w:sz="0" w:space="0" w:color="auto"/>
                            <w:right w:val="none" w:sz="0" w:space="0" w:color="auto"/>
                          </w:divBdr>
                          <w:divsChild>
                            <w:div w:id="2047755788">
                              <w:marLeft w:val="0"/>
                              <w:marRight w:val="0"/>
                              <w:marTop w:val="0"/>
                              <w:marBottom w:val="0"/>
                              <w:divBdr>
                                <w:top w:val="none" w:sz="0" w:space="0" w:color="auto"/>
                                <w:left w:val="none" w:sz="0" w:space="0" w:color="auto"/>
                                <w:bottom w:val="none" w:sz="0" w:space="0" w:color="auto"/>
                                <w:right w:val="none" w:sz="0" w:space="0" w:color="auto"/>
                              </w:divBdr>
                              <w:divsChild>
                                <w:div w:id="1311132493">
                                  <w:marLeft w:val="0"/>
                                  <w:marRight w:val="0"/>
                                  <w:marTop w:val="0"/>
                                  <w:marBottom w:val="0"/>
                                  <w:divBdr>
                                    <w:top w:val="none" w:sz="0" w:space="0" w:color="auto"/>
                                    <w:left w:val="none" w:sz="0" w:space="0" w:color="auto"/>
                                    <w:bottom w:val="none" w:sz="0" w:space="0" w:color="auto"/>
                                    <w:right w:val="none" w:sz="0" w:space="0" w:color="auto"/>
                                  </w:divBdr>
                                  <w:divsChild>
                                    <w:div w:id="1008871652">
                                      <w:marLeft w:val="0"/>
                                      <w:marRight w:val="0"/>
                                      <w:marTop w:val="0"/>
                                      <w:marBottom w:val="0"/>
                                      <w:divBdr>
                                        <w:top w:val="none" w:sz="0" w:space="0" w:color="auto"/>
                                        <w:left w:val="none" w:sz="0" w:space="0" w:color="auto"/>
                                        <w:bottom w:val="none" w:sz="0" w:space="0" w:color="auto"/>
                                        <w:right w:val="none" w:sz="0" w:space="0" w:color="auto"/>
                                      </w:divBdr>
                                      <w:divsChild>
                                        <w:div w:id="1625770214">
                                          <w:marLeft w:val="0"/>
                                          <w:marRight w:val="0"/>
                                          <w:marTop w:val="0"/>
                                          <w:marBottom w:val="0"/>
                                          <w:divBdr>
                                            <w:top w:val="none" w:sz="0" w:space="0" w:color="auto"/>
                                            <w:left w:val="none" w:sz="0" w:space="0" w:color="auto"/>
                                            <w:bottom w:val="none" w:sz="0" w:space="0" w:color="auto"/>
                                            <w:right w:val="none" w:sz="0" w:space="0" w:color="auto"/>
                                          </w:divBdr>
                                          <w:divsChild>
                                            <w:div w:id="1712874345">
                                              <w:marLeft w:val="0"/>
                                              <w:marRight w:val="0"/>
                                              <w:marTop w:val="0"/>
                                              <w:marBottom w:val="0"/>
                                              <w:divBdr>
                                                <w:top w:val="none" w:sz="0" w:space="0" w:color="auto"/>
                                                <w:left w:val="none" w:sz="0" w:space="0" w:color="auto"/>
                                                <w:bottom w:val="none" w:sz="0" w:space="0" w:color="auto"/>
                                                <w:right w:val="none" w:sz="0" w:space="0" w:color="auto"/>
                                              </w:divBdr>
                                              <w:divsChild>
                                                <w:div w:id="1786148234">
                                                  <w:marLeft w:val="0"/>
                                                  <w:marRight w:val="0"/>
                                                  <w:marTop w:val="0"/>
                                                  <w:marBottom w:val="0"/>
                                                  <w:divBdr>
                                                    <w:top w:val="none" w:sz="0" w:space="0" w:color="auto"/>
                                                    <w:left w:val="none" w:sz="0" w:space="0" w:color="auto"/>
                                                    <w:bottom w:val="none" w:sz="0" w:space="0" w:color="auto"/>
                                                    <w:right w:val="none" w:sz="0" w:space="0" w:color="auto"/>
                                                  </w:divBdr>
                                                  <w:divsChild>
                                                    <w:div w:id="428962840">
                                                      <w:marLeft w:val="0"/>
                                                      <w:marRight w:val="0"/>
                                                      <w:marTop w:val="0"/>
                                                      <w:marBottom w:val="0"/>
                                                      <w:divBdr>
                                                        <w:top w:val="none" w:sz="0" w:space="0" w:color="auto"/>
                                                        <w:left w:val="none" w:sz="0" w:space="0" w:color="auto"/>
                                                        <w:bottom w:val="none" w:sz="0" w:space="0" w:color="auto"/>
                                                        <w:right w:val="none" w:sz="0" w:space="0" w:color="auto"/>
                                                      </w:divBdr>
                                                      <w:divsChild>
                                                        <w:div w:id="1272786768">
                                                          <w:marLeft w:val="0"/>
                                                          <w:marRight w:val="0"/>
                                                          <w:marTop w:val="0"/>
                                                          <w:marBottom w:val="0"/>
                                                          <w:divBdr>
                                                            <w:top w:val="none" w:sz="0" w:space="0" w:color="auto"/>
                                                            <w:left w:val="none" w:sz="0" w:space="0" w:color="auto"/>
                                                            <w:bottom w:val="none" w:sz="0" w:space="0" w:color="auto"/>
                                                            <w:right w:val="none" w:sz="0" w:space="0" w:color="auto"/>
                                                          </w:divBdr>
                                                          <w:divsChild>
                                                            <w:div w:id="655961713">
                                                              <w:marLeft w:val="0"/>
                                                              <w:marRight w:val="0"/>
                                                              <w:marTop w:val="0"/>
                                                              <w:marBottom w:val="0"/>
                                                              <w:divBdr>
                                                                <w:top w:val="none" w:sz="0" w:space="0" w:color="auto"/>
                                                                <w:left w:val="none" w:sz="0" w:space="0" w:color="auto"/>
                                                                <w:bottom w:val="none" w:sz="0" w:space="0" w:color="auto"/>
                                                                <w:right w:val="none" w:sz="0" w:space="0" w:color="auto"/>
                                                              </w:divBdr>
                                                              <w:divsChild>
                                                                <w:div w:id="1415131511">
                                                                  <w:marLeft w:val="0"/>
                                                                  <w:marRight w:val="0"/>
                                                                  <w:marTop w:val="0"/>
                                                                  <w:marBottom w:val="0"/>
                                                                  <w:divBdr>
                                                                    <w:top w:val="none" w:sz="0" w:space="0" w:color="auto"/>
                                                                    <w:left w:val="none" w:sz="0" w:space="0" w:color="auto"/>
                                                                    <w:bottom w:val="none" w:sz="0" w:space="0" w:color="auto"/>
                                                                    <w:right w:val="none" w:sz="0" w:space="0" w:color="auto"/>
                                                                  </w:divBdr>
                                                                  <w:divsChild>
                                                                    <w:div w:id="1265963892">
                                                                      <w:marLeft w:val="0"/>
                                                                      <w:marRight w:val="0"/>
                                                                      <w:marTop w:val="0"/>
                                                                      <w:marBottom w:val="0"/>
                                                                      <w:divBdr>
                                                                        <w:top w:val="none" w:sz="0" w:space="0" w:color="auto"/>
                                                                        <w:left w:val="none" w:sz="0" w:space="0" w:color="auto"/>
                                                                        <w:bottom w:val="none" w:sz="0" w:space="0" w:color="auto"/>
                                                                        <w:right w:val="none" w:sz="0" w:space="0" w:color="auto"/>
                                                                      </w:divBdr>
                                                                      <w:divsChild>
                                                                        <w:div w:id="1676691824">
                                                                          <w:marLeft w:val="0"/>
                                                                          <w:marRight w:val="0"/>
                                                                          <w:marTop w:val="0"/>
                                                                          <w:marBottom w:val="0"/>
                                                                          <w:divBdr>
                                                                            <w:top w:val="none" w:sz="0" w:space="0" w:color="auto"/>
                                                                            <w:left w:val="none" w:sz="0" w:space="0" w:color="auto"/>
                                                                            <w:bottom w:val="none" w:sz="0" w:space="0" w:color="auto"/>
                                                                            <w:right w:val="none" w:sz="0" w:space="0" w:color="auto"/>
                                                                          </w:divBdr>
                                                                          <w:divsChild>
                                                                            <w:div w:id="1254044533">
                                                                              <w:marLeft w:val="0"/>
                                                                              <w:marRight w:val="0"/>
                                                                              <w:marTop w:val="0"/>
                                                                              <w:marBottom w:val="0"/>
                                                                              <w:divBdr>
                                                                                <w:top w:val="none" w:sz="0" w:space="0" w:color="auto"/>
                                                                                <w:left w:val="none" w:sz="0" w:space="0" w:color="auto"/>
                                                                                <w:bottom w:val="none" w:sz="0" w:space="0" w:color="auto"/>
                                                                                <w:right w:val="none" w:sz="0" w:space="0" w:color="auto"/>
                                                                              </w:divBdr>
                                                                            </w:div>
                                                                            <w:div w:id="513232003">
                                                                              <w:marLeft w:val="0"/>
                                                                              <w:marRight w:val="0"/>
                                                                              <w:marTop w:val="0"/>
                                                                              <w:marBottom w:val="0"/>
                                                                              <w:divBdr>
                                                                                <w:top w:val="none" w:sz="0" w:space="0" w:color="auto"/>
                                                                                <w:left w:val="none" w:sz="0" w:space="0" w:color="auto"/>
                                                                                <w:bottom w:val="none" w:sz="0" w:space="0" w:color="auto"/>
                                                                                <w:right w:val="none" w:sz="0" w:space="0" w:color="auto"/>
                                                                              </w:divBdr>
                                                                            </w:div>
                                                                          </w:divsChild>
                                                                        </w:div>
                                                                        <w:div w:id="160984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6019336">
      <w:bodyDiv w:val="1"/>
      <w:marLeft w:val="0"/>
      <w:marRight w:val="0"/>
      <w:marTop w:val="0"/>
      <w:marBottom w:val="0"/>
      <w:divBdr>
        <w:top w:val="none" w:sz="0" w:space="0" w:color="auto"/>
        <w:left w:val="none" w:sz="0" w:space="0" w:color="auto"/>
        <w:bottom w:val="none" w:sz="0" w:space="0" w:color="auto"/>
        <w:right w:val="none" w:sz="0" w:space="0" w:color="auto"/>
      </w:divBdr>
      <w:divsChild>
        <w:div w:id="56786322">
          <w:marLeft w:val="0"/>
          <w:marRight w:val="0"/>
          <w:marTop w:val="0"/>
          <w:marBottom w:val="0"/>
          <w:divBdr>
            <w:top w:val="none" w:sz="0" w:space="0" w:color="auto"/>
            <w:left w:val="none" w:sz="0" w:space="0" w:color="auto"/>
            <w:bottom w:val="none" w:sz="0" w:space="0" w:color="auto"/>
            <w:right w:val="none" w:sz="0" w:space="0" w:color="auto"/>
          </w:divBdr>
          <w:divsChild>
            <w:div w:id="1269777950">
              <w:marLeft w:val="0"/>
              <w:marRight w:val="0"/>
              <w:marTop w:val="0"/>
              <w:marBottom w:val="0"/>
              <w:divBdr>
                <w:top w:val="none" w:sz="0" w:space="0" w:color="auto"/>
                <w:left w:val="none" w:sz="0" w:space="0" w:color="auto"/>
                <w:bottom w:val="none" w:sz="0" w:space="0" w:color="auto"/>
                <w:right w:val="none" w:sz="0" w:space="0" w:color="auto"/>
              </w:divBdr>
              <w:divsChild>
                <w:div w:id="1930649915">
                  <w:marLeft w:val="0"/>
                  <w:marRight w:val="0"/>
                  <w:marTop w:val="0"/>
                  <w:marBottom w:val="0"/>
                  <w:divBdr>
                    <w:top w:val="none" w:sz="0" w:space="0" w:color="auto"/>
                    <w:left w:val="none" w:sz="0" w:space="0" w:color="auto"/>
                    <w:bottom w:val="none" w:sz="0" w:space="0" w:color="auto"/>
                    <w:right w:val="none" w:sz="0" w:space="0" w:color="auto"/>
                  </w:divBdr>
                  <w:divsChild>
                    <w:div w:id="259726628">
                      <w:marLeft w:val="0"/>
                      <w:marRight w:val="0"/>
                      <w:marTop w:val="0"/>
                      <w:marBottom w:val="0"/>
                      <w:divBdr>
                        <w:top w:val="none" w:sz="0" w:space="0" w:color="auto"/>
                        <w:left w:val="none" w:sz="0" w:space="0" w:color="auto"/>
                        <w:bottom w:val="none" w:sz="0" w:space="0" w:color="auto"/>
                        <w:right w:val="none" w:sz="0" w:space="0" w:color="auto"/>
                      </w:divBdr>
                      <w:divsChild>
                        <w:div w:id="2020572466">
                          <w:marLeft w:val="0"/>
                          <w:marRight w:val="0"/>
                          <w:marTop w:val="0"/>
                          <w:marBottom w:val="0"/>
                          <w:divBdr>
                            <w:top w:val="none" w:sz="0" w:space="0" w:color="auto"/>
                            <w:left w:val="none" w:sz="0" w:space="0" w:color="auto"/>
                            <w:bottom w:val="none" w:sz="0" w:space="0" w:color="auto"/>
                            <w:right w:val="none" w:sz="0" w:space="0" w:color="auto"/>
                          </w:divBdr>
                          <w:divsChild>
                            <w:div w:id="919758521">
                              <w:marLeft w:val="0"/>
                              <w:marRight w:val="0"/>
                              <w:marTop w:val="0"/>
                              <w:marBottom w:val="0"/>
                              <w:divBdr>
                                <w:top w:val="none" w:sz="0" w:space="0" w:color="auto"/>
                                <w:left w:val="none" w:sz="0" w:space="0" w:color="auto"/>
                                <w:bottom w:val="none" w:sz="0" w:space="0" w:color="auto"/>
                                <w:right w:val="none" w:sz="0" w:space="0" w:color="auto"/>
                              </w:divBdr>
                              <w:divsChild>
                                <w:div w:id="609168468">
                                  <w:marLeft w:val="0"/>
                                  <w:marRight w:val="0"/>
                                  <w:marTop w:val="0"/>
                                  <w:marBottom w:val="0"/>
                                  <w:divBdr>
                                    <w:top w:val="none" w:sz="0" w:space="0" w:color="auto"/>
                                    <w:left w:val="none" w:sz="0" w:space="0" w:color="auto"/>
                                    <w:bottom w:val="none" w:sz="0" w:space="0" w:color="auto"/>
                                    <w:right w:val="none" w:sz="0" w:space="0" w:color="auto"/>
                                  </w:divBdr>
                                  <w:divsChild>
                                    <w:div w:id="2058509549">
                                      <w:marLeft w:val="0"/>
                                      <w:marRight w:val="0"/>
                                      <w:marTop w:val="0"/>
                                      <w:marBottom w:val="0"/>
                                      <w:divBdr>
                                        <w:top w:val="none" w:sz="0" w:space="0" w:color="auto"/>
                                        <w:left w:val="none" w:sz="0" w:space="0" w:color="auto"/>
                                        <w:bottom w:val="none" w:sz="0" w:space="0" w:color="auto"/>
                                        <w:right w:val="none" w:sz="0" w:space="0" w:color="auto"/>
                                      </w:divBdr>
                                      <w:divsChild>
                                        <w:div w:id="1543864095">
                                          <w:marLeft w:val="0"/>
                                          <w:marRight w:val="0"/>
                                          <w:marTop w:val="0"/>
                                          <w:marBottom w:val="0"/>
                                          <w:divBdr>
                                            <w:top w:val="none" w:sz="0" w:space="0" w:color="auto"/>
                                            <w:left w:val="none" w:sz="0" w:space="0" w:color="auto"/>
                                            <w:bottom w:val="none" w:sz="0" w:space="0" w:color="auto"/>
                                            <w:right w:val="none" w:sz="0" w:space="0" w:color="auto"/>
                                          </w:divBdr>
                                          <w:divsChild>
                                            <w:div w:id="1148354157">
                                              <w:marLeft w:val="0"/>
                                              <w:marRight w:val="0"/>
                                              <w:marTop w:val="0"/>
                                              <w:marBottom w:val="0"/>
                                              <w:divBdr>
                                                <w:top w:val="none" w:sz="0" w:space="0" w:color="auto"/>
                                                <w:left w:val="none" w:sz="0" w:space="0" w:color="auto"/>
                                                <w:bottom w:val="none" w:sz="0" w:space="0" w:color="auto"/>
                                                <w:right w:val="none" w:sz="0" w:space="0" w:color="auto"/>
                                              </w:divBdr>
                                              <w:divsChild>
                                                <w:div w:id="714425464">
                                                  <w:marLeft w:val="0"/>
                                                  <w:marRight w:val="0"/>
                                                  <w:marTop w:val="0"/>
                                                  <w:marBottom w:val="0"/>
                                                  <w:divBdr>
                                                    <w:top w:val="none" w:sz="0" w:space="0" w:color="auto"/>
                                                    <w:left w:val="none" w:sz="0" w:space="0" w:color="auto"/>
                                                    <w:bottom w:val="none" w:sz="0" w:space="0" w:color="auto"/>
                                                    <w:right w:val="none" w:sz="0" w:space="0" w:color="auto"/>
                                                  </w:divBdr>
                                                  <w:divsChild>
                                                    <w:div w:id="1574898506">
                                                      <w:marLeft w:val="0"/>
                                                      <w:marRight w:val="0"/>
                                                      <w:marTop w:val="0"/>
                                                      <w:marBottom w:val="0"/>
                                                      <w:divBdr>
                                                        <w:top w:val="none" w:sz="0" w:space="0" w:color="auto"/>
                                                        <w:left w:val="none" w:sz="0" w:space="0" w:color="auto"/>
                                                        <w:bottom w:val="none" w:sz="0" w:space="0" w:color="auto"/>
                                                        <w:right w:val="none" w:sz="0" w:space="0" w:color="auto"/>
                                                      </w:divBdr>
                                                      <w:divsChild>
                                                        <w:div w:id="1732344132">
                                                          <w:marLeft w:val="0"/>
                                                          <w:marRight w:val="0"/>
                                                          <w:marTop w:val="0"/>
                                                          <w:marBottom w:val="0"/>
                                                          <w:divBdr>
                                                            <w:top w:val="none" w:sz="0" w:space="0" w:color="auto"/>
                                                            <w:left w:val="none" w:sz="0" w:space="0" w:color="auto"/>
                                                            <w:bottom w:val="none" w:sz="0" w:space="0" w:color="auto"/>
                                                            <w:right w:val="none" w:sz="0" w:space="0" w:color="auto"/>
                                                          </w:divBdr>
                                                          <w:divsChild>
                                                            <w:div w:id="1842549991">
                                                              <w:marLeft w:val="0"/>
                                                              <w:marRight w:val="0"/>
                                                              <w:marTop w:val="0"/>
                                                              <w:marBottom w:val="0"/>
                                                              <w:divBdr>
                                                                <w:top w:val="none" w:sz="0" w:space="0" w:color="auto"/>
                                                                <w:left w:val="none" w:sz="0" w:space="0" w:color="auto"/>
                                                                <w:bottom w:val="none" w:sz="0" w:space="0" w:color="auto"/>
                                                                <w:right w:val="none" w:sz="0" w:space="0" w:color="auto"/>
                                                              </w:divBdr>
                                                              <w:divsChild>
                                                                <w:div w:id="1569420859">
                                                                  <w:marLeft w:val="0"/>
                                                                  <w:marRight w:val="0"/>
                                                                  <w:marTop w:val="0"/>
                                                                  <w:marBottom w:val="0"/>
                                                                  <w:divBdr>
                                                                    <w:top w:val="none" w:sz="0" w:space="0" w:color="auto"/>
                                                                    <w:left w:val="none" w:sz="0" w:space="0" w:color="auto"/>
                                                                    <w:bottom w:val="none" w:sz="0" w:space="0" w:color="auto"/>
                                                                    <w:right w:val="none" w:sz="0" w:space="0" w:color="auto"/>
                                                                  </w:divBdr>
                                                                  <w:divsChild>
                                                                    <w:div w:id="1648970963">
                                                                      <w:marLeft w:val="0"/>
                                                                      <w:marRight w:val="0"/>
                                                                      <w:marTop w:val="0"/>
                                                                      <w:marBottom w:val="0"/>
                                                                      <w:divBdr>
                                                                        <w:top w:val="none" w:sz="0" w:space="0" w:color="auto"/>
                                                                        <w:left w:val="none" w:sz="0" w:space="0" w:color="auto"/>
                                                                        <w:bottom w:val="none" w:sz="0" w:space="0" w:color="auto"/>
                                                                        <w:right w:val="none" w:sz="0" w:space="0" w:color="auto"/>
                                                                      </w:divBdr>
                                                                      <w:divsChild>
                                                                        <w:div w:id="1794324055">
                                                                          <w:marLeft w:val="0"/>
                                                                          <w:marRight w:val="0"/>
                                                                          <w:marTop w:val="0"/>
                                                                          <w:marBottom w:val="0"/>
                                                                          <w:divBdr>
                                                                            <w:top w:val="none" w:sz="0" w:space="0" w:color="auto"/>
                                                                            <w:left w:val="none" w:sz="0" w:space="0" w:color="auto"/>
                                                                            <w:bottom w:val="none" w:sz="0" w:space="0" w:color="auto"/>
                                                                            <w:right w:val="none" w:sz="0" w:space="0" w:color="auto"/>
                                                                          </w:divBdr>
                                                                          <w:divsChild>
                                                                            <w:div w:id="1182360979">
                                                                              <w:marLeft w:val="0"/>
                                                                              <w:marRight w:val="0"/>
                                                                              <w:marTop w:val="0"/>
                                                                              <w:marBottom w:val="0"/>
                                                                              <w:divBdr>
                                                                                <w:top w:val="none" w:sz="0" w:space="0" w:color="auto"/>
                                                                                <w:left w:val="none" w:sz="0" w:space="0" w:color="auto"/>
                                                                                <w:bottom w:val="none" w:sz="0" w:space="0" w:color="auto"/>
                                                                                <w:right w:val="none" w:sz="0" w:space="0" w:color="auto"/>
                                                                              </w:divBdr>
                                                                            </w:div>
                                                                            <w:div w:id="1661495202">
                                                                              <w:marLeft w:val="0"/>
                                                                              <w:marRight w:val="0"/>
                                                                              <w:marTop w:val="0"/>
                                                                              <w:marBottom w:val="0"/>
                                                                              <w:divBdr>
                                                                                <w:top w:val="none" w:sz="0" w:space="0" w:color="auto"/>
                                                                                <w:left w:val="none" w:sz="0" w:space="0" w:color="auto"/>
                                                                                <w:bottom w:val="none" w:sz="0" w:space="0" w:color="auto"/>
                                                                                <w:right w:val="none" w:sz="0" w:space="0" w:color="auto"/>
                                                                              </w:divBdr>
                                                                            </w:div>
                                                                          </w:divsChild>
                                                                        </w:div>
                                                                        <w:div w:id="104864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6358894">
      <w:bodyDiv w:val="1"/>
      <w:marLeft w:val="0"/>
      <w:marRight w:val="0"/>
      <w:marTop w:val="0"/>
      <w:marBottom w:val="0"/>
      <w:divBdr>
        <w:top w:val="none" w:sz="0" w:space="0" w:color="auto"/>
        <w:left w:val="none" w:sz="0" w:space="0" w:color="auto"/>
        <w:bottom w:val="none" w:sz="0" w:space="0" w:color="auto"/>
        <w:right w:val="none" w:sz="0" w:space="0" w:color="auto"/>
      </w:divBdr>
      <w:divsChild>
        <w:div w:id="691882164">
          <w:marLeft w:val="720"/>
          <w:marRight w:val="0"/>
          <w:marTop w:val="0"/>
          <w:marBottom w:val="120"/>
          <w:divBdr>
            <w:top w:val="none" w:sz="0" w:space="0" w:color="auto"/>
            <w:left w:val="none" w:sz="0" w:space="0" w:color="auto"/>
            <w:bottom w:val="none" w:sz="0" w:space="0" w:color="auto"/>
            <w:right w:val="none" w:sz="0" w:space="0" w:color="auto"/>
          </w:divBdr>
        </w:div>
        <w:div w:id="1455640836">
          <w:marLeft w:val="720"/>
          <w:marRight w:val="0"/>
          <w:marTop w:val="0"/>
          <w:marBottom w:val="120"/>
          <w:divBdr>
            <w:top w:val="none" w:sz="0" w:space="0" w:color="auto"/>
            <w:left w:val="none" w:sz="0" w:space="0" w:color="auto"/>
            <w:bottom w:val="none" w:sz="0" w:space="0" w:color="auto"/>
            <w:right w:val="none" w:sz="0" w:space="0" w:color="auto"/>
          </w:divBdr>
        </w:div>
        <w:div w:id="1521041495">
          <w:marLeft w:val="720"/>
          <w:marRight w:val="0"/>
          <w:marTop w:val="0"/>
          <w:marBottom w:val="120"/>
          <w:divBdr>
            <w:top w:val="none" w:sz="0" w:space="0" w:color="auto"/>
            <w:left w:val="none" w:sz="0" w:space="0" w:color="auto"/>
            <w:bottom w:val="none" w:sz="0" w:space="0" w:color="auto"/>
            <w:right w:val="none" w:sz="0" w:space="0" w:color="auto"/>
          </w:divBdr>
        </w:div>
        <w:div w:id="2076776740">
          <w:marLeft w:val="720"/>
          <w:marRight w:val="0"/>
          <w:marTop w:val="0"/>
          <w:marBottom w:val="120"/>
          <w:divBdr>
            <w:top w:val="none" w:sz="0" w:space="0" w:color="auto"/>
            <w:left w:val="none" w:sz="0" w:space="0" w:color="auto"/>
            <w:bottom w:val="none" w:sz="0" w:space="0" w:color="auto"/>
            <w:right w:val="none" w:sz="0" w:space="0" w:color="auto"/>
          </w:divBdr>
        </w:div>
        <w:div w:id="1747217127">
          <w:marLeft w:val="720"/>
          <w:marRight w:val="0"/>
          <w:marTop w:val="0"/>
          <w:marBottom w:val="120"/>
          <w:divBdr>
            <w:top w:val="none" w:sz="0" w:space="0" w:color="auto"/>
            <w:left w:val="none" w:sz="0" w:space="0" w:color="auto"/>
            <w:bottom w:val="none" w:sz="0" w:space="0" w:color="auto"/>
            <w:right w:val="none" w:sz="0" w:space="0" w:color="auto"/>
          </w:divBdr>
        </w:div>
        <w:div w:id="766391746">
          <w:marLeft w:val="720"/>
          <w:marRight w:val="0"/>
          <w:marTop w:val="0"/>
          <w:marBottom w:val="240"/>
          <w:divBdr>
            <w:top w:val="none" w:sz="0" w:space="0" w:color="auto"/>
            <w:left w:val="none" w:sz="0" w:space="0" w:color="auto"/>
            <w:bottom w:val="none" w:sz="0" w:space="0" w:color="auto"/>
            <w:right w:val="none" w:sz="0" w:space="0" w:color="auto"/>
          </w:divBdr>
        </w:div>
      </w:divsChild>
    </w:div>
    <w:div w:id="1940213797">
      <w:bodyDiv w:val="1"/>
      <w:marLeft w:val="0"/>
      <w:marRight w:val="0"/>
      <w:marTop w:val="0"/>
      <w:marBottom w:val="0"/>
      <w:divBdr>
        <w:top w:val="none" w:sz="0" w:space="0" w:color="auto"/>
        <w:left w:val="none" w:sz="0" w:space="0" w:color="auto"/>
        <w:bottom w:val="none" w:sz="0" w:space="0" w:color="auto"/>
        <w:right w:val="none" w:sz="0" w:space="0" w:color="auto"/>
      </w:divBdr>
    </w:div>
    <w:div w:id="1960798796">
      <w:bodyDiv w:val="1"/>
      <w:marLeft w:val="0"/>
      <w:marRight w:val="0"/>
      <w:marTop w:val="0"/>
      <w:marBottom w:val="0"/>
      <w:divBdr>
        <w:top w:val="none" w:sz="0" w:space="0" w:color="auto"/>
        <w:left w:val="none" w:sz="0" w:space="0" w:color="auto"/>
        <w:bottom w:val="none" w:sz="0" w:space="0" w:color="auto"/>
        <w:right w:val="none" w:sz="0" w:space="0" w:color="auto"/>
      </w:divBdr>
    </w:div>
    <w:div w:id="1990015342">
      <w:bodyDiv w:val="1"/>
      <w:marLeft w:val="0"/>
      <w:marRight w:val="0"/>
      <w:marTop w:val="0"/>
      <w:marBottom w:val="0"/>
      <w:divBdr>
        <w:top w:val="none" w:sz="0" w:space="0" w:color="auto"/>
        <w:left w:val="none" w:sz="0" w:space="0" w:color="auto"/>
        <w:bottom w:val="none" w:sz="0" w:space="0" w:color="auto"/>
        <w:right w:val="none" w:sz="0" w:space="0" w:color="auto"/>
      </w:divBdr>
      <w:divsChild>
        <w:div w:id="496457153">
          <w:marLeft w:val="0"/>
          <w:marRight w:val="0"/>
          <w:marTop w:val="0"/>
          <w:marBottom w:val="0"/>
          <w:divBdr>
            <w:top w:val="none" w:sz="0" w:space="0" w:color="auto"/>
            <w:left w:val="none" w:sz="0" w:space="0" w:color="auto"/>
            <w:bottom w:val="none" w:sz="0" w:space="0" w:color="auto"/>
            <w:right w:val="none" w:sz="0" w:space="0" w:color="auto"/>
          </w:divBdr>
          <w:divsChild>
            <w:div w:id="96365640">
              <w:marLeft w:val="0"/>
              <w:marRight w:val="0"/>
              <w:marTop w:val="0"/>
              <w:marBottom w:val="0"/>
              <w:divBdr>
                <w:top w:val="none" w:sz="0" w:space="0" w:color="auto"/>
                <w:left w:val="none" w:sz="0" w:space="0" w:color="auto"/>
                <w:bottom w:val="none" w:sz="0" w:space="0" w:color="auto"/>
                <w:right w:val="none" w:sz="0" w:space="0" w:color="auto"/>
              </w:divBdr>
              <w:divsChild>
                <w:div w:id="729304780">
                  <w:marLeft w:val="0"/>
                  <w:marRight w:val="0"/>
                  <w:marTop w:val="0"/>
                  <w:marBottom w:val="0"/>
                  <w:divBdr>
                    <w:top w:val="none" w:sz="0" w:space="0" w:color="auto"/>
                    <w:left w:val="none" w:sz="0" w:space="0" w:color="auto"/>
                    <w:bottom w:val="none" w:sz="0" w:space="0" w:color="auto"/>
                    <w:right w:val="none" w:sz="0" w:space="0" w:color="auto"/>
                  </w:divBdr>
                  <w:divsChild>
                    <w:div w:id="1933858349">
                      <w:marLeft w:val="0"/>
                      <w:marRight w:val="0"/>
                      <w:marTop w:val="0"/>
                      <w:marBottom w:val="0"/>
                      <w:divBdr>
                        <w:top w:val="none" w:sz="0" w:space="0" w:color="auto"/>
                        <w:left w:val="none" w:sz="0" w:space="0" w:color="auto"/>
                        <w:bottom w:val="none" w:sz="0" w:space="0" w:color="auto"/>
                        <w:right w:val="none" w:sz="0" w:space="0" w:color="auto"/>
                      </w:divBdr>
                      <w:divsChild>
                        <w:div w:id="187455000">
                          <w:marLeft w:val="0"/>
                          <w:marRight w:val="0"/>
                          <w:marTop w:val="0"/>
                          <w:marBottom w:val="0"/>
                          <w:divBdr>
                            <w:top w:val="none" w:sz="0" w:space="0" w:color="auto"/>
                            <w:left w:val="none" w:sz="0" w:space="0" w:color="auto"/>
                            <w:bottom w:val="none" w:sz="0" w:space="0" w:color="auto"/>
                            <w:right w:val="none" w:sz="0" w:space="0" w:color="auto"/>
                          </w:divBdr>
                          <w:divsChild>
                            <w:div w:id="268586283">
                              <w:marLeft w:val="0"/>
                              <w:marRight w:val="0"/>
                              <w:marTop w:val="0"/>
                              <w:marBottom w:val="0"/>
                              <w:divBdr>
                                <w:top w:val="none" w:sz="0" w:space="0" w:color="auto"/>
                                <w:left w:val="none" w:sz="0" w:space="0" w:color="auto"/>
                                <w:bottom w:val="none" w:sz="0" w:space="0" w:color="auto"/>
                                <w:right w:val="none" w:sz="0" w:space="0" w:color="auto"/>
                              </w:divBdr>
                              <w:divsChild>
                                <w:div w:id="251668763">
                                  <w:marLeft w:val="0"/>
                                  <w:marRight w:val="0"/>
                                  <w:marTop w:val="0"/>
                                  <w:marBottom w:val="0"/>
                                  <w:divBdr>
                                    <w:top w:val="none" w:sz="0" w:space="0" w:color="auto"/>
                                    <w:left w:val="none" w:sz="0" w:space="0" w:color="auto"/>
                                    <w:bottom w:val="none" w:sz="0" w:space="0" w:color="auto"/>
                                    <w:right w:val="none" w:sz="0" w:space="0" w:color="auto"/>
                                  </w:divBdr>
                                  <w:divsChild>
                                    <w:div w:id="153827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1369505">
      <w:bodyDiv w:val="1"/>
      <w:marLeft w:val="0"/>
      <w:marRight w:val="0"/>
      <w:marTop w:val="0"/>
      <w:marBottom w:val="0"/>
      <w:divBdr>
        <w:top w:val="none" w:sz="0" w:space="0" w:color="auto"/>
        <w:left w:val="none" w:sz="0" w:space="0" w:color="auto"/>
        <w:bottom w:val="none" w:sz="0" w:space="0" w:color="auto"/>
        <w:right w:val="none" w:sz="0" w:space="0" w:color="auto"/>
      </w:divBdr>
      <w:divsChild>
        <w:div w:id="1292980126">
          <w:marLeft w:val="0"/>
          <w:marRight w:val="0"/>
          <w:marTop w:val="0"/>
          <w:marBottom w:val="0"/>
          <w:divBdr>
            <w:top w:val="none" w:sz="0" w:space="0" w:color="auto"/>
            <w:left w:val="none" w:sz="0" w:space="0" w:color="auto"/>
            <w:bottom w:val="none" w:sz="0" w:space="0" w:color="auto"/>
            <w:right w:val="none" w:sz="0" w:space="0" w:color="auto"/>
          </w:divBdr>
          <w:divsChild>
            <w:div w:id="786241833">
              <w:marLeft w:val="0"/>
              <w:marRight w:val="0"/>
              <w:marTop w:val="0"/>
              <w:marBottom w:val="0"/>
              <w:divBdr>
                <w:top w:val="none" w:sz="0" w:space="0" w:color="auto"/>
                <w:left w:val="none" w:sz="0" w:space="0" w:color="auto"/>
                <w:bottom w:val="none" w:sz="0" w:space="0" w:color="auto"/>
                <w:right w:val="none" w:sz="0" w:space="0" w:color="auto"/>
              </w:divBdr>
              <w:divsChild>
                <w:div w:id="201400967">
                  <w:marLeft w:val="0"/>
                  <w:marRight w:val="0"/>
                  <w:marTop w:val="0"/>
                  <w:marBottom w:val="0"/>
                  <w:divBdr>
                    <w:top w:val="none" w:sz="0" w:space="0" w:color="auto"/>
                    <w:left w:val="none" w:sz="0" w:space="0" w:color="auto"/>
                    <w:bottom w:val="none" w:sz="0" w:space="0" w:color="auto"/>
                    <w:right w:val="none" w:sz="0" w:space="0" w:color="auto"/>
                  </w:divBdr>
                  <w:divsChild>
                    <w:div w:id="700786047">
                      <w:marLeft w:val="0"/>
                      <w:marRight w:val="0"/>
                      <w:marTop w:val="0"/>
                      <w:marBottom w:val="0"/>
                      <w:divBdr>
                        <w:top w:val="none" w:sz="0" w:space="0" w:color="auto"/>
                        <w:left w:val="none" w:sz="0" w:space="0" w:color="auto"/>
                        <w:bottom w:val="none" w:sz="0" w:space="0" w:color="auto"/>
                        <w:right w:val="none" w:sz="0" w:space="0" w:color="auto"/>
                      </w:divBdr>
                      <w:divsChild>
                        <w:div w:id="1609192755">
                          <w:marLeft w:val="0"/>
                          <w:marRight w:val="0"/>
                          <w:marTop w:val="0"/>
                          <w:marBottom w:val="0"/>
                          <w:divBdr>
                            <w:top w:val="none" w:sz="0" w:space="0" w:color="auto"/>
                            <w:left w:val="none" w:sz="0" w:space="0" w:color="auto"/>
                            <w:bottom w:val="none" w:sz="0" w:space="0" w:color="auto"/>
                            <w:right w:val="none" w:sz="0" w:space="0" w:color="auto"/>
                          </w:divBdr>
                          <w:divsChild>
                            <w:div w:id="208033604">
                              <w:marLeft w:val="0"/>
                              <w:marRight w:val="0"/>
                              <w:marTop w:val="0"/>
                              <w:marBottom w:val="0"/>
                              <w:divBdr>
                                <w:top w:val="none" w:sz="0" w:space="0" w:color="auto"/>
                                <w:left w:val="none" w:sz="0" w:space="0" w:color="auto"/>
                                <w:bottom w:val="none" w:sz="0" w:space="0" w:color="auto"/>
                                <w:right w:val="none" w:sz="0" w:space="0" w:color="auto"/>
                              </w:divBdr>
                              <w:divsChild>
                                <w:div w:id="671836865">
                                  <w:marLeft w:val="0"/>
                                  <w:marRight w:val="0"/>
                                  <w:marTop w:val="0"/>
                                  <w:marBottom w:val="0"/>
                                  <w:divBdr>
                                    <w:top w:val="none" w:sz="0" w:space="0" w:color="auto"/>
                                    <w:left w:val="none" w:sz="0" w:space="0" w:color="auto"/>
                                    <w:bottom w:val="none" w:sz="0" w:space="0" w:color="auto"/>
                                    <w:right w:val="none" w:sz="0" w:space="0" w:color="auto"/>
                                  </w:divBdr>
                                  <w:divsChild>
                                    <w:div w:id="1027023889">
                                      <w:marLeft w:val="0"/>
                                      <w:marRight w:val="0"/>
                                      <w:marTop w:val="0"/>
                                      <w:marBottom w:val="0"/>
                                      <w:divBdr>
                                        <w:top w:val="none" w:sz="0" w:space="0" w:color="auto"/>
                                        <w:left w:val="none" w:sz="0" w:space="0" w:color="auto"/>
                                        <w:bottom w:val="none" w:sz="0" w:space="0" w:color="auto"/>
                                        <w:right w:val="none" w:sz="0" w:space="0" w:color="auto"/>
                                      </w:divBdr>
                                      <w:divsChild>
                                        <w:div w:id="1279482147">
                                          <w:marLeft w:val="0"/>
                                          <w:marRight w:val="0"/>
                                          <w:marTop w:val="0"/>
                                          <w:marBottom w:val="0"/>
                                          <w:divBdr>
                                            <w:top w:val="none" w:sz="0" w:space="0" w:color="auto"/>
                                            <w:left w:val="none" w:sz="0" w:space="0" w:color="auto"/>
                                            <w:bottom w:val="none" w:sz="0" w:space="0" w:color="auto"/>
                                            <w:right w:val="none" w:sz="0" w:space="0" w:color="auto"/>
                                          </w:divBdr>
                                          <w:divsChild>
                                            <w:div w:id="612907381">
                                              <w:marLeft w:val="0"/>
                                              <w:marRight w:val="0"/>
                                              <w:marTop w:val="0"/>
                                              <w:marBottom w:val="0"/>
                                              <w:divBdr>
                                                <w:top w:val="none" w:sz="0" w:space="0" w:color="auto"/>
                                                <w:left w:val="none" w:sz="0" w:space="0" w:color="auto"/>
                                                <w:bottom w:val="none" w:sz="0" w:space="0" w:color="auto"/>
                                                <w:right w:val="none" w:sz="0" w:space="0" w:color="auto"/>
                                              </w:divBdr>
                                              <w:divsChild>
                                                <w:div w:id="97414966">
                                                  <w:marLeft w:val="0"/>
                                                  <w:marRight w:val="0"/>
                                                  <w:marTop w:val="0"/>
                                                  <w:marBottom w:val="0"/>
                                                  <w:divBdr>
                                                    <w:top w:val="none" w:sz="0" w:space="0" w:color="auto"/>
                                                    <w:left w:val="none" w:sz="0" w:space="0" w:color="auto"/>
                                                    <w:bottom w:val="none" w:sz="0" w:space="0" w:color="auto"/>
                                                    <w:right w:val="none" w:sz="0" w:space="0" w:color="auto"/>
                                                  </w:divBdr>
                                                  <w:divsChild>
                                                    <w:div w:id="1123426226">
                                                      <w:marLeft w:val="0"/>
                                                      <w:marRight w:val="0"/>
                                                      <w:marTop w:val="0"/>
                                                      <w:marBottom w:val="0"/>
                                                      <w:divBdr>
                                                        <w:top w:val="none" w:sz="0" w:space="0" w:color="auto"/>
                                                        <w:left w:val="none" w:sz="0" w:space="0" w:color="auto"/>
                                                        <w:bottom w:val="none" w:sz="0" w:space="0" w:color="auto"/>
                                                        <w:right w:val="none" w:sz="0" w:space="0" w:color="auto"/>
                                                      </w:divBdr>
                                                      <w:divsChild>
                                                        <w:div w:id="2060669753">
                                                          <w:marLeft w:val="0"/>
                                                          <w:marRight w:val="0"/>
                                                          <w:marTop w:val="0"/>
                                                          <w:marBottom w:val="0"/>
                                                          <w:divBdr>
                                                            <w:top w:val="none" w:sz="0" w:space="0" w:color="auto"/>
                                                            <w:left w:val="none" w:sz="0" w:space="0" w:color="auto"/>
                                                            <w:bottom w:val="none" w:sz="0" w:space="0" w:color="auto"/>
                                                            <w:right w:val="none" w:sz="0" w:space="0" w:color="auto"/>
                                                          </w:divBdr>
                                                          <w:divsChild>
                                                            <w:div w:id="1733113249">
                                                              <w:marLeft w:val="0"/>
                                                              <w:marRight w:val="0"/>
                                                              <w:marTop w:val="0"/>
                                                              <w:marBottom w:val="0"/>
                                                              <w:divBdr>
                                                                <w:top w:val="none" w:sz="0" w:space="0" w:color="auto"/>
                                                                <w:left w:val="none" w:sz="0" w:space="0" w:color="auto"/>
                                                                <w:bottom w:val="none" w:sz="0" w:space="0" w:color="auto"/>
                                                                <w:right w:val="none" w:sz="0" w:space="0" w:color="auto"/>
                                                              </w:divBdr>
                                                              <w:divsChild>
                                                                <w:div w:id="1689142610">
                                                                  <w:marLeft w:val="0"/>
                                                                  <w:marRight w:val="0"/>
                                                                  <w:marTop w:val="0"/>
                                                                  <w:marBottom w:val="0"/>
                                                                  <w:divBdr>
                                                                    <w:top w:val="none" w:sz="0" w:space="0" w:color="auto"/>
                                                                    <w:left w:val="none" w:sz="0" w:space="0" w:color="auto"/>
                                                                    <w:bottom w:val="none" w:sz="0" w:space="0" w:color="auto"/>
                                                                    <w:right w:val="none" w:sz="0" w:space="0" w:color="auto"/>
                                                                  </w:divBdr>
                                                                </w:div>
                                                              </w:divsChild>
                                                            </w:div>
                                                            <w:div w:id="2136368668">
                                                              <w:marLeft w:val="0"/>
                                                              <w:marRight w:val="0"/>
                                                              <w:marTop w:val="0"/>
                                                              <w:marBottom w:val="0"/>
                                                              <w:divBdr>
                                                                <w:top w:val="none" w:sz="0" w:space="0" w:color="auto"/>
                                                                <w:left w:val="none" w:sz="0" w:space="0" w:color="auto"/>
                                                                <w:bottom w:val="none" w:sz="0" w:space="0" w:color="auto"/>
                                                                <w:right w:val="none" w:sz="0" w:space="0" w:color="auto"/>
                                                              </w:divBdr>
                                                              <w:divsChild>
                                                                <w:div w:id="1682662974">
                                                                  <w:marLeft w:val="0"/>
                                                                  <w:marRight w:val="0"/>
                                                                  <w:marTop w:val="0"/>
                                                                  <w:marBottom w:val="0"/>
                                                                  <w:divBdr>
                                                                    <w:top w:val="none" w:sz="0" w:space="0" w:color="auto"/>
                                                                    <w:left w:val="none" w:sz="0" w:space="0" w:color="auto"/>
                                                                    <w:bottom w:val="none" w:sz="0" w:space="0" w:color="auto"/>
                                                                    <w:right w:val="none" w:sz="0" w:space="0" w:color="auto"/>
                                                                  </w:divBdr>
                                                                  <w:divsChild>
                                                                    <w:div w:id="213791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464">
                                                              <w:marLeft w:val="0"/>
                                                              <w:marRight w:val="0"/>
                                                              <w:marTop w:val="0"/>
                                                              <w:marBottom w:val="0"/>
                                                              <w:divBdr>
                                                                <w:top w:val="none" w:sz="0" w:space="0" w:color="auto"/>
                                                                <w:left w:val="none" w:sz="0" w:space="0" w:color="auto"/>
                                                                <w:bottom w:val="none" w:sz="0" w:space="0" w:color="auto"/>
                                                                <w:right w:val="none" w:sz="0" w:space="0" w:color="auto"/>
                                                              </w:divBdr>
                                                              <w:divsChild>
                                                                <w:div w:id="35011024">
                                                                  <w:marLeft w:val="0"/>
                                                                  <w:marRight w:val="0"/>
                                                                  <w:marTop w:val="0"/>
                                                                  <w:marBottom w:val="0"/>
                                                                  <w:divBdr>
                                                                    <w:top w:val="none" w:sz="0" w:space="0" w:color="auto"/>
                                                                    <w:left w:val="none" w:sz="0" w:space="0" w:color="auto"/>
                                                                    <w:bottom w:val="none" w:sz="0" w:space="0" w:color="auto"/>
                                                                    <w:right w:val="none" w:sz="0" w:space="0" w:color="auto"/>
                                                                  </w:divBdr>
                                                                  <w:divsChild>
                                                                    <w:div w:id="795834526">
                                                                      <w:marLeft w:val="0"/>
                                                                      <w:marRight w:val="0"/>
                                                                      <w:marTop w:val="0"/>
                                                                      <w:marBottom w:val="0"/>
                                                                      <w:divBdr>
                                                                        <w:top w:val="none" w:sz="0" w:space="0" w:color="auto"/>
                                                                        <w:left w:val="none" w:sz="0" w:space="0" w:color="auto"/>
                                                                        <w:bottom w:val="none" w:sz="0" w:space="0" w:color="auto"/>
                                                                        <w:right w:val="none" w:sz="0" w:space="0" w:color="auto"/>
                                                                      </w:divBdr>
                                                                      <w:divsChild>
                                                                        <w:div w:id="200092952">
                                                                          <w:marLeft w:val="0"/>
                                                                          <w:marRight w:val="0"/>
                                                                          <w:marTop w:val="0"/>
                                                                          <w:marBottom w:val="0"/>
                                                                          <w:divBdr>
                                                                            <w:top w:val="none" w:sz="0" w:space="0" w:color="auto"/>
                                                                            <w:left w:val="none" w:sz="0" w:space="0" w:color="auto"/>
                                                                            <w:bottom w:val="none" w:sz="0" w:space="0" w:color="auto"/>
                                                                            <w:right w:val="none" w:sz="0" w:space="0" w:color="auto"/>
                                                                          </w:divBdr>
                                                                          <w:divsChild>
                                                                            <w:div w:id="2041929732">
                                                                              <w:marLeft w:val="0"/>
                                                                              <w:marRight w:val="0"/>
                                                                              <w:marTop w:val="0"/>
                                                                              <w:marBottom w:val="0"/>
                                                                              <w:divBdr>
                                                                                <w:top w:val="none" w:sz="0" w:space="0" w:color="auto"/>
                                                                                <w:left w:val="none" w:sz="0" w:space="0" w:color="auto"/>
                                                                                <w:bottom w:val="none" w:sz="0" w:space="0" w:color="auto"/>
                                                                                <w:right w:val="none" w:sz="0" w:space="0" w:color="auto"/>
                                                                              </w:divBdr>
                                                                            </w:div>
                                                                          </w:divsChild>
                                                                        </w:div>
                                                                        <w:div w:id="19893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051737">
                                                              <w:marLeft w:val="0"/>
                                                              <w:marRight w:val="0"/>
                                                              <w:marTop w:val="0"/>
                                                              <w:marBottom w:val="0"/>
                                                              <w:divBdr>
                                                                <w:top w:val="none" w:sz="0" w:space="0" w:color="auto"/>
                                                                <w:left w:val="none" w:sz="0" w:space="0" w:color="auto"/>
                                                                <w:bottom w:val="none" w:sz="0" w:space="0" w:color="auto"/>
                                                                <w:right w:val="none" w:sz="0" w:space="0" w:color="auto"/>
                                                              </w:divBdr>
                                                              <w:divsChild>
                                                                <w:div w:id="1248343586">
                                                                  <w:marLeft w:val="0"/>
                                                                  <w:marRight w:val="0"/>
                                                                  <w:marTop w:val="0"/>
                                                                  <w:marBottom w:val="0"/>
                                                                  <w:divBdr>
                                                                    <w:top w:val="none" w:sz="0" w:space="0" w:color="auto"/>
                                                                    <w:left w:val="none" w:sz="0" w:space="0" w:color="auto"/>
                                                                    <w:bottom w:val="none" w:sz="0" w:space="0" w:color="auto"/>
                                                                    <w:right w:val="none" w:sz="0" w:space="0" w:color="auto"/>
                                                                  </w:divBdr>
                                                                  <w:divsChild>
                                                                    <w:div w:id="27410455">
                                                                      <w:marLeft w:val="0"/>
                                                                      <w:marRight w:val="0"/>
                                                                      <w:marTop w:val="0"/>
                                                                      <w:marBottom w:val="0"/>
                                                                      <w:divBdr>
                                                                        <w:top w:val="none" w:sz="0" w:space="0" w:color="auto"/>
                                                                        <w:left w:val="none" w:sz="0" w:space="0" w:color="auto"/>
                                                                        <w:bottom w:val="none" w:sz="0" w:space="0" w:color="auto"/>
                                                                        <w:right w:val="none" w:sz="0" w:space="0" w:color="auto"/>
                                                                      </w:divBdr>
                                                                      <w:divsChild>
                                                                        <w:div w:id="1721439246">
                                                                          <w:marLeft w:val="0"/>
                                                                          <w:marRight w:val="0"/>
                                                                          <w:marTop w:val="0"/>
                                                                          <w:marBottom w:val="0"/>
                                                                          <w:divBdr>
                                                                            <w:top w:val="none" w:sz="0" w:space="0" w:color="auto"/>
                                                                            <w:left w:val="none" w:sz="0" w:space="0" w:color="auto"/>
                                                                            <w:bottom w:val="none" w:sz="0" w:space="0" w:color="auto"/>
                                                                            <w:right w:val="none" w:sz="0" w:space="0" w:color="auto"/>
                                                                          </w:divBdr>
                                                                          <w:divsChild>
                                                                            <w:div w:id="1020204656">
                                                                              <w:marLeft w:val="0"/>
                                                                              <w:marRight w:val="0"/>
                                                                              <w:marTop w:val="0"/>
                                                                              <w:marBottom w:val="0"/>
                                                                              <w:divBdr>
                                                                                <w:top w:val="none" w:sz="0" w:space="0" w:color="auto"/>
                                                                                <w:left w:val="none" w:sz="0" w:space="0" w:color="auto"/>
                                                                                <w:bottom w:val="none" w:sz="0" w:space="0" w:color="auto"/>
                                                                                <w:right w:val="none" w:sz="0" w:space="0" w:color="auto"/>
                                                                              </w:divBdr>
                                                                            </w:div>
                                                                          </w:divsChild>
                                                                        </w:div>
                                                                        <w:div w:id="174641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953322">
                                                              <w:marLeft w:val="0"/>
                                                              <w:marRight w:val="0"/>
                                                              <w:marTop w:val="0"/>
                                                              <w:marBottom w:val="0"/>
                                                              <w:divBdr>
                                                                <w:top w:val="none" w:sz="0" w:space="0" w:color="auto"/>
                                                                <w:left w:val="none" w:sz="0" w:space="0" w:color="auto"/>
                                                                <w:bottom w:val="none" w:sz="0" w:space="0" w:color="auto"/>
                                                                <w:right w:val="none" w:sz="0" w:space="0" w:color="auto"/>
                                                              </w:divBdr>
                                                              <w:divsChild>
                                                                <w:div w:id="1417550436">
                                                                  <w:marLeft w:val="0"/>
                                                                  <w:marRight w:val="0"/>
                                                                  <w:marTop w:val="0"/>
                                                                  <w:marBottom w:val="0"/>
                                                                  <w:divBdr>
                                                                    <w:top w:val="none" w:sz="0" w:space="0" w:color="auto"/>
                                                                    <w:left w:val="none" w:sz="0" w:space="0" w:color="auto"/>
                                                                    <w:bottom w:val="none" w:sz="0" w:space="0" w:color="auto"/>
                                                                    <w:right w:val="none" w:sz="0" w:space="0" w:color="auto"/>
                                                                  </w:divBdr>
                                                                  <w:divsChild>
                                                                    <w:div w:id="1616057014">
                                                                      <w:marLeft w:val="0"/>
                                                                      <w:marRight w:val="0"/>
                                                                      <w:marTop w:val="0"/>
                                                                      <w:marBottom w:val="0"/>
                                                                      <w:divBdr>
                                                                        <w:top w:val="none" w:sz="0" w:space="0" w:color="auto"/>
                                                                        <w:left w:val="none" w:sz="0" w:space="0" w:color="auto"/>
                                                                        <w:bottom w:val="none" w:sz="0" w:space="0" w:color="auto"/>
                                                                        <w:right w:val="none" w:sz="0" w:space="0" w:color="auto"/>
                                                                      </w:divBdr>
                                                                      <w:divsChild>
                                                                        <w:div w:id="150559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86204">
                                                              <w:marLeft w:val="0"/>
                                                              <w:marRight w:val="0"/>
                                                              <w:marTop w:val="0"/>
                                                              <w:marBottom w:val="0"/>
                                                              <w:divBdr>
                                                                <w:top w:val="none" w:sz="0" w:space="0" w:color="auto"/>
                                                                <w:left w:val="none" w:sz="0" w:space="0" w:color="auto"/>
                                                                <w:bottom w:val="none" w:sz="0" w:space="0" w:color="auto"/>
                                                                <w:right w:val="none" w:sz="0" w:space="0" w:color="auto"/>
                                                              </w:divBdr>
                                                              <w:divsChild>
                                                                <w:div w:id="170612301">
                                                                  <w:marLeft w:val="0"/>
                                                                  <w:marRight w:val="0"/>
                                                                  <w:marTop w:val="0"/>
                                                                  <w:marBottom w:val="0"/>
                                                                  <w:divBdr>
                                                                    <w:top w:val="none" w:sz="0" w:space="0" w:color="auto"/>
                                                                    <w:left w:val="none" w:sz="0" w:space="0" w:color="auto"/>
                                                                    <w:bottom w:val="none" w:sz="0" w:space="0" w:color="auto"/>
                                                                    <w:right w:val="none" w:sz="0" w:space="0" w:color="auto"/>
                                                                  </w:divBdr>
                                                                  <w:divsChild>
                                                                    <w:div w:id="1910114708">
                                                                      <w:marLeft w:val="0"/>
                                                                      <w:marRight w:val="0"/>
                                                                      <w:marTop w:val="0"/>
                                                                      <w:marBottom w:val="0"/>
                                                                      <w:divBdr>
                                                                        <w:top w:val="none" w:sz="0" w:space="0" w:color="auto"/>
                                                                        <w:left w:val="none" w:sz="0" w:space="0" w:color="auto"/>
                                                                        <w:bottom w:val="none" w:sz="0" w:space="0" w:color="auto"/>
                                                                        <w:right w:val="none" w:sz="0" w:space="0" w:color="auto"/>
                                                                      </w:divBdr>
                                                                      <w:divsChild>
                                                                        <w:div w:id="174175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575104">
                                                              <w:marLeft w:val="0"/>
                                                              <w:marRight w:val="0"/>
                                                              <w:marTop w:val="0"/>
                                                              <w:marBottom w:val="0"/>
                                                              <w:divBdr>
                                                                <w:top w:val="none" w:sz="0" w:space="0" w:color="auto"/>
                                                                <w:left w:val="none" w:sz="0" w:space="0" w:color="auto"/>
                                                                <w:bottom w:val="none" w:sz="0" w:space="0" w:color="auto"/>
                                                                <w:right w:val="none" w:sz="0" w:space="0" w:color="auto"/>
                                                              </w:divBdr>
                                                              <w:divsChild>
                                                                <w:div w:id="2077778371">
                                                                  <w:marLeft w:val="0"/>
                                                                  <w:marRight w:val="0"/>
                                                                  <w:marTop w:val="0"/>
                                                                  <w:marBottom w:val="0"/>
                                                                  <w:divBdr>
                                                                    <w:top w:val="none" w:sz="0" w:space="0" w:color="auto"/>
                                                                    <w:left w:val="none" w:sz="0" w:space="0" w:color="auto"/>
                                                                    <w:bottom w:val="none" w:sz="0" w:space="0" w:color="auto"/>
                                                                    <w:right w:val="none" w:sz="0" w:space="0" w:color="auto"/>
                                                                  </w:divBdr>
                                                                  <w:divsChild>
                                                                    <w:div w:id="2059549763">
                                                                      <w:marLeft w:val="0"/>
                                                                      <w:marRight w:val="0"/>
                                                                      <w:marTop w:val="0"/>
                                                                      <w:marBottom w:val="0"/>
                                                                      <w:divBdr>
                                                                        <w:top w:val="none" w:sz="0" w:space="0" w:color="auto"/>
                                                                        <w:left w:val="none" w:sz="0" w:space="0" w:color="auto"/>
                                                                        <w:bottom w:val="none" w:sz="0" w:space="0" w:color="auto"/>
                                                                        <w:right w:val="none" w:sz="0" w:space="0" w:color="auto"/>
                                                                      </w:divBdr>
                                                                      <w:divsChild>
                                                                        <w:div w:id="20213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904985">
      <w:bodyDiv w:val="1"/>
      <w:marLeft w:val="0"/>
      <w:marRight w:val="0"/>
      <w:marTop w:val="0"/>
      <w:marBottom w:val="0"/>
      <w:divBdr>
        <w:top w:val="none" w:sz="0" w:space="0" w:color="auto"/>
        <w:left w:val="none" w:sz="0" w:space="0" w:color="auto"/>
        <w:bottom w:val="none" w:sz="0" w:space="0" w:color="auto"/>
        <w:right w:val="none" w:sz="0" w:space="0" w:color="auto"/>
      </w:divBdr>
      <w:divsChild>
        <w:div w:id="1980184830">
          <w:marLeft w:val="0"/>
          <w:marRight w:val="0"/>
          <w:marTop w:val="0"/>
          <w:marBottom w:val="0"/>
          <w:divBdr>
            <w:top w:val="none" w:sz="0" w:space="0" w:color="auto"/>
            <w:left w:val="none" w:sz="0" w:space="0" w:color="auto"/>
            <w:bottom w:val="none" w:sz="0" w:space="0" w:color="auto"/>
            <w:right w:val="none" w:sz="0" w:space="0" w:color="auto"/>
          </w:divBdr>
          <w:divsChild>
            <w:div w:id="37825896">
              <w:marLeft w:val="0"/>
              <w:marRight w:val="0"/>
              <w:marTop w:val="0"/>
              <w:marBottom w:val="0"/>
              <w:divBdr>
                <w:top w:val="none" w:sz="0" w:space="0" w:color="auto"/>
                <w:left w:val="none" w:sz="0" w:space="0" w:color="auto"/>
                <w:bottom w:val="none" w:sz="0" w:space="0" w:color="auto"/>
                <w:right w:val="none" w:sz="0" w:space="0" w:color="auto"/>
              </w:divBdr>
              <w:divsChild>
                <w:div w:id="1491215983">
                  <w:marLeft w:val="0"/>
                  <w:marRight w:val="0"/>
                  <w:marTop w:val="0"/>
                  <w:marBottom w:val="0"/>
                  <w:divBdr>
                    <w:top w:val="none" w:sz="0" w:space="0" w:color="auto"/>
                    <w:left w:val="none" w:sz="0" w:space="0" w:color="auto"/>
                    <w:bottom w:val="none" w:sz="0" w:space="0" w:color="auto"/>
                    <w:right w:val="none" w:sz="0" w:space="0" w:color="auto"/>
                  </w:divBdr>
                  <w:divsChild>
                    <w:div w:id="156461686">
                      <w:marLeft w:val="0"/>
                      <w:marRight w:val="0"/>
                      <w:marTop w:val="0"/>
                      <w:marBottom w:val="0"/>
                      <w:divBdr>
                        <w:top w:val="none" w:sz="0" w:space="0" w:color="auto"/>
                        <w:left w:val="none" w:sz="0" w:space="0" w:color="auto"/>
                        <w:bottom w:val="none" w:sz="0" w:space="0" w:color="auto"/>
                        <w:right w:val="none" w:sz="0" w:space="0" w:color="auto"/>
                      </w:divBdr>
                      <w:divsChild>
                        <w:div w:id="1210721723">
                          <w:marLeft w:val="0"/>
                          <w:marRight w:val="0"/>
                          <w:marTop w:val="0"/>
                          <w:marBottom w:val="0"/>
                          <w:divBdr>
                            <w:top w:val="none" w:sz="0" w:space="0" w:color="auto"/>
                            <w:left w:val="none" w:sz="0" w:space="0" w:color="auto"/>
                            <w:bottom w:val="none" w:sz="0" w:space="0" w:color="auto"/>
                            <w:right w:val="none" w:sz="0" w:space="0" w:color="auto"/>
                          </w:divBdr>
                          <w:divsChild>
                            <w:div w:id="1257864416">
                              <w:marLeft w:val="0"/>
                              <w:marRight w:val="0"/>
                              <w:marTop w:val="0"/>
                              <w:marBottom w:val="0"/>
                              <w:divBdr>
                                <w:top w:val="none" w:sz="0" w:space="0" w:color="auto"/>
                                <w:left w:val="none" w:sz="0" w:space="0" w:color="auto"/>
                                <w:bottom w:val="none" w:sz="0" w:space="0" w:color="auto"/>
                                <w:right w:val="none" w:sz="0" w:space="0" w:color="auto"/>
                              </w:divBdr>
                              <w:divsChild>
                                <w:div w:id="952833251">
                                  <w:marLeft w:val="0"/>
                                  <w:marRight w:val="0"/>
                                  <w:marTop w:val="0"/>
                                  <w:marBottom w:val="0"/>
                                  <w:divBdr>
                                    <w:top w:val="none" w:sz="0" w:space="0" w:color="auto"/>
                                    <w:left w:val="none" w:sz="0" w:space="0" w:color="auto"/>
                                    <w:bottom w:val="none" w:sz="0" w:space="0" w:color="auto"/>
                                    <w:right w:val="none" w:sz="0" w:space="0" w:color="auto"/>
                                  </w:divBdr>
                                  <w:divsChild>
                                    <w:div w:id="27756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813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hyperlink" Target="mailto:foi@pmc.gov.au" TargetMode="External"/><Relationship Id="rId39" Type="http://schemas.openxmlformats.org/officeDocument/2006/relationships/image" Target="media/image5.tmp"/><Relationship Id="rId3" Type="http://schemas.openxmlformats.org/officeDocument/2006/relationships/customXml" Target="../customXml/item3.xml"/><Relationship Id="rId21" Type="http://schemas.openxmlformats.org/officeDocument/2006/relationships/hyperlink" Target="hhttps://www.niaa.gov.au/indigenous-affairs/grants-and-funding/grants-management" TargetMode="External"/><Relationship Id="rId34" Type="http://schemas.openxmlformats.org/officeDocument/2006/relationships/hyperlink" Target="http://arts.gov.au/indigenous/ivais" TargetMode="External"/><Relationship Id="rId42" Type="http://schemas.openxmlformats.org/officeDocument/2006/relationships/hyperlink" Target="mailto:IASgrants@pmc.gov.a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yperlink" Target="http://www.ombudsman.gov.au" TargetMode="External"/><Relationship Id="rId33" Type="http://schemas.openxmlformats.org/officeDocument/2006/relationships/hyperlink" Target="http://www.arts.gov.au/indigenous" TargetMode="External"/><Relationship Id="rId38" Type="http://schemas.openxmlformats.org/officeDocument/2006/relationships/hyperlink" Target="file://internal/dfs/group/Office%20of%20Indigenous%20Affairs/Indigenous%20Affairs%20Reform%20Implementation%20Taskforce/Review%20Guidelines%202015/Revised%20Guidelines/Revised%20IAS%20Grant%20Guidelines%20FINALS/Old%20finals/Reconciliation%20Australia%20website" TargetMode="External"/><Relationship Id="rId2" Type="http://schemas.openxmlformats.org/officeDocument/2006/relationships/customXml" Target="../customXml/item2.xml"/><Relationship Id="rId16" Type="http://schemas.openxmlformats.org/officeDocument/2006/relationships/hyperlink" Target="http://www.grants.gov.au/" TargetMode="External"/><Relationship Id="rId20" Type="http://schemas.openxmlformats.org/officeDocument/2006/relationships/image" Target="media/image4.tmp"/><Relationship Id="rId29" Type="http://schemas.openxmlformats.org/officeDocument/2006/relationships/hyperlink" Target="mailto:IASgrants@niaa.gov.au" TargetMode="External"/><Relationship Id="rId41" Type="http://schemas.openxmlformats.org/officeDocument/2006/relationships/hyperlink" Target="https://niaa.gov.au/indigenous-affairs/evaluat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mailto:complaints@niaa.gov.au" TargetMode="External"/><Relationship Id="rId32" Type="http://schemas.openxmlformats.org/officeDocument/2006/relationships/hyperlink" Target="http://www.abs.gov.au/websitedbs/D3310114.nsf/home/remoteness+structure" TargetMode="External"/><Relationship Id="rId37" Type="http://schemas.openxmlformats.org/officeDocument/2006/relationships/hyperlink" Target="http://healingfoundation.org.au/" TargetMode="External"/><Relationship Id="rId40" Type="http://schemas.openxmlformats.org/officeDocument/2006/relationships/hyperlink" Target="https://niaa.gov.au/resource-centre/indigenous-affairs/indigenous-advancement-strategy-evaluation-framework"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mailto:complaints@niaa.gov.au" TargetMode="External"/><Relationship Id="rId28" Type="http://schemas.openxmlformats.org/officeDocument/2006/relationships/hyperlink" Target="http://www.oaic.gov.au/index.html" TargetMode="External"/><Relationship Id="rId36" Type="http://schemas.openxmlformats.org/officeDocument/2006/relationships/hyperlink" Target="http://www.screenaustralia.gov.au" TargetMode="External"/><Relationship Id="rId10" Type="http://schemas.openxmlformats.org/officeDocument/2006/relationships/endnotes" Target="endnotes.xml"/><Relationship Id="rId19" Type="http://schemas.openxmlformats.org/officeDocument/2006/relationships/hyperlink" Target="http://www.grants.gov.au/" TargetMode="External"/><Relationship Id="rId31" Type="http://schemas.openxmlformats.org/officeDocument/2006/relationships/hyperlink" Target="http://www.oric.gov.au"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inance.gov.au/procurement/index.html" TargetMode="External"/><Relationship Id="rId22" Type="http://schemas.openxmlformats.org/officeDocument/2006/relationships/hyperlink" Target="http://www.ato.gov.au" TargetMode="External"/><Relationship Id="rId27" Type="http://schemas.openxmlformats.org/officeDocument/2006/relationships/hyperlink" Target="http://www.comlaw.gov.au/ComLaw/Management.nsf/current/bytitle/48342EE9C629D6BACA256F710006F300?OpenDocument&amp;VIEW=compilations" TargetMode="External"/><Relationship Id="rId30" Type="http://schemas.openxmlformats.org/officeDocument/2006/relationships/hyperlink" Target="http://www.asic.gov.au" TargetMode="External"/><Relationship Id="rId35" Type="http://schemas.openxmlformats.org/officeDocument/2006/relationships/hyperlink" Target="http://www.australiacouncil.gov.au/funding/new-grants-model"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None</NonRecordJustification>
    <TaxCatchAll xmlns="166541c0-0594-4e6a-9105-c24d4b6de6f7">
      <Value>29</Value>
      <Value>28</Value>
      <Value>23</Value>
      <Value>25</Value>
      <Value>57</Value>
      <Value>39</Value>
    </TaxCatchAll>
    <ShareHubID xmlns="166541c0-0594-4e6a-9105-c24d4b6de6f7">DOC19-356475</ShareHubID>
    <PMCNotes xmlns="166541c0-0594-4e6a-9105-c24d4b6de6f7" xsi:nil="true"/>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Training</TermName>
          <TermId xmlns="http://schemas.microsoft.com/office/infopath/2007/PartnerControls">2f396fb6-baad-479d-8254-1550153bbe31</TermId>
        </TermInfo>
        <TermInfo xmlns="http://schemas.microsoft.com/office/infopath/2007/PartnerControls">
          <TermName xmlns="http://schemas.microsoft.com/office/infopath/2007/PartnerControls">Election</TermName>
          <TermId xmlns="http://schemas.microsoft.com/office/infopath/2007/PartnerControls">4090d51f-fccc-4f41-80dd-86270166a8a3</TermId>
        </TermInfo>
        <TermInfo xmlns="http://schemas.microsoft.com/office/infopath/2007/PartnerControls">
          <TermName xmlns="http://schemas.microsoft.com/office/infopath/2007/PartnerControls">NAIDOC</TermName>
          <TermId xmlns="http://schemas.microsoft.com/office/infopath/2007/PartnerControls">8141008d-5b0a-4607-ace1-42775a645abc</TermId>
        </TermInfo>
        <TermInfo xmlns="http://schemas.microsoft.com/office/infopath/2007/PartnerControls">
          <TermName xmlns="http://schemas.microsoft.com/office/infopath/2007/PartnerControls">FOI</TermName>
          <TermId xmlns="http://schemas.microsoft.com/office/infopath/2007/PartnerControls">3bd0c9b6-db84-47f5-bbae-6de7354427ca</TermId>
        </TermInfo>
        <TermInfo xmlns="http://schemas.microsoft.com/office/infopath/2007/PartnerControls">
          <TermName xmlns="http://schemas.microsoft.com/office/infopath/2007/PartnerControls">ORIC</TermName>
          <TermId xmlns="http://schemas.microsoft.com/office/infopath/2007/PartnerControls">d151c637-14dd-4e1a-a8c5-ebf2e3d90de4</TermId>
        </TermInfo>
      </Terms>
    </hc4a8f51d7584793bcee84017ea96cb3>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DCF36-14B4-4079-B68F-114876EC0718}"/>
</file>

<file path=customXml/itemProps2.xml><?xml version="1.0" encoding="utf-8"?>
<ds:datastoreItem xmlns:ds="http://schemas.openxmlformats.org/officeDocument/2006/customXml" ds:itemID="{EB8AA03C-1D40-4AEE-B814-C1B56AFAFBD2}">
  <ds:schemaRefs>
    <ds:schemaRef ds:uri="http://schemas.microsoft.com/sharepoint/v3/contenttype/forms"/>
  </ds:schemaRefs>
</ds:datastoreItem>
</file>

<file path=customXml/itemProps3.xml><?xml version="1.0" encoding="utf-8"?>
<ds:datastoreItem xmlns:ds="http://schemas.openxmlformats.org/officeDocument/2006/customXml" ds:itemID="{634D2A4A-FCDA-49EE-871A-6703E7F54BAE}">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685f9fda-bd71-4433-b331-92feb9553089"/>
    <ds:schemaRef ds:uri="http://schemas.openxmlformats.org/package/2006/metadata/core-properties"/>
    <ds:schemaRef ds:uri="http://purl.org/dc/dcmitype/"/>
    <ds:schemaRef ds:uri="8f1a0feb-e00d-4392-9006-52d75b053209"/>
    <ds:schemaRef ds:uri="http://www.w3.org/XML/1998/namespace"/>
    <ds:schemaRef ds:uri="http://purl.org/dc/terms/"/>
  </ds:schemaRefs>
</ds:datastoreItem>
</file>

<file path=customXml/itemProps4.xml><?xml version="1.0" encoding="utf-8"?>
<ds:datastoreItem xmlns:ds="http://schemas.openxmlformats.org/officeDocument/2006/customXml" ds:itemID="{6C03B8F6-B63E-4F01-93D6-DAC71F2AE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6FC080B7</Template>
  <TotalTime>514</TotalTime>
  <Pages>56</Pages>
  <Words>15485</Words>
  <Characters>88271</Characters>
  <Application>Microsoft Office Word</Application>
  <DocSecurity>0</DocSecurity>
  <Lines>735</Lines>
  <Paragraphs>207</Paragraphs>
  <ScaleCrop>false</ScaleCrop>
  <HeadingPairs>
    <vt:vector size="2" baseType="variant">
      <vt:variant>
        <vt:lpstr>Title</vt:lpstr>
      </vt:variant>
      <vt:variant>
        <vt:i4>1</vt:i4>
      </vt:variant>
    </vt:vector>
  </HeadingPairs>
  <TitlesOfParts>
    <vt:vector size="1" baseType="lpstr">
      <vt:lpstr>Indigenous Advancement Strategy Grant Guidelines</vt:lpstr>
    </vt:vector>
  </TitlesOfParts>
  <Company>Department of the Prime Minister and Cabinet</Company>
  <LinksUpToDate>false</LinksUpToDate>
  <CharactersWithSpaces>103549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Indigenous Advancement Strategy Grant Guidelines</dc:title>
  <dc:creator>Department of the Prime Minister and Cabinet</dc:creator>
  <cp:lastModifiedBy>Ryan, Stephanie</cp:lastModifiedBy>
  <cp:revision>21</cp:revision>
  <cp:lastPrinted>2016-02-11T02:24:00Z</cp:lastPrinted>
  <dcterms:created xsi:type="dcterms:W3CDTF">2019-08-13T23:25:00Z</dcterms:created>
  <dcterms:modified xsi:type="dcterms:W3CDTF">2019-08-26T04:44:00Z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ESearchTags">
    <vt:lpwstr>29;#Training|2f396fb6-baad-479d-8254-1550153bbe31;#39;#Election|4090d51f-fccc-4f41-80dd-86270166a8a3;#25;#NAIDOC|8141008d-5b0a-4607-ace1-42775a645abc;#23;#FOI|3bd0c9b6-db84-47f5-bbae-6de7354427ca;#28;#ORIC|d151c637-14dd-4e1a-a8c5-ebf2e3d90de4</vt:lpwstr>
  </property>
  <property fmtid="{D5CDD505-2E9C-101B-9397-08002B2CF9AE}" pid="4" name="HPRMSecurityLevel">
    <vt:lpwstr>57;#OFFICIAL|11463c70-78df-4e3b-b0ff-f66cd3cb26ec</vt:lpwstr>
  </property>
  <property fmtid="{D5CDD505-2E9C-101B-9397-08002B2CF9AE}" pid="5" name="HPRMSecurityCaveat">
    <vt:lpwstr/>
  </property>
  <property fmtid="{D5CDD505-2E9C-101B-9397-08002B2CF9AE}" pid="6" name="PMC.ESearch.TagGeneratedTime">
    <vt:lpwstr>2019-09-19T12:02:06</vt:lpwstr>
  </property>
</Properties>
</file>