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A491C" w14:textId="77777777" w:rsidR="004726DE" w:rsidRPr="00FF7D26" w:rsidRDefault="004726DE" w:rsidP="00CD5B75">
      <w:pPr>
        <w:spacing w:after="0" w:line="240" w:lineRule="auto"/>
        <w:rPr>
          <w:rFonts w:asciiTheme="majorHAnsi" w:hAnsiTheme="majorHAnsi" w:cstheme="minorHAnsi"/>
          <w:sz w:val="28"/>
          <w:szCs w:val="28"/>
        </w:rPr>
      </w:pPr>
    </w:p>
    <w:p w14:paraId="67B37DAD" w14:textId="77777777" w:rsidR="00B14A0C" w:rsidRDefault="00A55514" w:rsidP="008D0945">
      <w:pPr>
        <w:spacing w:after="0" w:line="240" w:lineRule="auto"/>
        <w:jc w:val="center"/>
        <w:rPr>
          <w:rFonts w:asciiTheme="majorHAnsi" w:hAnsiTheme="majorHAnsi" w:cstheme="minorHAnsi"/>
          <w:sz w:val="28"/>
          <w:szCs w:val="28"/>
        </w:rPr>
      </w:pPr>
      <w:r>
        <w:rPr>
          <w:rFonts w:asciiTheme="majorHAnsi" w:hAnsiTheme="majorHAnsi" w:cstheme="minorHAnsi"/>
          <w:noProof/>
          <w:sz w:val="28"/>
          <w:szCs w:val="28"/>
          <w:lang w:eastAsia="en-AU"/>
        </w:rPr>
        <w:drawing>
          <wp:inline distT="0" distB="0" distL="0" distR="0" wp14:anchorId="59D20A60" wp14:editId="69E4F21E">
            <wp:extent cx="5731510" cy="889362"/>
            <wp:effectExtent l="0" t="0" r="2540" b="6350"/>
            <wp:docPr id="5" name="Picture 5" descr="Australian Government "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89362"/>
                    </a:xfrm>
                    <a:prstGeom prst="rect">
                      <a:avLst/>
                    </a:prstGeom>
                    <a:noFill/>
                    <a:ln>
                      <a:noFill/>
                    </a:ln>
                  </pic:spPr>
                </pic:pic>
              </a:graphicData>
            </a:graphic>
          </wp:inline>
        </w:drawing>
      </w:r>
    </w:p>
    <w:p w14:paraId="6BE95320" w14:textId="77777777" w:rsidR="00B14A0C" w:rsidRPr="00A54E03" w:rsidRDefault="00B14A0C" w:rsidP="00A54E03">
      <w:pPr>
        <w:pStyle w:val="Heading1"/>
        <w:spacing w:before="2160" w:after="2460"/>
        <w:ind w:left="431" w:hanging="431"/>
        <w:jc w:val="center"/>
        <w:rPr>
          <w:rFonts w:asciiTheme="minorHAnsi" w:hAnsiTheme="minorHAnsi"/>
          <w:color w:val="auto"/>
          <w:sz w:val="52"/>
        </w:rPr>
      </w:pPr>
      <w:r w:rsidRPr="00A54E03">
        <w:rPr>
          <w:rFonts w:asciiTheme="minorHAnsi" w:hAnsiTheme="minorHAnsi"/>
          <w:color w:val="auto"/>
          <w:sz w:val="52"/>
        </w:rPr>
        <w:t>Indigenous Advancement Strategy</w:t>
      </w:r>
      <w:r w:rsidR="00B37DE8" w:rsidRPr="00A54E03">
        <w:rPr>
          <w:rFonts w:asciiTheme="minorHAnsi" w:hAnsiTheme="minorHAnsi"/>
          <w:color w:val="auto"/>
          <w:sz w:val="52"/>
        </w:rPr>
        <w:br/>
      </w:r>
      <w:r w:rsidRPr="00A54E03">
        <w:rPr>
          <w:rFonts w:asciiTheme="minorHAnsi" w:hAnsiTheme="minorHAnsi"/>
          <w:color w:val="auto"/>
          <w:sz w:val="52"/>
        </w:rPr>
        <w:t>Grant Guidelines</w:t>
      </w:r>
    </w:p>
    <w:p w14:paraId="7126E76F" w14:textId="32EED1D9" w:rsidR="00DD0363" w:rsidRPr="00A54E03" w:rsidRDefault="00742254" w:rsidP="00A54E03">
      <w:pPr>
        <w:pStyle w:val="Heading1"/>
        <w:spacing w:after="240"/>
        <w:ind w:left="431" w:hanging="431"/>
        <w:jc w:val="center"/>
        <w:rPr>
          <w:rFonts w:asciiTheme="minorHAnsi" w:hAnsiTheme="minorHAnsi" w:cstheme="minorHAnsi"/>
          <w:color w:val="auto"/>
          <w:sz w:val="52"/>
          <w:szCs w:val="44"/>
        </w:rPr>
      </w:pPr>
      <w:r w:rsidRPr="00A54E03">
        <w:rPr>
          <w:rFonts w:asciiTheme="minorHAnsi" w:hAnsiTheme="minorHAnsi" w:cstheme="minorHAnsi"/>
          <w:color w:val="auto"/>
          <w:sz w:val="52"/>
          <w:szCs w:val="44"/>
        </w:rPr>
        <w:t xml:space="preserve">August </w:t>
      </w:r>
      <w:r w:rsidR="00BF53C2" w:rsidRPr="00A54E03">
        <w:rPr>
          <w:rFonts w:asciiTheme="minorHAnsi" w:hAnsiTheme="minorHAnsi" w:cstheme="minorHAnsi"/>
          <w:color w:val="auto"/>
          <w:sz w:val="52"/>
          <w:szCs w:val="44"/>
        </w:rPr>
        <w:t>201</w:t>
      </w:r>
      <w:r w:rsidRPr="00A54E03">
        <w:rPr>
          <w:rFonts w:asciiTheme="minorHAnsi" w:hAnsiTheme="minorHAnsi" w:cstheme="minorHAnsi"/>
          <w:color w:val="auto"/>
          <w:sz w:val="52"/>
          <w:szCs w:val="44"/>
        </w:rPr>
        <w:t>9</w:t>
      </w:r>
    </w:p>
    <w:p w14:paraId="7C89946B" w14:textId="1B522FEC" w:rsidR="00A54E03" w:rsidRDefault="00741B5F" w:rsidP="00183DB1">
      <w:pPr>
        <w:spacing w:before="4400"/>
        <w:rPr>
          <w:rFonts w:cstheme="minorHAnsi"/>
          <w:b/>
          <w:sz w:val="28"/>
          <w:szCs w:val="28"/>
        </w:rPr>
      </w:pPr>
      <w:r>
        <w:rPr>
          <w:rFonts w:cstheme="minorHAnsi"/>
          <w:b/>
          <w:sz w:val="28"/>
          <w:szCs w:val="28"/>
        </w:rPr>
        <w:t xml:space="preserve">Amended </w:t>
      </w:r>
      <w:r w:rsidR="00742254">
        <w:rPr>
          <w:rFonts w:cstheme="minorHAnsi"/>
          <w:b/>
          <w:sz w:val="28"/>
          <w:szCs w:val="28"/>
        </w:rPr>
        <w:t xml:space="preserve">August </w:t>
      </w:r>
      <w:r>
        <w:rPr>
          <w:rFonts w:cstheme="minorHAnsi"/>
          <w:b/>
          <w:sz w:val="28"/>
          <w:szCs w:val="28"/>
        </w:rPr>
        <w:t>201</w:t>
      </w:r>
      <w:r w:rsidR="00742254">
        <w:rPr>
          <w:rFonts w:cstheme="minorHAnsi"/>
          <w:b/>
          <w:sz w:val="28"/>
          <w:szCs w:val="28"/>
        </w:rPr>
        <w:t>9</w:t>
      </w:r>
    </w:p>
    <w:p w14:paraId="3B052B1B" w14:textId="77777777" w:rsidR="00A54E03" w:rsidRDefault="00A54E03">
      <w:pPr>
        <w:rPr>
          <w:rFonts w:cstheme="minorHAnsi"/>
          <w:b/>
          <w:sz w:val="28"/>
          <w:szCs w:val="28"/>
        </w:rPr>
      </w:pPr>
      <w:r>
        <w:rPr>
          <w:rFonts w:cstheme="minorHAnsi"/>
          <w:b/>
          <w:sz w:val="28"/>
          <w:szCs w:val="28"/>
        </w:rPr>
        <w:br w:type="page"/>
      </w:r>
    </w:p>
    <w:sdt>
      <w:sdtPr>
        <w:rPr>
          <w:rFonts w:asciiTheme="minorHAnsi" w:eastAsiaTheme="minorHAnsi" w:hAnsiTheme="minorHAnsi" w:cstheme="minorBidi"/>
          <w:b w:val="0"/>
          <w:bCs w:val="0"/>
          <w:color w:val="auto"/>
          <w:sz w:val="22"/>
          <w:szCs w:val="22"/>
          <w:lang w:val="en-AU" w:eastAsia="en-US"/>
        </w:rPr>
        <w:id w:val="-1425643717"/>
        <w:docPartObj>
          <w:docPartGallery w:val="Table of Contents"/>
          <w:docPartUnique/>
        </w:docPartObj>
      </w:sdtPr>
      <w:sdtEndPr>
        <w:rPr>
          <w:rFonts w:cstheme="minorHAnsi"/>
          <w:noProof/>
        </w:rPr>
      </w:sdtEndPr>
      <w:sdtContent>
        <w:p w14:paraId="341251F3" w14:textId="77777777" w:rsidR="005E495F" w:rsidRPr="00A54E03" w:rsidRDefault="005E495F" w:rsidP="00F2419F">
          <w:pPr>
            <w:pStyle w:val="TOCHeading"/>
            <w:shd w:val="clear" w:color="auto" w:fill="6A7C0E"/>
            <w:rPr>
              <w:rStyle w:val="Heading2Char"/>
              <w:rFonts w:eastAsiaTheme="majorEastAsia"/>
            </w:rPr>
          </w:pPr>
          <w:r w:rsidRPr="00A54E03">
            <w:rPr>
              <w:rStyle w:val="Heading2Char"/>
              <w:rFonts w:eastAsiaTheme="majorEastAsia"/>
            </w:rPr>
            <w:t>Contents</w:t>
          </w:r>
        </w:p>
        <w:p w14:paraId="3DDEB2EA" w14:textId="77777777" w:rsidR="00F2419F" w:rsidRPr="00FA1B40" w:rsidRDefault="00F2419F">
          <w:pPr>
            <w:pStyle w:val="TOC2"/>
            <w:rPr>
              <w:rFonts w:ascii="Calibri" w:hAnsi="Calibri" w:cs="Calibri"/>
            </w:rPr>
          </w:pPr>
        </w:p>
        <w:p w14:paraId="23829A78" w14:textId="77777777" w:rsidR="003549E0" w:rsidRDefault="005E495F">
          <w:pPr>
            <w:pStyle w:val="TOC2"/>
            <w:rPr>
              <w:rFonts w:asciiTheme="minorHAnsi" w:eastAsiaTheme="minorEastAsia" w:hAnsiTheme="minorHAnsi"/>
              <w:lang w:eastAsia="en-AU"/>
            </w:rPr>
          </w:pPr>
          <w:r w:rsidRPr="00AA1464">
            <w:rPr>
              <w:rFonts w:asciiTheme="minorHAnsi" w:hAnsiTheme="minorHAnsi" w:cstheme="minorHAnsi"/>
            </w:rPr>
            <w:fldChar w:fldCharType="begin"/>
          </w:r>
          <w:r w:rsidRPr="00AA1464">
            <w:rPr>
              <w:rFonts w:asciiTheme="minorHAnsi" w:hAnsiTheme="minorHAnsi" w:cstheme="minorHAnsi"/>
            </w:rPr>
            <w:instrText xml:space="preserve"> TOC \o "1-3" \h \z \u </w:instrText>
          </w:r>
          <w:r w:rsidRPr="00AA1464">
            <w:rPr>
              <w:rFonts w:asciiTheme="minorHAnsi" w:hAnsiTheme="minorHAnsi" w:cstheme="minorHAnsi"/>
            </w:rPr>
            <w:fldChar w:fldCharType="separate"/>
          </w:r>
          <w:hyperlink w:anchor="_Toc444509280" w:history="1">
            <w:r w:rsidR="003549E0" w:rsidRPr="009349BA">
              <w:rPr>
                <w:rStyle w:val="Hyperlink"/>
              </w:rPr>
              <w:t>1</w:t>
            </w:r>
            <w:r w:rsidR="003549E0">
              <w:rPr>
                <w:rFonts w:asciiTheme="minorHAnsi" w:eastAsiaTheme="minorEastAsia" w:hAnsiTheme="minorHAnsi"/>
                <w:lang w:eastAsia="en-AU"/>
              </w:rPr>
              <w:tab/>
            </w:r>
            <w:r w:rsidR="003549E0" w:rsidRPr="009349BA">
              <w:rPr>
                <w:rStyle w:val="Hyperlink"/>
              </w:rPr>
              <w:t>Introduction</w:t>
            </w:r>
            <w:r w:rsidR="003549E0">
              <w:rPr>
                <w:webHidden/>
              </w:rPr>
              <w:tab/>
            </w:r>
            <w:r w:rsidR="003549E0">
              <w:rPr>
                <w:webHidden/>
              </w:rPr>
              <w:fldChar w:fldCharType="begin"/>
            </w:r>
            <w:r w:rsidR="003549E0">
              <w:rPr>
                <w:webHidden/>
              </w:rPr>
              <w:instrText xml:space="preserve"> PAGEREF _Toc444509280 \h </w:instrText>
            </w:r>
            <w:r w:rsidR="003549E0">
              <w:rPr>
                <w:webHidden/>
              </w:rPr>
            </w:r>
            <w:r w:rsidR="003549E0">
              <w:rPr>
                <w:webHidden/>
              </w:rPr>
              <w:fldChar w:fldCharType="separate"/>
            </w:r>
            <w:r w:rsidR="00183DB1">
              <w:rPr>
                <w:webHidden/>
              </w:rPr>
              <w:t>5</w:t>
            </w:r>
            <w:r w:rsidR="003549E0">
              <w:rPr>
                <w:webHidden/>
              </w:rPr>
              <w:fldChar w:fldCharType="end"/>
            </w:r>
          </w:hyperlink>
        </w:p>
        <w:p w14:paraId="646CB0CD" w14:textId="77777777" w:rsidR="003549E0" w:rsidRDefault="00A54E03">
          <w:pPr>
            <w:pStyle w:val="TOC2"/>
            <w:rPr>
              <w:rFonts w:asciiTheme="minorHAnsi" w:eastAsiaTheme="minorEastAsia" w:hAnsiTheme="minorHAnsi"/>
              <w:lang w:eastAsia="en-AU"/>
            </w:rPr>
          </w:pPr>
          <w:hyperlink w:anchor="_Toc444509281" w:history="1">
            <w:r w:rsidR="003549E0" w:rsidRPr="009349BA">
              <w:rPr>
                <w:rStyle w:val="Hyperlink"/>
              </w:rPr>
              <w:t>2</w:t>
            </w:r>
            <w:r w:rsidR="003549E0">
              <w:rPr>
                <w:rFonts w:asciiTheme="minorHAnsi" w:eastAsiaTheme="minorEastAsia" w:hAnsiTheme="minorHAnsi"/>
                <w:lang w:eastAsia="en-AU"/>
              </w:rPr>
              <w:tab/>
            </w:r>
            <w:r w:rsidR="003549E0" w:rsidRPr="009349BA">
              <w:rPr>
                <w:rStyle w:val="Hyperlink"/>
              </w:rPr>
              <w:t>The Indigenous Advancement Strategy (IAS)</w:t>
            </w:r>
            <w:r w:rsidR="003549E0">
              <w:rPr>
                <w:webHidden/>
              </w:rPr>
              <w:tab/>
            </w:r>
            <w:r w:rsidR="003549E0">
              <w:rPr>
                <w:webHidden/>
              </w:rPr>
              <w:fldChar w:fldCharType="begin"/>
            </w:r>
            <w:r w:rsidR="003549E0">
              <w:rPr>
                <w:webHidden/>
              </w:rPr>
              <w:instrText xml:space="preserve"> PAGEREF _Toc444509281 \h </w:instrText>
            </w:r>
            <w:r w:rsidR="003549E0">
              <w:rPr>
                <w:webHidden/>
              </w:rPr>
            </w:r>
            <w:r w:rsidR="003549E0">
              <w:rPr>
                <w:webHidden/>
              </w:rPr>
              <w:fldChar w:fldCharType="separate"/>
            </w:r>
            <w:r w:rsidR="00183DB1">
              <w:rPr>
                <w:webHidden/>
              </w:rPr>
              <w:t>6</w:t>
            </w:r>
            <w:r w:rsidR="003549E0">
              <w:rPr>
                <w:webHidden/>
              </w:rPr>
              <w:fldChar w:fldCharType="end"/>
            </w:r>
          </w:hyperlink>
        </w:p>
        <w:p w14:paraId="38C7A60E" w14:textId="77777777" w:rsidR="003549E0" w:rsidRDefault="00A54E03">
          <w:pPr>
            <w:pStyle w:val="TOC2"/>
            <w:rPr>
              <w:rFonts w:asciiTheme="minorHAnsi" w:eastAsiaTheme="minorEastAsia" w:hAnsiTheme="minorHAnsi"/>
              <w:lang w:eastAsia="en-AU"/>
            </w:rPr>
          </w:pPr>
          <w:hyperlink w:anchor="_Toc444509282" w:history="1">
            <w:r w:rsidR="003549E0" w:rsidRPr="009349BA">
              <w:rPr>
                <w:rStyle w:val="Hyperlink"/>
              </w:rPr>
              <w:t>3</w:t>
            </w:r>
            <w:r w:rsidR="003549E0">
              <w:rPr>
                <w:rFonts w:asciiTheme="minorHAnsi" w:eastAsiaTheme="minorEastAsia" w:hAnsiTheme="minorHAnsi"/>
                <w:lang w:eastAsia="en-AU"/>
              </w:rPr>
              <w:tab/>
            </w:r>
            <w:r w:rsidR="003549E0" w:rsidRPr="009349BA">
              <w:rPr>
                <w:rStyle w:val="Hyperlink"/>
              </w:rPr>
              <w:t>Funding under the IAS</w:t>
            </w:r>
            <w:r w:rsidR="003549E0">
              <w:rPr>
                <w:webHidden/>
              </w:rPr>
              <w:tab/>
            </w:r>
            <w:r w:rsidR="003549E0">
              <w:rPr>
                <w:webHidden/>
              </w:rPr>
              <w:fldChar w:fldCharType="begin"/>
            </w:r>
            <w:r w:rsidR="003549E0">
              <w:rPr>
                <w:webHidden/>
              </w:rPr>
              <w:instrText xml:space="preserve"> PAGEREF _Toc444509282 \h </w:instrText>
            </w:r>
            <w:r w:rsidR="003549E0">
              <w:rPr>
                <w:webHidden/>
              </w:rPr>
            </w:r>
            <w:r w:rsidR="003549E0">
              <w:rPr>
                <w:webHidden/>
              </w:rPr>
              <w:fldChar w:fldCharType="separate"/>
            </w:r>
            <w:r w:rsidR="00183DB1">
              <w:rPr>
                <w:webHidden/>
              </w:rPr>
              <w:t>7</w:t>
            </w:r>
            <w:r w:rsidR="003549E0">
              <w:rPr>
                <w:webHidden/>
              </w:rPr>
              <w:fldChar w:fldCharType="end"/>
            </w:r>
          </w:hyperlink>
        </w:p>
        <w:p w14:paraId="5E3A2B0B" w14:textId="32FE16C0" w:rsidR="003549E0" w:rsidRDefault="00A54E03">
          <w:pPr>
            <w:pStyle w:val="TOC2"/>
            <w:rPr>
              <w:rFonts w:asciiTheme="minorHAnsi" w:eastAsiaTheme="minorEastAsia" w:hAnsiTheme="minorHAnsi"/>
              <w:lang w:eastAsia="en-AU"/>
            </w:rPr>
          </w:pPr>
          <w:hyperlink w:anchor="_Toc444509283" w:history="1">
            <w:r w:rsidR="003549E0" w:rsidRPr="009349BA">
              <w:rPr>
                <w:rStyle w:val="Hyperlink"/>
              </w:rPr>
              <w:t>4</w:t>
            </w:r>
            <w:r w:rsidR="003549E0">
              <w:rPr>
                <w:rFonts w:asciiTheme="minorHAnsi" w:eastAsiaTheme="minorEastAsia" w:hAnsiTheme="minorHAnsi"/>
                <w:lang w:eastAsia="en-AU"/>
              </w:rPr>
              <w:tab/>
            </w:r>
            <w:r w:rsidR="0041517D">
              <w:rPr>
                <w:rStyle w:val="Hyperlink"/>
              </w:rPr>
              <w:t>NIAA</w:t>
            </w:r>
            <w:r w:rsidR="003549E0" w:rsidRPr="009349BA">
              <w:rPr>
                <w:rStyle w:val="Hyperlink"/>
              </w:rPr>
              <w:t xml:space="preserve"> Regional Network</w:t>
            </w:r>
            <w:r w:rsidR="003549E0">
              <w:rPr>
                <w:webHidden/>
              </w:rPr>
              <w:tab/>
            </w:r>
            <w:r w:rsidR="003549E0">
              <w:rPr>
                <w:webHidden/>
              </w:rPr>
              <w:fldChar w:fldCharType="begin"/>
            </w:r>
            <w:r w:rsidR="003549E0">
              <w:rPr>
                <w:webHidden/>
              </w:rPr>
              <w:instrText xml:space="preserve"> PAGEREF _Toc444509283 \h </w:instrText>
            </w:r>
            <w:r w:rsidR="003549E0">
              <w:rPr>
                <w:webHidden/>
              </w:rPr>
            </w:r>
            <w:r w:rsidR="003549E0">
              <w:rPr>
                <w:webHidden/>
              </w:rPr>
              <w:fldChar w:fldCharType="separate"/>
            </w:r>
            <w:r w:rsidR="00183DB1">
              <w:rPr>
                <w:webHidden/>
              </w:rPr>
              <w:t>7</w:t>
            </w:r>
            <w:r w:rsidR="003549E0">
              <w:rPr>
                <w:webHidden/>
              </w:rPr>
              <w:fldChar w:fldCharType="end"/>
            </w:r>
          </w:hyperlink>
        </w:p>
        <w:p w14:paraId="78923B88" w14:textId="58BB8E9A" w:rsidR="003549E0" w:rsidRDefault="00A54E03">
          <w:pPr>
            <w:pStyle w:val="TOC2"/>
            <w:rPr>
              <w:rFonts w:asciiTheme="minorHAnsi" w:eastAsiaTheme="minorEastAsia" w:hAnsiTheme="minorHAnsi"/>
              <w:lang w:eastAsia="en-AU"/>
            </w:rPr>
          </w:pPr>
          <w:hyperlink w:anchor="_Toc444509284" w:history="1">
            <w:r w:rsidR="003549E0" w:rsidRPr="009349BA">
              <w:rPr>
                <w:rStyle w:val="Hyperlink"/>
              </w:rPr>
              <w:t>5</w:t>
            </w:r>
            <w:r w:rsidR="003549E0">
              <w:rPr>
                <w:rFonts w:asciiTheme="minorHAnsi" w:eastAsiaTheme="minorEastAsia" w:hAnsiTheme="minorHAnsi"/>
                <w:lang w:eastAsia="en-AU"/>
              </w:rPr>
              <w:tab/>
            </w:r>
            <w:r w:rsidR="0041517D">
              <w:rPr>
                <w:rStyle w:val="Hyperlink"/>
              </w:rPr>
              <w:t>NIAA</w:t>
            </w:r>
            <w:r w:rsidR="003549E0" w:rsidRPr="009349BA">
              <w:rPr>
                <w:rStyle w:val="Hyperlink"/>
              </w:rPr>
              <w:t xml:space="preserve"> National Office</w:t>
            </w:r>
            <w:r w:rsidR="003549E0">
              <w:rPr>
                <w:webHidden/>
              </w:rPr>
              <w:tab/>
            </w:r>
            <w:r w:rsidR="003549E0">
              <w:rPr>
                <w:webHidden/>
              </w:rPr>
              <w:fldChar w:fldCharType="begin"/>
            </w:r>
            <w:r w:rsidR="003549E0">
              <w:rPr>
                <w:webHidden/>
              </w:rPr>
              <w:instrText xml:space="preserve"> PAGEREF _Toc444509284 \h </w:instrText>
            </w:r>
            <w:r w:rsidR="003549E0">
              <w:rPr>
                <w:webHidden/>
              </w:rPr>
            </w:r>
            <w:r w:rsidR="003549E0">
              <w:rPr>
                <w:webHidden/>
              </w:rPr>
              <w:fldChar w:fldCharType="separate"/>
            </w:r>
            <w:r w:rsidR="00183DB1">
              <w:rPr>
                <w:webHidden/>
              </w:rPr>
              <w:t>9</w:t>
            </w:r>
            <w:r w:rsidR="003549E0">
              <w:rPr>
                <w:webHidden/>
              </w:rPr>
              <w:fldChar w:fldCharType="end"/>
            </w:r>
          </w:hyperlink>
        </w:p>
        <w:p w14:paraId="1D02B7E2" w14:textId="77777777" w:rsidR="003549E0" w:rsidRDefault="00A54E03">
          <w:pPr>
            <w:pStyle w:val="TOC2"/>
            <w:rPr>
              <w:rFonts w:asciiTheme="minorHAnsi" w:eastAsiaTheme="minorEastAsia" w:hAnsiTheme="minorHAnsi"/>
              <w:lang w:eastAsia="en-AU"/>
            </w:rPr>
          </w:pPr>
          <w:hyperlink w:anchor="_Toc444509285" w:history="1">
            <w:r w:rsidR="003549E0" w:rsidRPr="009349BA">
              <w:rPr>
                <w:rStyle w:val="Hyperlink"/>
              </w:rPr>
              <w:t>6</w:t>
            </w:r>
            <w:r w:rsidR="003549E0">
              <w:rPr>
                <w:rFonts w:asciiTheme="minorHAnsi" w:eastAsiaTheme="minorEastAsia" w:hAnsiTheme="minorHAnsi"/>
                <w:lang w:eastAsia="en-AU"/>
              </w:rPr>
              <w:tab/>
            </w:r>
            <w:r w:rsidR="003549E0" w:rsidRPr="009349BA">
              <w:rPr>
                <w:rStyle w:val="Hyperlink"/>
              </w:rPr>
              <w:t>Grant funding</w:t>
            </w:r>
            <w:r w:rsidR="003549E0">
              <w:rPr>
                <w:webHidden/>
              </w:rPr>
              <w:tab/>
            </w:r>
            <w:r w:rsidR="003549E0">
              <w:rPr>
                <w:webHidden/>
              </w:rPr>
              <w:fldChar w:fldCharType="begin"/>
            </w:r>
            <w:r w:rsidR="003549E0">
              <w:rPr>
                <w:webHidden/>
              </w:rPr>
              <w:instrText xml:space="preserve"> PAGEREF _Toc444509285 \h </w:instrText>
            </w:r>
            <w:r w:rsidR="003549E0">
              <w:rPr>
                <w:webHidden/>
              </w:rPr>
            </w:r>
            <w:r w:rsidR="003549E0">
              <w:rPr>
                <w:webHidden/>
              </w:rPr>
              <w:fldChar w:fldCharType="separate"/>
            </w:r>
            <w:r w:rsidR="00183DB1">
              <w:rPr>
                <w:webHidden/>
              </w:rPr>
              <w:t>9</w:t>
            </w:r>
            <w:r w:rsidR="003549E0">
              <w:rPr>
                <w:webHidden/>
              </w:rPr>
              <w:fldChar w:fldCharType="end"/>
            </w:r>
          </w:hyperlink>
        </w:p>
        <w:p w14:paraId="0C552D1A" w14:textId="2E5A9565" w:rsidR="003549E0" w:rsidRDefault="00A54E03">
          <w:pPr>
            <w:pStyle w:val="TOC3"/>
            <w:tabs>
              <w:tab w:val="left" w:pos="1100"/>
              <w:tab w:val="right" w:leader="dot" w:pos="9016"/>
            </w:tabs>
            <w:rPr>
              <w:rFonts w:eastAsiaTheme="minorEastAsia"/>
              <w:noProof/>
              <w:lang w:eastAsia="en-AU"/>
            </w:rPr>
          </w:pPr>
          <w:hyperlink w:anchor="_Toc444509286" w:history="1">
            <w:r w:rsidR="003549E0" w:rsidRPr="009349BA">
              <w:rPr>
                <w:rStyle w:val="Hyperlink"/>
                <w:noProof/>
              </w:rPr>
              <w:t>6.1</w:t>
            </w:r>
            <w:r w:rsidR="003549E0">
              <w:rPr>
                <w:rFonts w:eastAsiaTheme="minorEastAsia"/>
                <w:noProof/>
                <w:lang w:eastAsia="en-AU"/>
              </w:rPr>
              <w:tab/>
            </w:r>
            <w:r w:rsidR="0041517D">
              <w:rPr>
                <w:rStyle w:val="Hyperlink"/>
                <w:noProof/>
              </w:rPr>
              <w:t>Agency</w:t>
            </w:r>
            <w:r w:rsidR="003549E0" w:rsidRPr="009349BA">
              <w:rPr>
                <w:rStyle w:val="Hyperlink"/>
                <w:noProof/>
              </w:rPr>
              <w:t xml:space="preserve"> invites applications</w:t>
            </w:r>
            <w:r w:rsidR="003549E0">
              <w:rPr>
                <w:noProof/>
                <w:webHidden/>
              </w:rPr>
              <w:tab/>
            </w:r>
            <w:r w:rsidR="003549E0">
              <w:rPr>
                <w:noProof/>
                <w:webHidden/>
              </w:rPr>
              <w:fldChar w:fldCharType="begin"/>
            </w:r>
            <w:r w:rsidR="003549E0">
              <w:rPr>
                <w:noProof/>
                <w:webHidden/>
              </w:rPr>
              <w:instrText xml:space="preserve"> PAGEREF _Toc444509286 \h </w:instrText>
            </w:r>
            <w:r w:rsidR="003549E0">
              <w:rPr>
                <w:noProof/>
                <w:webHidden/>
              </w:rPr>
            </w:r>
            <w:r w:rsidR="003549E0">
              <w:rPr>
                <w:noProof/>
                <w:webHidden/>
              </w:rPr>
              <w:fldChar w:fldCharType="separate"/>
            </w:r>
            <w:r w:rsidR="00183DB1">
              <w:rPr>
                <w:noProof/>
                <w:webHidden/>
              </w:rPr>
              <w:t>9</w:t>
            </w:r>
            <w:r w:rsidR="003549E0">
              <w:rPr>
                <w:noProof/>
                <w:webHidden/>
              </w:rPr>
              <w:fldChar w:fldCharType="end"/>
            </w:r>
          </w:hyperlink>
        </w:p>
        <w:p w14:paraId="3AAFE350" w14:textId="6422094C" w:rsidR="003549E0" w:rsidRDefault="00A54E03">
          <w:pPr>
            <w:pStyle w:val="TOC3"/>
            <w:tabs>
              <w:tab w:val="left" w:pos="1100"/>
              <w:tab w:val="right" w:leader="dot" w:pos="9016"/>
            </w:tabs>
            <w:rPr>
              <w:rFonts w:eastAsiaTheme="minorEastAsia"/>
              <w:noProof/>
              <w:lang w:eastAsia="en-AU"/>
            </w:rPr>
          </w:pPr>
          <w:hyperlink w:anchor="_Toc444509287" w:history="1">
            <w:r w:rsidR="003549E0" w:rsidRPr="009349BA">
              <w:rPr>
                <w:rStyle w:val="Hyperlink"/>
                <w:noProof/>
              </w:rPr>
              <w:t>6.2</w:t>
            </w:r>
            <w:r w:rsidR="003549E0">
              <w:rPr>
                <w:rFonts w:eastAsiaTheme="minorEastAsia"/>
                <w:noProof/>
                <w:lang w:eastAsia="en-AU"/>
              </w:rPr>
              <w:tab/>
            </w:r>
            <w:r w:rsidR="0041517D">
              <w:rPr>
                <w:rStyle w:val="Hyperlink"/>
                <w:noProof/>
              </w:rPr>
              <w:t>Agency</w:t>
            </w:r>
            <w:r w:rsidR="003549E0" w:rsidRPr="009349BA">
              <w:rPr>
                <w:rStyle w:val="Hyperlink"/>
                <w:noProof/>
              </w:rPr>
              <w:t xml:space="preserve"> approaches organisation</w:t>
            </w:r>
            <w:r w:rsidR="003549E0">
              <w:rPr>
                <w:noProof/>
                <w:webHidden/>
              </w:rPr>
              <w:tab/>
            </w:r>
            <w:r w:rsidR="003549E0">
              <w:rPr>
                <w:noProof/>
                <w:webHidden/>
              </w:rPr>
              <w:fldChar w:fldCharType="begin"/>
            </w:r>
            <w:r w:rsidR="003549E0">
              <w:rPr>
                <w:noProof/>
                <w:webHidden/>
              </w:rPr>
              <w:instrText xml:space="preserve"> PAGEREF _Toc444509287 \h </w:instrText>
            </w:r>
            <w:r w:rsidR="003549E0">
              <w:rPr>
                <w:noProof/>
                <w:webHidden/>
              </w:rPr>
            </w:r>
            <w:r w:rsidR="003549E0">
              <w:rPr>
                <w:noProof/>
                <w:webHidden/>
              </w:rPr>
              <w:fldChar w:fldCharType="separate"/>
            </w:r>
            <w:r w:rsidR="00183DB1">
              <w:rPr>
                <w:noProof/>
                <w:webHidden/>
              </w:rPr>
              <w:t>11</w:t>
            </w:r>
            <w:r w:rsidR="003549E0">
              <w:rPr>
                <w:noProof/>
                <w:webHidden/>
              </w:rPr>
              <w:fldChar w:fldCharType="end"/>
            </w:r>
          </w:hyperlink>
        </w:p>
        <w:p w14:paraId="08B035A1" w14:textId="08CB9F00" w:rsidR="003549E0" w:rsidRDefault="00A54E03">
          <w:pPr>
            <w:pStyle w:val="TOC3"/>
            <w:tabs>
              <w:tab w:val="left" w:pos="1100"/>
              <w:tab w:val="right" w:leader="dot" w:pos="9016"/>
            </w:tabs>
            <w:rPr>
              <w:rFonts w:eastAsiaTheme="minorEastAsia"/>
              <w:noProof/>
              <w:lang w:eastAsia="en-AU"/>
            </w:rPr>
          </w:pPr>
          <w:hyperlink w:anchor="_Toc444509288" w:history="1">
            <w:r w:rsidR="003549E0" w:rsidRPr="009349BA">
              <w:rPr>
                <w:rStyle w:val="Hyperlink"/>
                <w:noProof/>
              </w:rPr>
              <w:t>6.3</w:t>
            </w:r>
            <w:r w:rsidR="003549E0">
              <w:rPr>
                <w:rFonts w:eastAsiaTheme="minorEastAsia"/>
                <w:noProof/>
                <w:lang w:eastAsia="en-AU"/>
              </w:rPr>
              <w:tab/>
            </w:r>
            <w:r w:rsidR="0041517D">
              <w:rPr>
                <w:rStyle w:val="Hyperlink"/>
                <w:noProof/>
              </w:rPr>
              <w:t>Agency</w:t>
            </w:r>
            <w:r w:rsidR="003549E0" w:rsidRPr="009349BA">
              <w:rPr>
                <w:rStyle w:val="Hyperlink"/>
                <w:noProof/>
              </w:rPr>
              <w:t xml:space="preserve"> responds to community led proposals</w:t>
            </w:r>
            <w:r w:rsidR="003549E0">
              <w:rPr>
                <w:noProof/>
                <w:webHidden/>
              </w:rPr>
              <w:tab/>
            </w:r>
            <w:r w:rsidR="003549E0">
              <w:rPr>
                <w:noProof/>
                <w:webHidden/>
              </w:rPr>
              <w:fldChar w:fldCharType="begin"/>
            </w:r>
            <w:r w:rsidR="003549E0">
              <w:rPr>
                <w:noProof/>
                <w:webHidden/>
              </w:rPr>
              <w:instrText xml:space="preserve"> PAGEREF _Toc444509288 \h </w:instrText>
            </w:r>
            <w:r w:rsidR="003549E0">
              <w:rPr>
                <w:noProof/>
                <w:webHidden/>
              </w:rPr>
            </w:r>
            <w:r w:rsidR="003549E0">
              <w:rPr>
                <w:noProof/>
                <w:webHidden/>
              </w:rPr>
              <w:fldChar w:fldCharType="separate"/>
            </w:r>
            <w:r w:rsidR="00183DB1">
              <w:rPr>
                <w:noProof/>
                <w:webHidden/>
              </w:rPr>
              <w:t>11</w:t>
            </w:r>
            <w:r w:rsidR="003549E0">
              <w:rPr>
                <w:noProof/>
                <w:webHidden/>
              </w:rPr>
              <w:fldChar w:fldCharType="end"/>
            </w:r>
          </w:hyperlink>
        </w:p>
        <w:p w14:paraId="6B06127D" w14:textId="77777777" w:rsidR="003549E0" w:rsidRDefault="00A54E03">
          <w:pPr>
            <w:pStyle w:val="TOC2"/>
            <w:rPr>
              <w:rFonts w:asciiTheme="minorHAnsi" w:eastAsiaTheme="minorEastAsia" w:hAnsiTheme="minorHAnsi"/>
              <w:lang w:eastAsia="en-AU"/>
            </w:rPr>
          </w:pPr>
          <w:hyperlink w:anchor="_Toc444509289" w:history="1">
            <w:r w:rsidR="003549E0" w:rsidRPr="009349BA">
              <w:rPr>
                <w:rStyle w:val="Hyperlink"/>
              </w:rPr>
              <w:t>7</w:t>
            </w:r>
            <w:r w:rsidR="003549E0">
              <w:rPr>
                <w:rFonts w:asciiTheme="minorHAnsi" w:eastAsiaTheme="minorEastAsia" w:hAnsiTheme="minorHAnsi"/>
                <w:lang w:eastAsia="en-AU"/>
              </w:rPr>
              <w:tab/>
            </w:r>
            <w:r w:rsidR="003549E0" w:rsidRPr="009349BA">
              <w:rPr>
                <w:rStyle w:val="Hyperlink"/>
              </w:rPr>
              <w:t>Eligibility criteria</w:t>
            </w:r>
            <w:r w:rsidR="003549E0">
              <w:rPr>
                <w:webHidden/>
              </w:rPr>
              <w:tab/>
            </w:r>
            <w:r w:rsidR="003549E0">
              <w:rPr>
                <w:webHidden/>
              </w:rPr>
              <w:fldChar w:fldCharType="begin"/>
            </w:r>
            <w:r w:rsidR="003549E0">
              <w:rPr>
                <w:webHidden/>
              </w:rPr>
              <w:instrText xml:space="preserve"> PAGEREF _Toc444509289 \h </w:instrText>
            </w:r>
            <w:r w:rsidR="003549E0">
              <w:rPr>
                <w:webHidden/>
              </w:rPr>
            </w:r>
            <w:r w:rsidR="003549E0">
              <w:rPr>
                <w:webHidden/>
              </w:rPr>
              <w:fldChar w:fldCharType="separate"/>
            </w:r>
            <w:r w:rsidR="00183DB1">
              <w:rPr>
                <w:webHidden/>
              </w:rPr>
              <w:t>13</w:t>
            </w:r>
            <w:r w:rsidR="003549E0">
              <w:rPr>
                <w:webHidden/>
              </w:rPr>
              <w:fldChar w:fldCharType="end"/>
            </w:r>
          </w:hyperlink>
        </w:p>
        <w:p w14:paraId="63003DAB" w14:textId="77777777" w:rsidR="003549E0" w:rsidRDefault="00A54E03">
          <w:pPr>
            <w:pStyle w:val="TOC3"/>
            <w:tabs>
              <w:tab w:val="left" w:pos="1100"/>
              <w:tab w:val="right" w:leader="dot" w:pos="9016"/>
            </w:tabs>
            <w:rPr>
              <w:rFonts w:eastAsiaTheme="minorEastAsia"/>
              <w:noProof/>
              <w:lang w:eastAsia="en-AU"/>
            </w:rPr>
          </w:pPr>
          <w:hyperlink w:anchor="_Toc444509290" w:history="1">
            <w:r w:rsidR="003549E0" w:rsidRPr="009349BA">
              <w:rPr>
                <w:rStyle w:val="Hyperlink"/>
                <w:noProof/>
              </w:rPr>
              <w:t>7.1</w:t>
            </w:r>
            <w:r w:rsidR="003549E0">
              <w:rPr>
                <w:rFonts w:eastAsiaTheme="minorEastAsia"/>
                <w:noProof/>
                <w:lang w:eastAsia="en-AU"/>
              </w:rPr>
              <w:tab/>
            </w:r>
            <w:r w:rsidR="003549E0" w:rsidRPr="009349BA">
              <w:rPr>
                <w:rStyle w:val="Hyperlink"/>
                <w:noProof/>
              </w:rPr>
              <w:t>Organisation</w:t>
            </w:r>
            <w:r w:rsidR="003549E0">
              <w:rPr>
                <w:noProof/>
                <w:webHidden/>
              </w:rPr>
              <w:tab/>
            </w:r>
            <w:r w:rsidR="003549E0">
              <w:rPr>
                <w:noProof/>
                <w:webHidden/>
              </w:rPr>
              <w:fldChar w:fldCharType="begin"/>
            </w:r>
            <w:r w:rsidR="003549E0">
              <w:rPr>
                <w:noProof/>
                <w:webHidden/>
              </w:rPr>
              <w:instrText xml:space="preserve"> PAGEREF _Toc444509290 \h </w:instrText>
            </w:r>
            <w:r w:rsidR="003549E0">
              <w:rPr>
                <w:noProof/>
                <w:webHidden/>
              </w:rPr>
            </w:r>
            <w:r w:rsidR="003549E0">
              <w:rPr>
                <w:noProof/>
                <w:webHidden/>
              </w:rPr>
              <w:fldChar w:fldCharType="separate"/>
            </w:r>
            <w:r w:rsidR="00183DB1">
              <w:rPr>
                <w:noProof/>
                <w:webHidden/>
              </w:rPr>
              <w:t>13</w:t>
            </w:r>
            <w:r w:rsidR="003549E0">
              <w:rPr>
                <w:noProof/>
                <w:webHidden/>
              </w:rPr>
              <w:fldChar w:fldCharType="end"/>
            </w:r>
          </w:hyperlink>
        </w:p>
        <w:p w14:paraId="1B4AB77E" w14:textId="77777777" w:rsidR="003549E0" w:rsidRDefault="00A54E03">
          <w:pPr>
            <w:pStyle w:val="TOC3"/>
            <w:tabs>
              <w:tab w:val="left" w:pos="1100"/>
              <w:tab w:val="right" w:leader="dot" w:pos="9016"/>
            </w:tabs>
            <w:rPr>
              <w:rFonts w:eastAsiaTheme="minorEastAsia"/>
              <w:noProof/>
              <w:lang w:eastAsia="en-AU"/>
            </w:rPr>
          </w:pPr>
          <w:hyperlink w:anchor="_Toc444509291" w:history="1">
            <w:r w:rsidR="003549E0" w:rsidRPr="009349BA">
              <w:rPr>
                <w:rStyle w:val="Hyperlink"/>
                <w:noProof/>
              </w:rPr>
              <w:t>7.2</w:t>
            </w:r>
            <w:r w:rsidR="003549E0">
              <w:rPr>
                <w:rFonts w:eastAsiaTheme="minorEastAsia"/>
                <w:noProof/>
                <w:lang w:eastAsia="en-AU"/>
              </w:rPr>
              <w:tab/>
            </w:r>
            <w:r w:rsidR="003549E0" w:rsidRPr="009349BA">
              <w:rPr>
                <w:rStyle w:val="Hyperlink"/>
                <w:noProof/>
              </w:rPr>
              <w:t>Individual</w:t>
            </w:r>
            <w:r w:rsidR="003549E0">
              <w:rPr>
                <w:noProof/>
                <w:webHidden/>
              </w:rPr>
              <w:tab/>
            </w:r>
            <w:r w:rsidR="003549E0">
              <w:rPr>
                <w:noProof/>
                <w:webHidden/>
              </w:rPr>
              <w:fldChar w:fldCharType="begin"/>
            </w:r>
            <w:r w:rsidR="003549E0">
              <w:rPr>
                <w:noProof/>
                <w:webHidden/>
              </w:rPr>
              <w:instrText xml:space="preserve"> PAGEREF _Toc444509291 \h </w:instrText>
            </w:r>
            <w:r w:rsidR="003549E0">
              <w:rPr>
                <w:noProof/>
                <w:webHidden/>
              </w:rPr>
            </w:r>
            <w:r w:rsidR="003549E0">
              <w:rPr>
                <w:noProof/>
                <w:webHidden/>
              </w:rPr>
              <w:fldChar w:fldCharType="separate"/>
            </w:r>
            <w:r w:rsidR="00183DB1">
              <w:rPr>
                <w:noProof/>
                <w:webHidden/>
              </w:rPr>
              <w:t>14</w:t>
            </w:r>
            <w:r w:rsidR="003549E0">
              <w:rPr>
                <w:noProof/>
                <w:webHidden/>
              </w:rPr>
              <w:fldChar w:fldCharType="end"/>
            </w:r>
          </w:hyperlink>
        </w:p>
        <w:p w14:paraId="1C6E259B" w14:textId="77777777" w:rsidR="003549E0" w:rsidRDefault="00A54E03">
          <w:pPr>
            <w:pStyle w:val="TOC3"/>
            <w:tabs>
              <w:tab w:val="left" w:pos="1100"/>
              <w:tab w:val="right" w:leader="dot" w:pos="9016"/>
            </w:tabs>
            <w:rPr>
              <w:rFonts w:eastAsiaTheme="minorEastAsia"/>
              <w:noProof/>
              <w:lang w:eastAsia="en-AU"/>
            </w:rPr>
          </w:pPr>
          <w:hyperlink w:anchor="_Toc444509292" w:history="1">
            <w:r w:rsidR="003549E0" w:rsidRPr="009349BA">
              <w:rPr>
                <w:rStyle w:val="Hyperlink"/>
                <w:noProof/>
              </w:rPr>
              <w:t>7.3</w:t>
            </w:r>
            <w:r w:rsidR="003549E0">
              <w:rPr>
                <w:rFonts w:eastAsiaTheme="minorEastAsia"/>
                <w:noProof/>
                <w:lang w:eastAsia="en-AU"/>
              </w:rPr>
              <w:tab/>
            </w:r>
            <w:r w:rsidR="003549E0" w:rsidRPr="009349BA">
              <w:rPr>
                <w:rStyle w:val="Hyperlink"/>
                <w:noProof/>
              </w:rPr>
              <w:t>Incorporation requirements</w:t>
            </w:r>
            <w:r w:rsidR="003549E0">
              <w:rPr>
                <w:noProof/>
                <w:webHidden/>
              </w:rPr>
              <w:tab/>
            </w:r>
            <w:r w:rsidR="003549E0">
              <w:rPr>
                <w:noProof/>
                <w:webHidden/>
              </w:rPr>
              <w:fldChar w:fldCharType="begin"/>
            </w:r>
            <w:r w:rsidR="003549E0">
              <w:rPr>
                <w:noProof/>
                <w:webHidden/>
              </w:rPr>
              <w:instrText xml:space="preserve"> PAGEREF _Toc444509292 \h </w:instrText>
            </w:r>
            <w:r w:rsidR="003549E0">
              <w:rPr>
                <w:noProof/>
                <w:webHidden/>
              </w:rPr>
            </w:r>
            <w:r w:rsidR="003549E0">
              <w:rPr>
                <w:noProof/>
                <w:webHidden/>
              </w:rPr>
              <w:fldChar w:fldCharType="separate"/>
            </w:r>
            <w:r w:rsidR="00183DB1">
              <w:rPr>
                <w:noProof/>
                <w:webHidden/>
              </w:rPr>
              <w:t>14</w:t>
            </w:r>
            <w:r w:rsidR="003549E0">
              <w:rPr>
                <w:noProof/>
                <w:webHidden/>
              </w:rPr>
              <w:fldChar w:fldCharType="end"/>
            </w:r>
          </w:hyperlink>
        </w:p>
        <w:p w14:paraId="48A57410" w14:textId="77777777" w:rsidR="003549E0" w:rsidRDefault="00A54E03">
          <w:pPr>
            <w:pStyle w:val="TOC2"/>
            <w:rPr>
              <w:rFonts w:asciiTheme="minorHAnsi" w:eastAsiaTheme="minorEastAsia" w:hAnsiTheme="minorHAnsi"/>
              <w:lang w:eastAsia="en-AU"/>
            </w:rPr>
          </w:pPr>
          <w:hyperlink w:anchor="_Toc444509293" w:history="1">
            <w:r w:rsidR="003549E0" w:rsidRPr="009349BA">
              <w:rPr>
                <w:rStyle w:val="Hyperlink"/>
              </w:rPr>
              <w:t>8</w:t>
            </w:r>
            <w:r w:rsidR="003549E0">
              <w:rPr>
                <w:rFonts w:asciiTheme="minorHAnsi" w:eastAsiaTheme="minorEastAsia" w:hAnsiTheme="minorHAnsi"/>
                <w:lang w:eastAsia="en-AU"/>
              </w:rPr>
              <w:tab/>
            </w:r>
            <w:r w:rsidR="003549E0" w:rsidRPr="009349BA">
              <w:rPr>
                <w:rStyle w:val="Hyperlink"/>
              </w:rPr>
              <w:t>Assessment Criteria</w:t>
            </w:r>
            <w:r w:rsidR="003549E0">
              <w:rPr>
                <w:webHidden/>
              </w:rPr>
              <w:tab/>
            </w:r>
            <w:r w:rsidR="003549E0">
              <w:rPr>
                <w:webHidden/>
              </w:rPr>
              <w:fldChar w:fldCharType="begin"/>
            </w:r>
            <w:r w:rsidR="003549E0">
              <w:rPr>
                <w:webHidden/>
              </w:rPr>
              <w:instrText xml:space="preserve"> PAGEREF _Toc444509293 \h </w:instrText>
            </w:r>
            <w:r w:rsidR="003549E0">
              <w:rPr>
                <w:webHidden/>
              </w:rPr>
            </w:r>
            <w:r w:rsidR="003549E0">
              <w:rPr>
                <w:webHidden/>
              </w:rPr>
              <w:fldChar w:fldCharType="separate"/>
            </w:r>
            <w:r w:rsidR="00183DB1">
              <w:rPr>
                <w:webHidden/>
              </w:rPr>
              <w:t>16</w:t>
            </w:r>
            <w:r w:rsidR="003549E0">
              <w:rPr>
                <w:webHidden/>
              </w:rPr>
              <w:fldChar w:fldCharType="end"/>
            </w:r>
          </w:hyperlink>
        </w:p>
        <w:p w14:paraId="0E6271F7" w14:textId="77777777" w:rsidR="003549E0" w:rsidRDefault="00A54E03">
          <w:pPr>
            <w:pStyle w:val="TOC3"/>
            <w:tabs>
              <w:tab w:val="left" w:pos="1100"/>
              <w:tab w:val="right" w:leader="dot" w:pos="9016"/>
            </w:tabs>
            <w:rPr>
              <w:rFonts w:eastAsiaTheme="minorEastAsia"/>
              <w:noProof/>
              <w:lang w:eastAsia="en-AU"/>
            </w:rPr>
          </w:pPr>
          <w:hyperlink w:anchor="_Toc444509294" w:history="1">
            <w:r w:rsidR="003549E0" w:rsidRPr="009349BA">
              <w:rPr>
                <w:rStyle w:val="Hyperlink"/>
                <w:noProof/>
              </w:rPr>
              <w:t>8.1</w:t>
            </w:r>
            <w:r w:rsidR="003549E0">
              <w:rPr>
                <w:rFonts w:eastAsiaTheme="minorEastAsia"/>
                <w:noProof/>
                <w:lang w:eastAsia="en-AU"/>
              </w:rPr>
              <w:tab/>
            </w:r>
            <w:r w:rsidR="003549E0" w:rsidRPr="009349BA">
              <w:rPr>
                <w:rStyle w:val="Hyperlink"/>
                <w:noProof/>
              </w:rPr>
              <w:t>Indigenous interpreters</w:t>
            </w:r>
            <w:r w:rsidR="003549E0">
              <w:rPr>
                <w:noProof/>
                <w:webHidden/>
              </w:rPr>
              <w:tab/>
            </w:r>
            <w:r w:rsidR="003549E0">
              <w:rPr>
                <w:noProof/>
                <w:webHidden/>
              </w:rPr>
              <w:fldChar w:fldCharType="begin"/>
            </w:r>
            <w:r w:rsidR="003549E0">
              <w:rPr>
                <w:noProof/>
                <w:webHidden/>
              </w:rPr>
              <w:instrText xml:space="preserve"> PAGEREF _Toc444509294 \h </w:instrText>
            </w:r>
            <w:r w:rsidR="003549E0">
              <w:rPr>
                <w:noProof/>
                <w:webHidden/>
              </w:rPr>
            </w:r>
            <w:r w:rsidR="003549E0">
              <w:rPr>
                <w:noProof/>
                <w:webHidden/>
              </w:rPr>
              <w:fldChar w:fldCharType="separate"/>
            </w:r>
            <w:r w:rsidR="00183DB1">
              <w:rPr>
                <w:noProof/>
                <w:webHidden/>
              </w:rPr>
              <w:t>17</w:t>
            </w:r>
            <w:r w:rsidR="003549E0">
              <w:rPr>
                <w:noProof/>
                <w:webHidden/>
              </w:rPr>
              <w:fldChar w:fldCharType="end"/>
            </w:r>
          </w:hyperlink>
        </w:p>
        <w:p w14:paraId="71BAD6A3" w14:textId="77777777" w:rsidR="003549E0" w:rsidRDefault="00A54E03">
          <w:pPr>
            <w:pStyle w:val="TOC3"/>
            <w:tabs>
              <w:tab w:val="left" w:pos="1100"/>
              <w:tab w:val="right" w:leader="dot" w:pos="9016"/>
            </w:tabs>
            <w:rPr>
              <w:rFonts w:eastAsiaTheme="minorEastAsia"/>
              <w:noProof/>
              <w:lang w:eastAsia="en-AU"/>
            </w:rPr>
          </w:pPr>
          <w:hyperlink w:anchor="_Toc444509295" w:history="1">
            <w:r w:rsidR="003549E0" w:rsidRPr="009349BA">
              <w:rPr>
                <w:rStyle w:val="Hyperlink"/>
                <w:noProof/>
              </w:rPr>
              <w:t>8.2</w:t>
            </w:r>
            <w:r w:rsidR="003549E0">
              <w:rPr>
                <w:rFonts w:eastAsiaTheme="minorEastAsia"/>
                <w:noProof/>
                <w:lang w:eastAsia="en-AU"/>
              </w:rPr>
              <w:tab/>
            </w:r>
            <w:r w:rsidR="003549E0" w:rsidRPr="009349BA">
              <w:rPr>
                <w:rStyle w:val="Hyperlink"/>
                <w:noProof/>
              </w:rPr>
              <w:t>Indigenous Australians with disability</w:t>
            </w:r>
            <w:r w:rsidR="003549E0">
              <w:rPr>
                <w:noProof/>
                <w:webHidden/>
              </w:rPr>
              <w:tab/>
            </w:r>
            <w:r w:rsidR="003549E0">
              <w:rPr>
                <w:noProof/>
                <w:webHidden/>
              </w:rPr>
              <w:fldChar w:fldCharType="begin"/>
            </w:r>
            <w:r w:rsidR="003549E0">
              <w:rPr>
                <w:noProof/>
                <w:webHidden/>
              </w:rPr>
              <w:instrText xml:space="preserve"> PAGEREF _Toc444509295 \h </w:instrText>
            </w:r>
            <w:r w:rsidR="003549E0">
              <w:rPr>
                <w:noProof/>
                <w:webHidden/>
              </w:rPr>
            </w:r>
            <w:r w:rsidR="003549E0">
              <w:rPr>
                <w:noProof/>
                <w:webHidden/>
              </w:rPr>
              <w:fldChar w:fldCharType="separate"/>
            </w:r>
            <w:r w:rsidR="00183DB1">
              <w:rPr>
                <w:noProof/>
                <w:webHidden/>
              </w:rPr>
              <w:t>17</w:t>
            </w:r>
            <w:r w:rsidR="003549E0">
              <w:rPr>
                <w:noProof/>
                <w:webHidden/>
              </w:rPr>
              <w:fldChar w:fldCharType="end"/>
            </w:r>
          </w:hyperlink>
        </w:p>
        <w:p w14:paraId="27C9171D" w14:textId="77777777" w:rsidR="003549E0" w:rsidRDefault="00A54E03">
          <w:pPr>
            <w:pStyle w:val="TOC2"/>
            <w:rPr>
              <w:rFonts w:asciiTheme="minorHAnsi" w:eastAsiaTheme="minorEastAsia" w:hAnsiTheme="minorHAnsi"/>
              <w:lang w:eastAsia="en-AU"/>
            </w:rPr>
          </w:pPr>
          <w:hyperlink w:anchor="_Toc444509296" w:history="1">
            <w:r w:rsidR="003549E0" w:rsidRPr="009349BA">
              <w:rPr>
                <w:rStyle w:val="Hyperlink"/>
              </w:rPr>
              <w:t>9</w:t>
            </w:r>
            <w:r w:rsidR="003549E0">
              <w:rPr>
                <w:rFonts w:asciiTheme="minorHAnsi" w:eastAsiaTheme="minorEastAsia" w:hAnsiTheme="minorHAnsi"/>
                <w:lang w:eastAsia="en-AU"/>
              </w:rPr>
              <w:tab/>
            </w:r>
            <w:r w:rsidR="003549E0" w:rsidRPr="009349BA">
              <w:rPr>
                <w:rStyle w:val="Hyperlink"/>
              </w:rPr>
              <w:t>Assessment process</w:t>
            </w:r>
            <w:r w:rsidR="003549E0">
              <w:rPr>
                <w:webHidden/>
              </w:rPr>
              <w:tab/>
            </w:r>
            <w:r w:rsidR="003549E0">
              <w:rPr>
                <w:webHidden/>
              </w:rPr>
              <w:fldChar w:fldCharType="begin"/>
            </w:r>
            <w:r w:rsidR="003549E0">
              <w:rPr>
                <w:webHidden/>
              </w:rPr>
              <w:instrText xml:space="preserve"> PAGEREF _Toc444509296 \h </w:instrText>
            </w:r>
            <w:r w:rsidR="003549E0">
              <w:rPr>
                <w:webHidden/>
              </w:rPr>
            </w:r>
            <w:r w:rsidR="003549E0">
              <w:rPr>
                <w:webHidden/>
              </w:rPr>
              <w:fldChar w:fldCharType="separate"/>
            </w:r>
            <w:r w:rsidR="00183DB1">
              <w:rPr>
                <w:webHidden/>
              </w:rPr>
              <w:t>17</w:t>
            </w:r>
            <w:r w:rsidR="003549E0">
              <w:rPr>
                <w:webHidden/>
              </w:rPr>
              <w:fldChar w:fldCharType="end"/>
            </w:r>
          </w:hyperlink>
        </w:p>
        <w:p w14:paraId="68887C97" w14:textId="77777777" w:rsidR="003549E0" w:rsidRDefault="00A54E03">
          <w:pPr>
            <w:pStyle w:val="TOC2"/>
            <w:rPr>
              <w:rFonts w:asciiTheme="minorHAnsi" w:eastAsiaTheme="minorEastAsia" w:hAnsiTheme="minorHAnsi"/>
              <w:lang w:eastAsia="en-AU"/>
            </w:rPr>
          </w:pPr>
          <w:hyperlink w:anchor="_Toc444509297" w:history="1">
            <w:r w:rsidR="003549E0" w:rsidRPr="009349BA">
              <w:rPr>
                <w:rStyle w:val="Hyperlink"/>
              </w:rPr>
              <w:t>10</w:t>
            </w:r>
            <w:r w:rsidR="003549E0">
              <w:rPr>
                <w:rFonts w:asciiTheme="minorHAnsi" w:eastAsiaTheme="minorEastAsia" w:hAnsiTheme="minorHAnsi"/>
                <w:lang w:eastAsia="en-AU"/>
              </w:rPr>
              <w:tab/>
            </w:r>
            <w:r w:rsidR="003549E0" w:rsidRPr="009349BA">
              <w:rPr>
                <w:rStyle w:val="Hyperlink"/>
              </w:rPr>
              <w:t>Notification of application outcome and feedback</w:t>
            </w:r>
            <w:r w:rsidR="003549E0">
              <w:rPr>
                <w:webHidden/>
              </w:rPr>
              <w:tab/>
            </w:r>
            <w:r w:rsidR="003549E0">
              <w:rPr>
                <w:webHidden/>
              </w:rPr>
              <w:fldChar w:fldCharType="begin"/>
            </w:r>
            <w:r w:rsidR="003549E0">
              <w:rPr>
                <w:webHidden/>
              </w:rPr>
              <w:instrText xml:space="preserve"> PAGEREF _Toc444509297 \h </w:instrText>
            </w:r>
            <w:r w:rsidR="003549E0">
              <w:rPr>
                <w:webHidden/>
              </w:rPr>
            </w:r>
            <w:r w:rsidR="003549E0">
              <w:rPr>
                <w:webHidden/>
              </w:rPr>
              <w:fldChar w:fldCharType="separate"/>
            </w:r>
            <w:r w:rsidR="00183DB1">
              <w:rPr>
                <w:webHidden/>
              </w:rPr>
              <w:t>18</w:t>
            </w:r>
            <w:r w:rsidR="003549E0">
              <w:rPr>
                <w:webHidden/>
              </w:rPr>
              <w:fldChar w:fldCharType="end"/>
            </w:r>
          </w:hyperlink>
        </w:p>
        <w:p w14:paraId="57208A84" w14:textId="77777777" w:rsidR="003549E0" w:rsidRDefault="00A54E03">
          <w:pPr>
            <w:pStyle w:val="TOC2"/>
            <w:rPr>
              <w:rFonts w:asciiTheme="minorHAnsi" w:eastAsiaTheme="minorEastAsia" w:hAnsiTheme="minorHAnsi"/>
              <w:lang w:eastAsia="en-AU"/>
            </w:rPr>
          </w:pPr>
          <w:hyperlink w:anchor="_Toc444509298" w:history="1">
            <w:r w:rsidR="003549E0" w:rsidRPr="009349BA">
              <w:rPr>
                <w:rStyle w:val="Hyperlink"/>
              </w:rPr>
              <w:t>11</w:t>
            </w:r>
            <w:r w:rsidR="003549E0">
              <w:rPr>
                <w:rFonts w:asciiTheme="minorHAnsi" w:eastAsiaTheme="minorEastAsia" w:hAnsiTheme="minorHAnsi"/>
                <w:lang w:eastAsia="en-AU"/>
              </w:rPr>
              <w:tab/>
            </w:r>
            <w:r w:rsidR="003549E0" w:rsidRPr="009349BA">
              <w:rPr>
                <w:rStyle w:val="Hyperlink"/>
              </w:rPr>
              <w:t>Project Agreements</w:t>
            </w:r>
            <w:r w:rsidR="003549E0">
              <w:rPr>
                <w:webHidden/>
              </w:rPr>
              <w:tab/>
            </w:r>
            <w:r w:rsidR="003549E0">
              <w:rPr>
                <w:webHidden/>
              </w:rPr>
              <w:fldChar w:fldCharType="begin"/>
            </w:r>
            <w:r w:rsidR="003549E0">
              <w:rPr>
                <w:webHidden/>
              </w:rPr>
              <w:instrText xml:space="preserve"> PAGEREF _Toc444509298 \h </w:instrText>
            </w:r>
            <w:r w:rsidR="003549E0">
              <w:rPr>
                <w:webHidden/>
              </w:rPr>
            </w:r>
            <w:r w:rsidR="003549E0">
              <w:rPr>
                <w:webHidden/>
              </w:rPr>
              <w:fldChar w:fldCharType="separate"/>
            </w:r>
            <w:r w:rsidR="00183DB1">
              <w:rPr>
                <w:webHidden/>
              </w:rPr>
              <w:t>18</w:t>
            </w:r>
            <w:r w:rsidR="003549E0">
              <w:rPr>
                <w:webHidden/>
              </w:rPr>
              <w:fldChar w:fldCharType="end"/>
            </w:r>
          </w:hyperlink>
        </w:p>
        <w:p w14:paraId="166EC5BE" w14:textId="77777777" w:rsidR="003549E0" w:rsidRDefault="00A54E03">
          <w:pPr>
            <w:pStyle w:val="TOC3"/>
            <w:tabs>
              <w:tab w:val="left" w:pos="1100"/>
              <w:tab w:val="right" w:leader="dot" w:pos="9016"/>
            </w:tabs>
            <w:rPr>
              <w:rFonts w:eastAsiaTheme="minorEastAsia"/>
              <w:noProof/>
              <w:lang w:eastAsia="en-AU"/>
            </w:rPr>
          </w:pPr>
          <w:hyperlink w:anchor="_Toc444509299" w:history="1">
            <w:r w:rsidR="003549E0" w:rsidRPr="009349BA">
              <w:rPr>
                <w:rStyle w:val="Hyperlink"/>
                <w:noProof/>
              </w:rPr>
              <w:t>11.1</w:t>
            </w:r>
            <w:r w:rsidR="003549E0">
              <w:rPr>
                <w:rFonts w:eastAsiaTheme="minorEastAsia"/>
                <w:noProof/>
                <w:lang w:eastAsia="en-AU"/>
              </w:rPr>
              <w:tab/>
            </w:r>
            <w:r w:rsidR="003549E0" w:rsidRPr="009349BA">
              <w:rPr>
                <w:rStyle w:val="Hyperlink"/>
                <w:noProof/>
              </w:rPr>
              <w:t>Negotiation of funded activities</w:t>
            </w:r>
            <w:r w:rsidR="003549E0">
              <w:rPr>
                <w:noProof/>
                <w:webHidden/>
              </w:rPr>
              <w:tab/>
            </w:r>
            <w:r w:rsidR="003549E0">
              <w:rPr>
                <w:noProof/>
                <w:webHidden/>
              </w:rPr>
              <w:fldChar w:fldCharType="begin"/>
            </w:r>
            <w:r w:rsidR="003549E0">
              <w:rPr>
                <w:noProof/>
                <w:webHidden/>
              </w:rPr>
              <w:instrText xml:space="preserve"> PAGEREF _Toc444509299 \h </w:instrText>
            </w:r>
            <w:r w:rsidR="003549E0">
              <w:rPr>
                <w:noProof/>
                <w:webHidden/>
              </w:rPr>
            </w:r>
            <w:r w:rsidR="003549E0">
              <w:rPr>
                <w:noProof/>
                <w:webHidden/>
              </w:rPr>
              <w:fldChar w:fldCharType="separate"/>
            </w:r>
            <w:r w:rsidR="00183DB1">
              <w:rPr>
                <w:noProof/>
                <w:webHidden/>
              </w:rPr>
              <w:t>19</w:t>
            </w:r>
            <w:r w:rsidR="003549E0">
              <w:rPr>
                <w:noProof/>
                <w:webHidden/>
              </w:rPr>
              <w:fldChar w:fldCharType="end"/>
            </w:r>
          </w:hyperlink>
        </w:p>
        <w:p w14:paraId="32A4D10E" w14:textId="77777777" w:rsidR="003549E0" w:rsidRDefault="00A54E03">
          <w:pPr>
            <w:pStyle w:val="TOC3"/>
            <w:tabs>
              <w:tab w:val="left" w:pos="1100"/>
              <w:tab w:val="right" w:leader="dot" w:pos="9016"/>
            </w:tabs>
            <w:rPr>
              <w:rFonts w:eastAsiaTheme="minorEastAsia"/>
              <w:noProof/>
              <w:lang w:eastAsia="en-AU"/>
            </w:rPr>
          </w:pPr>
          <w:hyperlink w:anchor="_Toc444509300" w:history="1">
            <w:r w:rsidR="003549E0" w:rsidRPr="009349BA">
              <w:rPr>
                <w:rStyle w:val="Hyperlink"/>
                <w:noProof/>
              </w:rPr>
              <w:t>11.2</w:t>
            </w:r>
            <w:r w:rsidR="003549E0">
              <w:rPr>
                <w:rFonts w:eastAsiaTheme="minorEastAsia"/>
                <w:noProof/>
                <w:lang w:eastAsia="en-AU"/>
              </w:rPr>
              <w:tab/>
            </w:r>
            <w:r w:rsidR="003549E0" w:rsidRPr="009349BA">
              <w:rPr>
                <w:rStyle w:val="Hyperlink"/>
                <w:noProof/>
              </w:rPr>
              <w:t>Key performance indicators</w:t>
            </w:r>
            <w:r w:rsidR="003549E0">
              <w:rPr>
                <w:noProof/>
                <w:webHidden/>
              </w:rPr>
              <w:tab/>
            </w:r>
            <w:r w:rsidR="003549E0">
              <w:rPr>
                <w:noProof/>
                <w:webHidden/>
              </w:rPr>
              <w:fldChar w:fldCharType="begin"/>
            </w:r>
            <w:r w:rsidR="003549E0">
              <w:rPr>
                <w:noProof/>
                <w:webHidden/>
              </w:rPr>
              <w:instrText xml:space="preserve"> PAGEREF _Toc444509300 \h </w:instrText>
            </w:r>
            <w:r w:rsidR="003549E0">
              <w:rPr>
                <w:noProof/>
                <w:webHidden/>
              </w:rPr>
            </w:r>
            <w:r w:rsidR="003549E0">
              <w:rPr>
                <w:noProof/>
                <w:webHidden/>
              </w:rPr>
              <w:fldChar w:fldCharType="separate"/>
            </w:r>
            <w:r w:rsidR="00183DB1">
              <w:rPr>
                <w:noProof/>
                <w:webHidden/>
              </w:rPr>
              <w:t>19</w:t>
            </w:r>
            <w:r w:rsidR="003549E0">
              <w:rPr>
                <w:noProof/>
                <w:webHidden/>
              </w:rPr>
              <w:fldChar w:fldCharType="end"/>
            </w:r>
          </w:hyperlink>
        </w:p>
        <w:p w14:paraId="77F4E76A" w14:textId="77777777" w:rsidR="003549E0" w:rsidRDefault="00A54E03">
          <w:pPr>
            <w:pStyle w:val="TOC3"/>
            <w:tabs>
              <w:tab w:val="left" w:pos="1100"/>
              <w:tab w:val="right" w:leader="dot" w:pos="9016"/>
            </w:tabs>
            <w:rPr>
              <w:rFonts w:eastAsiaTheme="minorEastAsia"/>
              <w:noProof/>
              <w:lang w:eastAsia="en-AU"/>
            </w:rPr>
          </w:pPr>
          <w:hyperlink w:anchor="_Toc444509301" w:history="1">
            <w:r w:rsidR="003549E0" w:rsidRPr="009349BA">
              <w:rPr>
                <w:rStyle w:val="Hyperlink"/>
                <w:noProof/>
              </w:rPr>
              <w:t>11.3</w:t>
            </w:r>
            <w:r w:rsidR="003549E0">
              <w:rPr>
                <w:rFonts w:eastAsiaTheme="minorEastAsia"/>
                <w:noProof/>
                <w:lang w:eastAsia="en-AU"/>
              </w:rPr>
              <w:tab/>
            </w:r>
            <w:r w:rsidR="003549E0" w:rsidRPr="009349BA">
              <w:rPr>
                <w:rStyle w:val="Hyperlink"/>
                <w:noProof/>
              </w:rPr>
              <w:t>Performance reporting</w:t>
            </w:r>
            <w:r w:rsidR="003549E0">
              <w:rPr>
                <w:noProof/>
                <w:webHidden/>
              </w:rPr>
              <w:tab/>
            </w:r>
            <w:r w:rsidR="003549E0">
              <w:rPr>
                <w:noProof/>
                <w:webHidden/>
              </w:rPr>
              <w:fldChar w:fldCharType="begin"/>
            </w:r>
            <w:r w:rsidR="003549E0">
              <w:rPr>
                <w:noProof/>
                <w:webHidden/>
              </w:rPr>
              <w:instrText xml:space="preserve"> PAGEREF _Toc444509301 \h </w:instrText>
            </w:r>
            <w:r w:rsidR="003549E0">
              <w:rPr>
                <w:noProof/>
                <w:webHidden/>
              </w:rPr>
            </w:r>
            <w:r w:rsidR="003549E0">
              <w:rPr>
                <w:noProof/>
                <w:webHidden/>
              </w:rPr>
              <w:fldChar w:fldCharType="separate"/>
            </w:r>
            <w:r w:rsidR="00183DB1">
              <w:rPr>
                <w:noProof/>
                <w:webHidden/>
              </w:rPr>
              <w:t>19</w:t>
            </w:r>
            <w:r w:rsidR="003549E0">
              <w:rPr>
                <w:noProof/>
                <w:webHidden/>
              </w:rPr>
              <w:fldChar w:fldCharType="end"/>
            </w:r>
          </w:hyperlink>
        </w:p>
        <w:p w14:paraId="095ECBD7" w14:textId="77777777" w:rsidR="003549E0" w:rsidRDefault="00A54E03">
          <w:pPr>
            <w:pStyle w:val="TOC3"/>
            <w:tabs>
              <w:tab w:val="left" w:pos="1100"/>
              <w:tab w:val="right" w:leader="dot" w:pos="9016"/>
            </w:tabs>
            <w:rPr>
              <w:rFonts w:eastAsiaTheme="minorEastAsia"/>
              <w:noProof/>
              <w:lang w:eastAsia="en-AU"/>
            </w:rPr>
          </w:pPr>
          <w:hyperlink w:anchor="_Toc444509302" w:history="1">
            <w:r w:rsidR="003549E0" w:rsidRPr="009349BA">
              <w:rPr>
                <w:rStyle w:val="Hyperlink"/>
                <w:noProof/>
              </w:rPr>
              <w:t>11.4</w:t>
            </w:r>
            <w:r w:rsidR="003549E0">
              <w:rPr>
                <w:rFonts w:eastAsiaTheme="minorEastAsia"/>
                <w:noProof/>
                <w:lang w:eastAsia="en-AU"/>
              </w:rPr>
              <w:tab/>
            </w:r>
            <w:r w:rsidR="003549E0" w:rsidRPr="009349BA">
              <w:rPr>
                <w:rStyle w:val="Hyperlink"/>
                <w:noProof/>
              </w:rPr>
              <w:t>Value for money</w:t>
            </w:r>
            <w:r w:rsidR="003549E0">
              <w:rPr>
                <w:noProof/>
                <w:webHidden/>
              </w:rPr>
              <w:tab/>
            </w:r>
            <w:r w:rsidR="003549E0">
              <w:rPr>
                <w:noProof/>
                <w:webHidden/>
              </w:rPr>
              <w:fldChar w:fldCharType="begin"/>
            </w:r>
            <w:r w:rsidR="003549E0">
              <w:rPr>
                <w:noProof/>
                <w:webHidden/>
              </w:rPr>
              <w:instrText xml:space="preserve"> PAGEREF _Toc444509302 \h </w:instrText>
            </w:r>
            <w:r w:rsidR="003549E0">
              <w:rPr>
                <w:noProof/>
                <w:webHidden/>
              </w:rPr>
            </w:r>
            <w:r w:rsidR="003549E0">
              <w:rPr>
                <w:noProof/>
                <w:webHidden/>
              </w:rPr>
              <w:fldChar w:fldCharType="separate"/>
            </w:r>
            <w:r w:rsidR="00183DB1">
              <w:rPr>
                <w:noProof/>
                <w:webHidden/>
              </w:rPr>
              <w:t>20</w:t>
            </w:r>
            <w:r w:rsidR="003549E0">
              <w:rPr>
                <w:noProof/>
                <w:webHidden/>
              </w:rPr>
              <w:fldChar w:fldCharType="end"/>
            </w:r>
          </w:hyperlink>
        </w:p>
        <w:p w14:paraId="14BEB42D" w14:textId="77777777" w:rsidR="003549E0" w:rsidRDefault="00A54E03">
          <w:pPr>
            <w:pStyle w:val="TOC3"/>
            <w:tabs>
              <w:tab w:val="left" w:pos="1100"/>
              <w:tab w:val="right" w:leader="dot" w:pos="9016"/>
            </w:tabs>
            <w:rPr>
              <w:rFonts w:eastAsiaTheme="minorEastAsia"/>
              <w:noProof/>
              <w:lang w:eastAsia="en-AU"/>
            </w:rPr>
          </w:pPr>
          <w:hyperlink w:anchor="_Toc444509303" w:history="1">
            <w:r w:rsidR="003549E0" w:rsidRPr="009349BA">
              <w:rPr>
                <w:rStyle w:val="Hyperlink"/>
                <w:noProof/>
              </w:rPr>
              <w:t>11.5</w:t>
            </w:r>
            <w:r w:rsidR="003549E0">
              <w:rPr>
                <w:rFonts w:eastAsiaTheme="minorEastAsia"/>
                <w:noProof/>
                <w:lang w:eastAsia="en-AU"/>
              </w:rPr>
              <w:tab/>
            </w:r>
            <w:r w:rsidR="003549E0" w:rsidRPr="009349BA">
              <w:rPr>
                <w:rStyle w:val="Hyperlink"/>
                <w:noProof/>
              </w:rPr>
              <w:t>Financial reporting</w:t>
            </w:r>
            <w:r w:rsidR="003549E0">
              <w:rPr>
                <w:noProof/>
                <w:webHidden/>
              </w:rPr>
              <w:tab/>
            </w:r>
            <w:r w:rsidR="003549E0">
              <w:rPr>
                <w:noProof/>
                <w:webHidden/>
              </w:rPr>
              <w:fldChar w:fldCharType="begin"/>
            </w:r>
            <w:r w:rsidR="003549E0">
              <w:rPr>
                <w:noProof/>
                <w:webHidden/>
              </w:rPr>
              <w:instrText xml:space="preserve"> PAGEREF _Toc444509303 \h </w:instrText>
            </w:r>
            <w:r w:rsidR="003549E0">
              <w:rPr>
                <w:noProof/>
                <w:webHidden/>
              </w:rPr>
            </w:r>
            <w:r w:rsidR="003549E0">
              <w:rPr>
                <w:noProof/>
                <w:webHidden/>
              </w:rPr>
              <w:fldChar w:fldCharType="separate"/>
            </w:r>
            <w:r w:rsidR="00183DB1">
              <w:rPr>
                <w:noProof/>
                <w:webHidden/>
              </w:rPr>
              <w:t>20</w:t>
            </w:r>
            <w:r w:rsidR="003549E0">
              <w:rPr>
                <w:noProof/>
                <w:webHidden/>
              </w:rPr>
              <w:fldChar w:fldCharType="end"/>
            </w:r>
          </w:hyperlink>
        </w:p>
        <w:p w14:paraId="7312D73F" w14:textId="77777777" w:rsidR="003549E0" w:rsidRDefault="00A54E03">
          <w:pPr>
            <w:pStyle w:val="TOC3"/>
            <w:tabs>
              <w:tab w:val="left" w:pos="1100"/>
              <w:tab w:val="right" w:leader="dot" w:pos="9016"/>
            </w:tabs>
            <w:rPr>
              <w:rFonts w:eastAsiaTheme="minorEastAsia"/>
              <w:noProof/>
              <w:lang w:eastAsia="en-AU"/>
            </w:rPr>
          </w:pPr>
          <w:hyperlink w:anchor="_Toc444509304" w:history="1">
            <w:r w:rsidR="003549E0" w:rsidRPr="009349BA">
              <w:rPr>
                <w:rStyle w:val="Hyperlink"/>
                <w:noProof/>
              </w:rPr>
              <w:t>11.6</w:t>
            </w:r>
            <w:r w:rsidR="003549E0">
              <w:rPr>
                <w:rFonts w:eastAsiaTheme="minorEastAsia"/>
                <w:noProof/>
                <w:lang w:eastAsia="en-AU"/>
              </w:rPr>
              <w:tab/>
            </w:r>
            <w:r w:rsidR="003549E0" w:rsidRPr="009349BA">
              <w:rPr>
                <w:rStyle w:val="Hyperlink"/>
                <w:noProof/>
              </w:rPr>
              <w:t>Payment of funding</w:t>
            </w:r>
            <w:r w:rsidR="003549E0">
              <w:rPr>
                <w:noProof/>
                <w:webHidden/>
              </w:rPr>
              <w:tab/>
            </w:r>
            <w:r w:rsidR="003549E0">
              <w:rPr>
                <w:noProof/>
                <w:webHidden/>
              </w:rPr>
              <w:fldChar w:fldCharType="begin"/>
            </w:r>
            <w:r w:rsidR="003549E0">
              <w:rPr>
                <w:noProof/>
                <w:webHidden/>
              </w:rPr>
              <w:instrText xml:space="preserve"> PAGEREF _Toc444509304 \h </w:instrText>
            </w:r>
            <w:r w:rsidR="003549E0">
              <w:rPr>
                <w:noProof/>
                <w:webHidden/>
              </w:rPr>
            </w:r>
            <w:r w:rsidR="003549E0">
              <w:rPr>
                <w:noProof/>
                <w:webHidden/>
              </w:rPr>
              <w:fldChar w:fldCharType="separate"/>
            </w:r>
            <w:r w:rsidR="00183DB1">
              <w:rPr>
                <w:noProof/>
                <w:webHidden/>
              </w:rPr>
              <w:t>20</w:t>
            </w:r>
            <w:r w:rsidR="003549E0">
              <w:rPr>
                <w:noProof/>
                <w:webHidden/>
              </w:rPr>
              <w:fldChar w:fldCharType="end"/>
            </w:r>
          </w:hyperlink>
        </w:p>
        <w:p w14:paraId="34D86EDE" w14:textId="77777777" w:rsidR="003549E0" w:rsidRDefault="00A54E03">
          <w:pPr>
            <w:pStyle w:val="TOC3"/>
            <w:tabs>
              <w:tab w:val="left" w:pos="1100"/>
              <w:tab w:val="right" w:leader="dot" w:pos="9016"/>
            </w:tabs>
            <w:rPr>
              <w:rFonts w:eastAsiaTheme="minorEastAsia"/>
              <w:noProof/>
              <w:lang w:eastAsia="en-AU"/>
            </w:rPr>
          </w:pPr>
          <w:hyperlink w:anchor="_Toc444509305" w:history="1">
            <w:r w:rsidR="003549E0" w:rsidRPr="009349BA">
              <w:rPr>
                <w:rStyle w:val="Hyperlink"/>
                <w:noProof/>
              </w:rPr>
              <w:t>11.7</w:t>
            </w:r>
            <w:r w:rsidR="003549E0">
              <w:rPr>
                <w:rFonts w:eastAsiaTheme="minorEastAsia"/>
                <w:noProof/>
                <w:lang w:eastAsia="en-AU"/>
              </w:rPr>
              <w:tab/>
            </w:r>
            <w:r w:rsidR="003549E0" w:rsidRPr="009349BA">
              <w:rPr>
                <w:rStyle w:val="Hyperlink"/>
                <w:noProof/>
              </w:rPr>
              <w:t>Record keeping</w:t>
            </w:r>
            <w:r w:rsidR="003549E0">
              <w:rPr>
                <w:noProof/>
                <w:webHidden/>
              </w:rPr>
              <w:tab/>
            </w:r>
            <w:r w:rsidR="003549E0">
              <w:rPr>
                <w:noProof/>
                <w:webHidden/>
              </w:rPr>
              <w:fldChar w:fldCharType="begin"/>
            </w:r>
            <w:r w:rsidR="003549E0">
              <w:rPr>
                <w:noProof/>
                <w:webHidden/>
              </w:rPr>
              <w:instrText xml:space="preserve"> PAGEREF _Toc444509305 \h </w:instrText>
            </w:r>
            <w:r w:rsidR="003549E0">
              <w:rPr>
                <w:noProof/>
                <w:webHidden/>
              </w:rPr>
            </w:r>
            <w:r w:rsidR="003549E0">
              <w:rPr>
                <w:noProof/>
                <w:webHidden/>
              </w:rPr>
              <w:fldChar w:fldCharType="separate"/>
            </w:r>
            <w:r w:rsidR="00183DB1">
              <w:rPr>
                <w:noProof/>
                <w:webHidden/>
              </w:rPr>
              <w:t>20</w:t>
            </w:r>
            <w:r w:rsidR="003549E0">
              <w:rPr>
                <w:noProof/>
                <w:webHidden/>
              </w:rPr>
              <w:fldChar w:fldCharType="end"/>
            </w:r>
          </w:hyperlink>
        </w:p>
        <w:p w14:paraId="6E221289" w14:textId="77777777" w:rsidR="003549E0" w:rsidRDefault="00A54E03">
          <w:pPr>
            <w:pStyle w:val="TOC3"/>
            <w:tabs>
              <w:tab w:val="left" w:pos="1100"/>
              <w:tab w:val="right" w:leader="dot" w:pos="9016"/>
            </w:tabs>
            <w:rPr>
              <w:rFonts w:eastAsiaTheme="minorEastAsia"/>
              <w:noProof/>
              <w:lang w:eastAsia="en-AU"/>
            </w:rPr>
          </w:pPr>
          <w:hyperlink w:anchor="_Toc444509306" w:history="1">
            <w:r w:rsidR="003549E0" w:rsidRPr="009349BA">
              <w:rPr>
                <w:rStyle w:val="Hyperlink"/>
                <w:noProof/>
              </w:rPr>
              <w:t>11.8</w:t>
            </w:r>
            <w:r w:rsidR="003549E0">
              <w:rPr>
                <w:rFonts w:eastAsiaTheme="minorEastAsia"/>
                <w:noProof/>
                <w:lang w:eastAsia="en-AU"/>
              </w:rPr>
              <w:tab/>
            </w:r>
            <w:r w:rsidR="003549E0" w:rsidRPr="009349BA">
              <w:rPr>
                <w:rStyle w:val="Hyperlink"/>
                <w:noProof/>
              </w:rPr>
              <w:t>Publication of information</w:t>
            </w:r>
            <w:r w:rsidR="003549E0">
              <w:rPr>
                <w:noProof/>
                <w:webHidden/>
              </w:rPr>
              <w:tab/>
            </w:r>
            <w:r w:rsidR="003549E0">
              <w:rPr>
                <w:noProof/>
                <w:webHidden/>
              </w:rPr>
              <w:fldChar w:fldCharType="begin"/>
            </w:r>
            <w:r w:rsidR="003549E0">
              <w:rPr>
                <w:noProof/>
                <w:webHidden/>
              </w:rPr>
              <w:instrText xml:space="preserve"> PAGEREF _Toc444509306 \h </w:instrText>
            </w:r>
            <w:r w:rsidR="003549E0">
              <w:rPr>
                <w:noProof/>
                <w:webHidden/>
              </w:rPr>
            </w:r>
            <w:r w:rsidR="003549E0">
              <w:rPr>
                <w:noProof/>
                <w:webHidden/>
              </w:rPr>
              <w:fldChar w:fldCharType="separate"/>
            </w:r>
            <w:r w:rsidR="00183DB1">
              <w:rPr>
                <w:noProof/>
                <w:webHidden/>
              </w:rPr>
              <w:t>21</w:t>
            </w:r>
            <w:r w:rsidR="003549E0">
              <w:rPr>
                <w:noProof/>
                <w:webHidden/>
              </w:rPr>
              <w:fldChar w:fldCharType="end"/>
            </w:r>
          </w:hyperlink>
        </w:p>
        <w:p w14:paraId="2C2E1472" w14:textId="77777777" w:rsidR="003549E0" w:rsidRDefault="00A54E03">
          <w:pPr>
            <w:pStyle w:val="TOC2"/>
            <w:rPr>
              <w:rFonts w:asciiTheme="minorHAnsi" w:eastAsiaTheme="minorEastAsia" w:hAnsiTheme="minorHAnsi"/>
              <w:lang w:eastAsia="en-AU"/>
            </w:rPr>
          </w:pPr>
          <w:hyperlink w:anchor="_Toc444509307" w:history="1">
            <w:r w:rsidR="003549E0" w:rsidRPr="009349BA">
              <w:rPr>
                <w:rStyle w:val="Hyperlink"/>
              </w:rPr>
              <w:t>12</w:t>
            </w:r>
            <w:r w:rsidR="003549E0">
              <w:rPr>
                <w:rFonts w:asciiTheme="minorHAnsi" w:eastAsiaTheme="minorEastAsia" w:hAnsiTheme="minorHAnsi"/>
                <w:lang w:eastAsia="en-AU"/>
              </w:rPr>
              <w:tab/>
            </w:r>
            <w:r w:rsidR="003549E0" w:rsidRPr="009349BA">
              <w:rPr>
                <w:rStyle w:val="Hyperlink"/>
              </w:rPr>
              <w:t>Risk and compliance</w:t>
            </w:r>
            <w:r w:rsidR="003549E0">
              <w:rPr>
                <w:webHidden/>
              </w:rPr>
              <w:tab/>
            </w:r>
            <w:r w:rsidR="003549E0">
              <w:rPr>
                <w:webHidden/>
              </w:rPr>
              <w:fldChar w:fldCharType="begin"/>
            </w:r>
            <w:r w:rsidR="003549E0">
              <w:rPr>
                <w:webHidden/>
              </w:rPr>
              <w:instrText xml:space="preserve"> PAGEREF _Toc444509307 \h </w:instrText>
            </w:r>
            <w:r w:rsidR="003549E0">
              <w:rPr>
                <w:webHidden/>
              </w:rPr>
            </w:r>
            <w:r w:rsidR="003549E0">
              <w:rPr>
                <w:webHidden/>
              </w:rPr>
              <w:fldChar w:fldCharType="separate"/>
            </w:r>
            <w:r w:rsidR="00183DB1">
              <w:rPr>
                <w:webHidden/>
              </w:rPr>
              <w:t>21</w:t>
            </w:r>
            <w:r w:rsidR="003549E0">
              <w:rPr>
                <w:webHidden/>
              </w:rPr>
              <w:fldChar w:fldCharType="end"/>
            </w:r>
          </w:hyperlink>
        </w:p>
        <w:p w14:paraId="7ED32ADC" w14:textId="77777777" w:rsidR="003549E0" w:rsidRDefault="00A54E03">
          <w:pPr>
            <w:pStyle w:val="TOC3"/>
            <w:tabs>
              <w:tab w:val="left" w:pos="1100"/>
              <w:tab w:val="right" w:leader="dot" w:pos="9016"/>
            </w:tabs>
            <w:rPr>
              <w:rFonts w:eastAsiaTheme="minorEastAsia"/>
              <w:noProof/>
              <w:lang w:eastAsia="en-AU"/>
            </w:rPr>
          </w:pPr>
          <w:hyperlink w:anchor="_Toc444509308" w:history="1">
            <w:r w:rsidR="003549E0" w:rsidRPr="009349BA">
              <w:rPr>
                <w:rStyle w:val="Hyperlink"/>
                <w:noProof/>
              </w:rPr>
              <w:t>12.1</w:t>
            </w:r>
            <w:r w:rsidR="003549E0">
              <w:rPr>
                <w:rFonts w:eastAsiaTheme="minorEastAsia"/>
                <w:noProof/>
                <w:lang w:eastAsia="en-AU"/>
              </w:rPr>
              <w:tab/>
            </w:r>
            <w:r w:rsidR="003549E0" w:rsidRPr="009349BA">
              <w:rPr>
                <w:rStyle w:val="Hyperlink"/>
                <w:noProof/>
              </w:rPr>
              <w:t>Service provider risk assessment tool</w:t>
            </w:r>
            <w:r w:rsidR="003549E0">
              <w:rPr>
                <w:noProof/>
                <w:webHidden/>
              </w:rPr>
              <w:tab/>
            </w:r>
            <w:r w:rsidR="003549E0">
              <w:rPr>
                <w:noProof/>
                <w:webHidden/>
              </w:rPr>
              <w:fldChar w:fldCharType="begin"/>
            </w:r>
            <w:r w:rsidR="003549E0">
              <w:rPr>
                <w:noProof/>
                <w:webHidden/>
              </w:rPr>
              <w:instrText xml:space="preserve"> PAGEREF _Toc444509308 \h </w:instrText>
            </w:r>
            <w:r w:rsidR="003549E0">
              <w:rPr>
                <w:noProof/>
                <w:webHidden/>
              </w:rPr>
            </w:r>
            <w:r w:rsidR="003549E0">
              <w:rPr>
                <w:noProof/>
                <w:webHidden/>
              </w:rPr>
              <w:fldChar w:fldCharType="separate"/>
            </w:r>
            <w:r w:rsidR="00183DB1">
              <w:rPr>
                <w:noProof/>
                <w:webHidden/>
              </w:rPr>
              <w:t>21</w:t>
            </w:r>
            <w:r w:rsidR="003549E0">
              <w:rPr>
                <w:noProof/>
                <w:webHidden/>
              </w:rPr>
              <w:fldChar w:fldCharType="end"/>
            </w:r>
          </w:hyperlink>
        </w:p>
        <w:p w14:paraId="062024C6" w14:textId="77777777" w:rsidR="003549E0" w:rsidRDefault="00A54E03">
          <w:pPr>
            <w:pStyle w:val="TOC3"/>
            <w:tabs>
              <w:tab w:val="left" w:pos="1100"/>
              <w:tab w:val="right" w:leader="dot" w:pos="9016"/>
            </w:tabs>
            <w:rPr>
              <w:rFonts w:eastAsiaTheme="minorEastAsia"/>
              <w:noProof/>
              <w:lang w:eastAsia="en-AU"/>
            </w:rPr>
          </w:pPr>
          <w:hyperlink w:anchor="_Toc444509309" w:history="1">
            <w:r w:rsidR="003549E0" w:rsidRPr="009349BA">
              <w:rPr>
                <w:rStyle w:val="Hyperlink"/>
                <w:noProof/>
              </w:rPr>
              <w:t>12.2</w:t>
            </w:r>
            <w:r w:rsidR="003549E0">
              <w:rPr>
                <w:rFonts w:eastAsiaTheme="minorEastAsia"/>
                <w:noProof/>
                <w:lang w:eastAsia="en-AU"/>
              </w:rPr>
              <w:tab/>
            </w:r>
            <w:r w:rsidR="003549E0" w:rsidRPr="009349BA">
              <w:rPr>
                <w:rStyle w:val="Hyperlink"/>
                <w:noProof/>
              </w:rPr>
              <w:t>Risk ratings implications</w:t>
            </w:r>
            <w:r w:rsidR="003549E0">
              <w:rPr>
                <w:noProof/>
                <w:webHidden/>
              </w:rPr>
              <w:tab/>
            </w:r>
            <w:r w:rsidR="003549E0">
              <w:rPr>
                <w:noProof/>
                <w:webHidden/>
              </w:rPr>
              <w:fldChar w:fldCharType="begin"/>
            </w:r>
            <w:r w:rsidR="003549E0">
              <w:rPr>
                <w:noProof/>
                <w:webHidden/>
              </w:rPr>
              <w:instrText xml:space="preserve"> PAGEREF _Toc444509309 \h </w:instrText>
            </w:r>
            <w:r w:rsidR="003549E0">
              <w:rPr>
                <w:noProof/>
                <w:webHidden/>
              </w:rPr>
            </w:r>
            <w:r w:rsidR="003549E0">
              <w:rPr>
                <w:noProof/>
                <w:webHidden/>
              </w:rPr>
              <w:fldChar w:fldCharType="separate"/>
            </w:r>
            <w:r w:rsidR="00183DB1">
              <w:rPr>
                <w:noProof/>
                <w:webHidden/>
              </w:rPr>
              <w:t>21</w:t>
            </w:r>
            <w:r w:rsidR="003549E0">
              <w:rPr>
                <w:noProof/>
                <w:webHidden/>
              </w:rPr>
              <w:fldChar w:fldCharType="end"/>
            </w:r>
          </w:hyperlink>
        </w:p>
        <w:p w14:paraId="1A2F744F" w14:textId="77777777" w:rsidR="003549E0" w:rsidRDefault="00A54E03">
          <w:pPr>
            <w:pStyle w:val="TOC3"/>
            <w:tabs>
              <w:tab w:val="left" w:pos="1100"/>
              <w:tab w:val="right" w:leader="dot" w:pos="9016"/>
            </w:tabs>
            <w:rPr>
              <w:rFonts w:eastAsiaTheme="minorEastAsia"/>
              <w:noProof/>
              <w:lang w:eastAsia="en-AU"/>
            </w:rPr>
          </w:pPr>
          <w:hyperlink w:anchor="_Toc444509310" w:history="1">
            <w:r w:rsidR="003549E0" w:rsidRPr="009349BA">
              <w:rPr>
                <w:rStyle w:val="Hyperlink"/>
                <w:noProof/>
              </w:rPr>
              <w:t>12.3</w:t>
            </w:r>
            <w:r w:rsidR="003549E0">
              <w:rPr>
                <w:rFonts w:eastAsiaTheme="minorEastAsia"/>
                <w:noProof/>
                <w:lang w:eastAsia="en-AU"/>
              </w:rPr>
              <w:tab/>
            </w:r>
            <w:r w:rsidR="003549E0" w:rsidRPr="009349BA">
              <w:rPr>
                <w:rStyle w:val="Hyperlink"/>
                <w:noProof/>
              </w:rPr>
              <w:t>Earned autonomy and monitoring</w:t>
            </w:r>
            <w:r w:rsidR="003549E0">
              <w:rPr>
                <w:noProof/>
                <w:webHidden/>
              </w:rPr>
              <w:tab/>
            </w:r>
            <w:r w:rsidR="003549E0">
              <w:rPr>
                <w:noProof/>
                <w:webHidden/>
              </w:rPr>
              <w:fldChar w:fldCharType="begin"/>
            </w:r>
            <w:r w:rsidR="003549E0">
              <w:rPr>
                <w:noProof/>
                <w:webHidden/>
              </w:rPr>
              <w:instrText xml:space="preserve"> PAGEREF _Toc444509310 \h </w:instrText>
            </w:r>
            <w:r w:rsidR="003549E0">
              <w:rPr>
                <w:noProof/>
                <w:webHidden/>
              </w:rPr>
            </w:r>
            <w:r w:rsidR="003549E0">
              <w:rPr>
                <w:noProof/>
                <w:webHidden/>
              </w:rPr>
              <w:fldChar w:fldCharType="separate"/>
            </w:r>
            <w:r w:rsidR="00183DB1">
              <w:rPr>
                <w:noProof/>
                <w:webHidden/>
              </w:rPr>
              <w:t>22</w:t>
            </w:r>
            <w:r w:rsidR="003549E0">
              <w:rPr>
                <w:noProof/>
                <w:webHidden/>
              </w:rPr>
              <w:fldChar w:fldCharType="end"/>
            </w:r>
          </w:hyperlink>
        </w:p>
        <w:p w14:paraId="298DACE7" w14:textId="77777777" w:rsidR="003549E0" w:rsidRDefault="00A54E03">
          <w:pPr>
            <w:pStyle w:val="TOC3"/>
            <w:tabs>
              <w:tab w:val="left" w:pos="1100"/>
              <w:tab w:val="right" w:leader="dot" w:pos="9016"/>
            </w:tabs>
            <w:rPr>
              <w:rFonts w:eastAsiaTheme="minorEastAsia"/>
              <w:noProof/>
              <w:lang w:eastAsia="en-AU"/>
            </w:rPr>
          </w:pPr>
          <w:hyperlink w:anchor="_Toc444509311" w:history="1">
            <w:r w:rsidR="003549E0" w:rsidRPr="009349BA">
              <w:rPr>
                <w:rStyle w:val="Hyperlink"/>
                <w:noProof/>
              </w:rPr>
              <w:t>12.4</w:t>
            </w:r>
            <w:r w:rsidR="003549E0">
              <w:rPr>
                <w:rFonts w:eastAsiaTheme="minorEastAsia"/>
                <w:noProof/>
                <w:lang w:eastAsia="en-AU"/>
              </w:rPr>
              <w:tab/>
            </w:r>
            <w:r w:rsidR="003549E0" w:rsidRPr="009349BA">
              <w:rPr>
                <w:rStyle w:val="Hyperlink"/>
                <w:noProof/>
              </w:rPr>
              <w:t>Non-compliance</w:t>
            </w:r>
            <w:r w:rsidR="003549E0">
              <w:rPr>
                <w:noProof/>
                <w:webHidden/>
              </w:rPr>
              <w:tab/>
            </w:r>
            <w:r w:rsidR="003549E0">
              <w:rPr>
                <w:noProof/>
                <w:webHidden/>
              </w:rPr>
              <w:fldChar w:fldCharType="begin"/>
            </w:r>
            <w:r w:rsidR="003549E0">
              <w:rPr>
                <w:noProof/>
                <w:webHidden/>
              </w:rPr>
              <w:instrText xml:space="preserve"> PAGEREF _Toc444509311 \h </w:instrText>
            </w:r>
            <w:r w:rsidR="003549E0">
              <w:rPr>
                <w:noProof/>
                <w:webHidden/>
              </w:rPr>
            </w:r>
            <w:r w:rsidR="003549E0">
              <w:rPr>
                <w:noProof/>
                <w:webHidden/>
              </w:rPr>
              <w:fldChar w:fldCharType="separate"/>
            </w:r>
            <w:r w:rsidR="00183DB1">
              <w:rPr>
                <w:noProof/>
                <w:webHidden/>
              </w:rPr>
              <w:t>22</w:t>
            </w:r>
            <w:r w:rsidR="003549E0">
              <w:rPr>
                <w:noProof/>
                <w:webHidden/>
              </w:rPr>
              <w:fldChar w:fldCharType="end"/>
            </w:r>
          </w:hyperlink>
        </w:p>
        <w:p w14:paraId="3B2EE838" w14:textId="77777777" w:rsidR="003549E0" w:rsidRDefault="00A54E03">
          <w:pPr>
            <w:pStyle w:val="TOC2"/>
            <w:rPr>
              <w:rFonts w:asciiTheme="minorHAnsi" w:eastAsiaTheme="minorEastAsia" w:hAnsiTheme="minorHAnsi"/>
              <w:lang w:eastAsia="en-AU"/>
            </w:rPr>
          </w:pPr>
          <w:hyperlink w:anchor="_Toc444509312" w:history="1">
            <w:r w:rsidR="003549E0" w:rsidRPr="009349BA">
              <w:rPr>
                <w:rStyle w:val="Hyperlink"/>
              </w:rPr>
              <w:t>13</w:t>
            </w:r>
            <w:r w:rsidR="003549E0">
              <w:rPr>
                <w:rFonts w:asciiTheme="minorHAnsi" w:eastAsiaTheme="minorEastAsia" w:hAnsiTheme="minorHAnsi"/>
                <w:lang w:eastAsia="en-AU"/>
              </w:rPr>
              <w:tab/>
            </w:r>
            <w:r w:rsidR="003549E0" w:rsidRPr="009349BA">
              <w:rPr>
                <w:rStyle w:val="Hyperlink"/>
              </w:rPr>
              <w:t>Monitoring and evaluation</w:t>
            </w:r>
            <w:r w:rsidR="003549E0">
              <w:rPr>
                <w:webHidden/>
              </w:rPr>
              <w:tab/>
            </w:r>
            <w:r w:rsidR="003549E0">
              <w:rPr>
                <w:webHidden/>
              </w:rPr>
              <w:fldChar w:fldCharType="begin"/>
            </w:r>
            <w:r w:rsidR="003549E0">
              <w:rPr>
                <w:webHidden/>
              </w:rPr>
              <w:instrText xml:space="preserve"> PAGEREF _Toc444509312 \h </w:instrText>
            </w:r>
            <w:r w:rsidR="003549E0">
              <w:rPr>
                <w:webHidden/>
              </w:rPr>
            </w:r>
            <w:r w:rsidR="003549E0">
              <w:rPr>
                <w:webHidden/>
              </w:rPr>
              <w:fldChar w:fldCharType="separate"/>
            </w:r>
            <w:r w:rsidR="00183DB1">
              <w:rPr>
                <w:webHidden/>
              </w:rPr>
              <w:t>22</w:t>
            </w:r>
            <w:r w:rsidR="003549E0">
              <w:rPr>
                <w:webHidden/>
              </w:rPr>
              <w:fldChar w:fldCharType="end"/>
            </w:r>
          </w:hyperlink>
        </w:p>
        <w:p w14:paraId="118F7F11" w14:textId="77777777" w:rsidR="003549E0" w:rsidRDefault="00A54E03">
          <w:pPr>
            <w:pStyle w:val="TOC2"/>
            <w:rPr>
              <w:rFonts w:asciiTheme="minorHAnsi" w:eastAsiaTheme="minorEastAsia" w:hAnsiTheme="minorHAnsi"/>
              <w:lang w:eastAsia="en-AU"/>
            </w:rPr>
          </w:pPr>
          <w:hyperlink w:anchor="_Toc444509313" w:history="1">
            <w:r w:rsidR="003549E0" w:rsidRPr="009349BA">
              <w:rPr>
                <w:rStyle w:val="Hyperlink"/>
              </w:rPr>
              <w:t>14</w:t>
            </w:r>
            <w:r w:rsidR="003549E0">
              <w:rPr>
                <w:rFonts w:asciiTheme="minorHAnsi" w:eastAsiaTheme="minorEastAsia" w:hAnsiTheme="minorHAnsi"/>
                <w:lang w:eastAsia="en-AU"/>
              </w:rPr>
              <w:tab/>
            </w:r>
            <w:r w:rsidR="003549E0" w:rsidRPr="009349BA">
              <w:rPr>
                <w:rStyle w:val="Hyperlink"/>
              </w:rPr>
              <w:t>Roles and responsibilities</w:t>
            </w:r>
            <w:r w:rsidR="003549E0">
              <w:rPr>
                <w:webHidden/>
              </w:rPr>
              <w:tab/>
            </w:r>
            <w:r w:rsidR="003549E0">
              <w:rPr>
                <w:webHidden/>
              </w:rPr>
              <w:fldChar w:fldCharType="begin"/>
            </w:r>
            <w:r w:rsidR="003549E0">
              <w:rPr>
                <w:webHidden/>
              </w:rPr>
              <w:instrText xml:space="preserve"> PAGEREF _Toc444509313 \h </w:instrText>
            </w:r>
            <w:r w:rsidR="003549E0">
              <w:rPr>
                <w:webHidden/>
              </w:rPr>
            </w:r>
            <w:r w:rsidR="003549E0">
              <w:rPr>
                <w:webHidden/>
              </w:rPr>
              <w:fldChar w:fldCharType="separate"/>
            </w:r>
            <w:r w:rsidR="00183DB1">
              <w:rPr>
                <w:webHidden/>
              </w:rPr>
              <w:t>23</w:t>
            </w:r>
            <w:r w:rsidR="003549E0">
              <w:rPr>
                <w:webHidden/>
              </w:rPr>
              <w:fldChar w:fldCharType="end"/>
            </w:r>
          </w:hyperlink>
        </w:p>
        <w:p w14:paraId="490A7708" w14:textId="77777777" w:rsidR="003549E0" w:rsidRDefault="00A54E03">
          <w:pPr>
            <w:pStyle w:val="TOC3"/>
            <w:tabs>
              <w:tab w:val="left" w:pos="1100"/>
              <w:tab w:val="right" w:leader="dot" w:pos="9016"/>
            </w:tabs>
            <w:rPr>
              <w:rFonts w:eastAsiaTheme="minorEastAsia"/>
              <w:noProof/>
              <w:lang w:eastAsia="en-AU"/>
            </w:rPr>
          </w:pPr>
          <w:hyperlink w:anchor="_Toc444509314" w:history="1">
            <w:r w:rsidR="003549E0" w:rsidRPr="009349BA">
              <w:rPr>
                <w:rStyle w:val="Hyperlink"/>
                <w:noProof/>
              </w:rPr>
              <w:t>14.1</w:t>
            </w:r>
            <w:r w:rsidR="003549E0">
              <w:rPr>
                <w:rFonts w:eastAsiaTheme="minorEastAsia"/>
                <w:noProof/>
                <w:lang w:eastAsia="en-AU"/>
              </w:rPr>
              <w:tab/>
            </w:r>
            <w:r w:rsidR="003549E0" w:rsidRPr="009349BA">
              <w:rPr>
                <w:rStyle w:val="Hyperlink"/>
                <w:noProof/>
              </w:rPr>
              <w:t>Minister</w:t>
            </w:r>
            <w:r w:rsidR="003549E0">
              <w:rPr>
                <w:noProof/>
                <w:webHidden/>
              </w:rPr>
              <w:tab/>
            </w:r>
            <w:r w:rsidR="003549E0">
              <w:rPr>
                <w:noProof/>
                <w:webHidden/>
              </w:rPr>
              <w:fldChar w:fldCharType="begin"/>
            </w:r>
            <w:r w:rsidR="003549E0">
              <w:rPr>
                <w:noProof/>
                <w:webHidden/>
              </w:rPr>
              <w:instrText xml:space="preserve"> PAGEREF _Toc444509314 \h </w:instrText>
            </w:r>
            <w:r w:rsidR="003549E0">
              <w:rPr>
                <w:noProof/>
                <w:webHidden/>
              </w:rPr>
            </w:r>
            <w:r w:rsidR="003549E0">
              <w:rPr>
                <w:noProof/>
                <w:webHidden/>
              </w:rPr>
              <w:fldChar w:fldCharType="separate"/>
            </w:r>
            <w:r w:rsidR="00183DB1">
              <w:rPr>
                <w:noProof/>
                <w:webHidden/>
              </w:rPr>
              <w:t>23</w:t>
            </w:r>
            <w:r w:rsidR="003549E0">
              <w:rPr>
                <w:noProof/>
                <w:webHidden/>
              </w:rPr>
              <w:fldChar w:fldCharType="end"/>
            </w:r>
          </w:hyperlink>
        </w:p>
        <w:p w14:paraId="31854F2A" w14:textId="2E857883" w:rsidR="003549E0" w:rsidRDefault="00A54E03">
          <w:pPr>
            <w:pStyle w:val="TOC3"/>
            <w:tabs>
              <w:tab w:val="left" w:pos="1100"/>
              <w:tab w:val="right" w:leader="dot" w:pos="9016"/>
            </w:tabs>
            <w:rPr>
              <w:rFonts w:eastAsiaTheme="minorEastAsia"/>
              <w:noProof/>
              <w:lang w:eastAsia="en-AU"/>
            </w:rPr>
          </w:pPr>
          <w:hyperlink w:anchor="_Toc444509315" w:history="1">
            <w:r w:rsidR="003549E0" w:rsidRPr="009349BA">
              <w:rPr>
                <w:rStyle w:val="Hyperlink"/>
                <w:noProof/>
              </w:rPr>
              <w:t>14.2</w:t>
            </w:r>
            <w:r w:rsidR="003549E0">
              <w:rPr>
                <w:rFonts w:eastAsiaTheme="minorEastAsia"/>
                <w:noProof/>
                <w:lang w:eastAsia="en-AU"/>
              </w:rPr>
              <w:tab/>
            </w:r>
            <w:r w:rsidR="0041517D">
              <w:rPr>
                <w:rStyle w:val="Hyperlink"/>
                <w:noProof/>
              </w:rPr>
              <w:t>National Indigenous Australians Agency</w:t>
            </w:r>
            <w:r w:rsidR="003549E0">
              <w:rPr>
                <w:noProof/>
                <w:webHidden/>
              </w:rPr>
              <w:tab/>
            </w:r>
            <w:r w:rsidR="003549E0">
              <w:rPr>
                <w:noProof/>
                <w:webHidden/>
              </w:rPr>
              <w:fldChar w:fldCharType="begin"/>
            </w:r>
            <w:r w:rsidR="003549E0">
              <w:rPr>
                <w:noProof/>
                <w:webHidden/>
              </w:rPr>
              <w:instrText xml:space="preserve"> PAGEREF _Toc444509315 \h </w:instrText>
            </w:r>
            <w:r w:rsidR="003549E0">
              <w:rPr>
                <w:noProof/>
                <w:webHidden/>
              </w:rPr>
            </w:r>
            <w:r w:rsidR="003549E0">
              <w:rPr>
                <w:noProof/>
                <w:webHidden/>
              </w:rPr>
              <w:fldChar w:fldCharType="separate"/>
            </w:r>
            <w:r w:rsidR="00183DB1">
              <w:rPr>
                <w:noProof/>
                <w:webHidden/>
              </w:rPr>
              <w:t>23</w:t>
            </w:r>
            <w:r w:rsidR="003549E0">
              <w:rPr>
                <w:noProof/>
                <w:webHidden/>
              </w:rPr>
              <w:fldChar w:fldCharType="end"/>
            </w:r>
          </w:hyperlink>
        </w:p>
        <w:p w14:paraId="623ACF41" w14:textId="77777777" w:rsidR="003549E0" w:rsidRDefault="00A54E03">
          <w:pPr>
            <w:pStyle w:val="TOC3"/>
            <w:tabs>
              <w:tab w:val="left" w:pos="1100"/>
              <w:tab w:val="right" w:leader="dot" w:pos="9016"/>
            </w:tabs>
            <w:rPr>
              <w:rFonts w:eastAsiaTheme="minorEastAsia"/>
              <w:noProof/>
              <w:lang w:eastAsia="en-AU"/>
            </w:rPr>
          </w:pPr>
          <w:hyperlink w:anchor="_Toc444509316" w:history="1">
            <w:r w:rsidR="003549E0" w:rsidRPr="009349BA">
              <w:rPr>
                <w:rStyle w:val="Hyperlink"/>
                <w:noProof/>
              </w:rPr>
              <w:t>14.3</w:t>
            </w:r>
            <w:r w:rsidR="003549E0">
              <w:rPr>
                <w:rFonts w:eastAsiaTheme="minorEastAsia"/>
                <w:noProof/>
                <w:lang w:eastAsia="en-AU"/>
              </w:rPr>
              <w:tab/>
            </w:r>
            <w:r w:rsidR="003549E0" w:rsidRPr="009349BA">
              <w:rPr>
                <w:rStyle w:val="Hyperlink"/>
                <w:noProof/>
              </w:rPr>
              <w:t>Grant recipients</w:t>
            </w:r>
            <w:r w:rsidR="003549E0">
              <w:rPr>
                <w:noProof/>
                <w:webHidden/>
              </w:rPr>
              <w:tab/>
            </w:r>
            <w:r w:rsidR="003549E0">
              <w:rPr>
                <w:noProof/>
                <w:webHidden/>
              </w:rPr>
              <w:fldChar w:fldCharType="begin"/>
            </w:r>
            <w:r w:rsidR="003549E0">
              <w:rPr>
                <w:noProof/>
                <w:webHidden/>
              </w:rPr>
              <w:instrText xml:space="preserve"> PAGEREF _Toc444509316 \h </w:instrText>
            </w:r>
            <w:r w:rsidR="003549E0">
              <w:rPr>
                <w:noProof/>
                <w:webHidden/>
              </w:rPr>
            </w:r>
            <w:r w:rsidR="003549E0">
              <w:rPr>
                <w:noProof/>
                <w:webHidden/>
              </w:rPr>
              <w:fldChar w:fldCharType="separate"/>
            </w:r>
            <w:r w:rsidR="00183DB1">
              <w:rPr>
                <w:noProof/>
                <w:webHidden/>
              </w:rPr>
              <w:t>23</w:t>
            </w:r>
            <w:r w:rsidR="003549E0">
              <w:rPr>
                <w:noProof/>
                <w:webHidden/>
              </w:rPr>
              <w:fldChar w:fldCharType="end"/>
            </w:r>
          </w:hyperlink>
        </w:p>
        <w:p w14:paraId="052DD805" w14:textId="77777777" w:rsidR="003549E0" w:rsidRDefault="00A54E03">
          <w:pPr>
            <w:pStyle w:val="TOC2"/>
            <w:rPr>
              <w:rFonts w:asciiTheme="minorHAnsi" w:eastAsiaTheme="minorEastAsia" w:hAnsiTheme="minorHAnsi"/>
              <w:lang w:eastAsia="en-AU"/>
            </w:rPr>
          </w:pPr>
          <w:hyperlink w:anchor="_Toc444509317" w:history="1">
            <w:r w:rsidR="003549E0" w:rsidRPr="009349BA">
              <w:rPr>
                <w:rStyle w:val="Hyperlink"/>
              </w:rPr>
              <w:t>15</w:t>
            </w:r>
            <w:r w:rsidR="003549E0">
              <w:rPr>
                <w:rFonts w:asciiTheme="minorHAnsi" w:eastAsiaTheme="minorEastAsia" w:hAnsiTheme="minorHAnsi"/>
                <w:lang w:eastAsia="en-AU"/>
              </w:rPr>
              <w:tab/>
            </w:r>
            <w:r w:rsidR="003549E0" w:rsidRPr="009349BA">
              <w:rPr>
                <w:rStyle w:val="Hyperlink"/>
              </w:rPr>
              <w:t>General information</w:t>
            </w:r>
            <w:r w:rsidR="003549E0">
              <w:rPr>
                <w:webHidden/>
              </w:rPr>
              <w:tab/>
            </w:r>
            <w:r w:rsidR="003549E0">
              <w:rPr>
                <w:webHidden/>
              </w:rPr>
              <w:fldChar w:fldCharType="begin"/>
            </w:r>
            <w:r w:rsidR="003549E0">
              <w:rPr>
                <w:webHidden/>
              </w:rPr>
              <w:instrText xml:space="preserve"> PAGEREF _Toc444509317 \h </w:instrText>
            </w:r>
            <w:r w:rsidR="003549E0">
              <w:rPr>
                <w:webHidden/>
              </w:rPr>
            </w:r>
            <w:r w:rsidR="003549E0">
              <w:rPr>
                <w:webHidden/>
              </w:rPr>
              <w:fldChar w:fldCharType="separate"/>
            </w:r>
            <w:r w:rsidR="00183DB1">
              <w:rPr>
                <w:webHidden/>
              </w:rPr>
              <w:t>24</w:t>
            </w:r>
            <w:r w:rsidR="003549E0">
              <w:rPr>
                <w:webHidden/>
              </w:rPr>
              <w:fldChar w:fldCharType="end"/>
            </w:r>
          </w:hyperlink>
        </w:p>
        <w:p w14:paraId="4AC4DE67" w14:textId="77777777" w:rsidR="003549E0" w:rsidRDefault="00A54E03">
          <w:pPr>
            <w:pStyle w:val="TOC3"/>
            <w:tabs>
              <w:tab w:val="left" w:pos="1100"/>
              <w:tab w:val="right" w:leader="dot" w:pos="9016"/>
            </w:tabs>
            <w:rPr>
              <w:rFonts w:eastAsiaTheme="minorEastAsia"/>
              <w:noProof/>
              <w:lang w:eastAsia="en-AU"/>
            </w:rPr>
          </w:pPr>
          <w:hyperlink w:anchor="_Toc444509318" w:history="1">
            <w:r w:rsidR="003549E0" w:rsidRPr="009349BA">
              <w:rPr>
                <w:rStyle w:val="Hyperlink"/>
                <w:noProof/>
              </w:rPr>
              <w:t>15.1</w:t>
            </w:r>
            <w:r w:rsidR="003549E0">
              <w:rPr>
                <w:rFonts w:eastAsiaTheme="minorEastAsia"/>
                <w:noProof/>
                <w:lang w:eastAsia="en-AU"/>
              </w:rPr>
              <w:tab/>
            </w:r>
            <w:r w:rsidR="003549E0" w:rsidRPr="009349BA">
              <w:rPr>
                <w:rStyle w:val="Hyperlink"/>
                <w:noProof/>
              </w:rPr>
              <w:t>GST</w:t>
            </w:r>
            <w:r w:rsidR="003549E0">
              <w:rPr>
                <w:noProof/>
                <w:webHidden/>
              </w:rPr>
              <w:tab/>
            </w:r>
            <w:r w:rsidR="003549E0">
              <w:rPr>
                <w:noProof/>
                <w:webHidden/>
              </w:rPr>
              <w:fldChar w:fldCharType="begin"/>
            </w:r>
            <w:r w:rsidR="003549E0">
              <w:rPr>
                <w:noProof/>
                <w:webHidden/>
              </w:rPr>
              <w:instrText xml:space="preserve"> PAGEREF _Toc444509318 \h </w:instrText>
            </w:r>
            <w:r w:rsidR="003549E0">
              <w:rPr>
                <w:noProof/>
                <w:webHidden/>
              </w:rPr>
            </w:r>
            <w:r w:rsidR="003549E0">
              <w:rPr>
                <w:noProof/>
                <w:webHidden/>
              </w:rPr>
              <w:fldChar w:fldCharType="separate"/>
            </w:r>
            <w:r w:rsidR="00183DB1">
              <w:rPr>
                <w:noProof/>
                <w:webHidden/>
              </w:rPr>
              <w:t>24</w:t>
            </w:r>
            <w:r w:rsidR="003549E0">
              <w:rPr>
                <w:noProof/>
                <w:webHidden/>
              </w:rPr>
              <w:fldChar w:fldCharType="end"/>
            </w:r>
          </w:hyperlink>
        </w:p>
        <w:p w14:paraId="7D950429" w14:textId="77777777" w:rsidR="003549E0" w:rsidRDefault="00A54E03">
          <w:pPr>
            <w:pStyle w:val="TOC3"/>
            <w:tabs>
              <w:tab w:val="left" w:pos="1100"/>
              <w:tab w:val="right" w:leader="dot" w:pos="9016"/>
            </w:tabs>
            <w:rPr>
              <w:rFonts w:eastAsiaTheme="minorEastAsia"/>
              <w:noProof/>
              <w:lang w:eastAsia="en-AU"/>
            </w:rPr>
          </w:pPr>
          <w:hyperlink w:anchor="_Toc444509319" w:history="1">
            <w:r w:rsidR="003549E0" w:rsidRPr="009349BA">
              <w:rPr>
                <w:rStyle w:val="Hyperlink"/>
                <w:noProof/>
              </w:rPr>
              <w:t>15.2</w:t>
            </w:r>
            <w:r w:rsidR="003549E0">
              <w:rPr>
                <w:rFonts w:eastAsiaTheme="minorEastAsia"/>
                <w:noProof/>
                <w:lang w:eastAsia="en-AU"/>
              </w:rPr>
              <w:tab/>
            </w:r>
            <w:r w:rsidR="003549E0" w:rsidRPr="009349BA">
              <w:rPr>
                <w:rStyle w:val="Hyperlink"/>
                <w:noProof/>
              </w:rPr>
              <w:t>Legal and financial advice</w:t>
            </w:r>
            <w:r w:rsidR="003549E0">
              <w:rPr>
                <w:noProof/>
                <w:webHidden/>
              </w:rPr>
              <w:tab/>
            </w:r>
            <w:r w:rsidR="003549E0">
              <w:rPr>
                <w:noProof/>
                <w:webHidden/>
              </w:rPr>
              <w:fldChar w:fldCharType="begin"/>
            </w:r>
            <w:r w:rsidR="003549E0">
              <w:rPr>
                <w:noProof/>
                <w:webHidden/>
              </w:rPr>
              <w:instrText xml:space="preserve"> PAGEREF _Toc444509319 \h </w:instrText>
            </w:r>
            <w:r w:rsidR="003549E0">
              <w:rPr>
                <w:noProof/>
                <w:webHidden/>
              </w:rPr>
            </w:r>
            <w:r w:rsidR="003549E0">
              <w:rPr>
                <w:noProof/>
                <w:webHidden/>
              </w:rPr>
              <w:fldChar w:fldCharType="separate"/>
            </w:r>
            <w:r w:rsidR="00183DB1">
              <w:rPr>
                <w:noProof/>
                <w:webHidden/>
              </w:rPr>
              <w:t>24</w:t>
            </w:r>
            <w:r w:rsidR="003549E0">
              <w:rPr>
                <w:noProof/>
                <w:webHidden/>
              </w:rPr>
              <w:fldChar w:fldCharType="end"/>
            </w:r>
          </w:hyperlink>
        </w:p>
        <w:p w14:paraId="58CD8491" w14:textId="77777777" w:rsidR="003549E0" w:rsidRDefault="00A54E03">
          <w:pPr>
            <w:pStyle w:val="TOC3"/>
            <w:tabs>
              <w:tab w:val="left" w:pos="1100"/>
              <w:tab w:val="right" w:leader="dot" w:pos="9016"/>
            </w:tabs>
            <w:rPr>
              <w:rFonts w:eastAsiaTheme="minorEastAsia"/>
              <w:noProof/>
              <w:lang w:eastAsia="en-AU"/>
            </w:rPr>
          </w:pPr>
          <w:hyperlink w:anchor="_Toc444509320" w:history="1">
            <w:r w:rsidR="003549E0" w:rsidRPr="009349BA">
              <w:rPr>
                <w:rStyle w:val="Hyperlink"/>
                <w:noProof/>
              </w:rPr>
              <w:t>15.3</w:t>
            </w:r>
            <w:r w:rsidR="003549E0">
              <w:rPr>
                <w:rFonts w:eastAsiaTheme="minorEastAsia"/>
                <w:noProof/>
                <w:lang w:eastAsia="en-AU"/>
              </w:rPr>
              <w:tab/>
            </w:r>
            <w:r w:rsidR="003549E0" w:rsidRPr="009349BA">
              <w:rPr>
                <w:rStyle w:val="Hyperlink"/>
                <w:noProof/>
              </w:rPr>
              <w:t>Qualifications and licencing</w:t>
            </w:r>
            <w:r w:rsidR="003549E0">
              <w:rPr>
                <w:noProof/>
                <w:webHidden/>
              </w:rPr>
              <w:tab/>
            </w:r>
            <w:r w:rsidR="003549E0">
              <w:rPr>
                <w:noProof/>
                <w:webHidden/>
              </w:rPr>
              <w:fldChar w:fldCharType="begin"/>
            </w:r>
            <w:r w:rsidR="003549E0">
              <w:rPr>
                <w:noProof/>
                <w:webHidden/>
              </w:rPr>
              <w:instrText xml:space="preserve"> PAGEREF _Toc444509320 \h </w:instrText>
            </w:r>
            <w:r w:rsidR="003549E0">
              <w:rPr>
                <w:noProof/>
                <w:webHidden/>
              </w:rPr>
            </w:r>
            <w:r w:rsidR="003549E0">
              <w:rPr>
                <w:noProof/>
                <w:webHidden/>
              </w:rPr>
              <w:fldChar w:fldCharType="separate"/>
            </w:r>
            <w:r w:rsidR="00183DB1">
              <w:rPr>
                <w:noProof/>
                <w:webHidden/>
              </w:rPr>
              <w:t>24</w:t>
            </w:r>
            <w:r w:rsidR="003549E0">
              <w:rPr>
                <w:noProof/>
                <w:webHidden/>
              </w:rPr>
              <w:fldChar w:fldCharType="end"/>
            </w:r>
          </w:hyperlink>
        </w:p>
        <w:p w14:paraId="5F638943" w14:textId="77777777" w:rsidR="003549E0" w:rsidRDefault="00A54E03">
          <w:pPr>
            <w:pStyle w:val="TOC3"/>
            <w:tabs>
              <w:tab w:val="left" w:pos="1100"/>
              <w:tab w:val="right" w:leader="dot" w:pos="9016"/>
            </w:tabs>
            <w:rPr>
              <w:rFonts w:eastAsiaTheme="minorEastAsia"/>
              <w:noProof/>
              <w:lang w:eastAsia="en-AU"/>
            </w:rPr>
          </w:pPr>
          <w:hyperlink w:anchor="_Toc444509321" w:history="1">
            <w:r w:rsidR="003549E0" w:rsidRPr="009349BA">
              <w:rPr>
                <w:rStyle w:val="Hyperlink"/>
                <w:noProof/>
              </w:rPr>
              <w:t>15.4</w:t>
            </w:r>
            <w:r w:rsidR="003549E0">
              <w:rPr>
                <w:rFonts w:eastAsiaTheme="minorEastAsia"/>
                <w:noProof/>
                <w:lang w:eastAsia="en-AU"/>
              </w:rPr>
              <w:tab/>
            </w:r>
            <w:r w:rsidR="003549E0" w:rsidRPr="009349BA">
              <w:rPr>
                <w:rStyle w:val="Hyperlink"/>
                <w:noProof/>
              </w:rPr>
              <w:t>Taxation implications</w:t>
            </w:r>
            <w:r w:rsidR="003549E0">
              <w:rPr>
                <w:noProof/>
                <w:webHidden/>
              </w:rPr>
              <w:tab/>
            </w:r>
            <w:r w:rsidR="003549E0">
              <w:rPr>
                <w:noProof/>
                <w:webHidden/>
              </w:rPr>
              <w:fldChar w:fldCharType="begin"/>
            </w:r>
            <w:r w:rsidR="003549E0">
              <w:rPr>
                <w:noProof/>
                <w:webHidden/>
              </w:rPr>
              <w:instrText xml:space="preserve"> PAGEREF _Toc444509321 \h </w:instrText>
            </w:r>
            <w:r w:rsidR="003549E0">
              <w:rPr>
                <w:noProof/>
                <w:webHidden/>
              </w:rPr>
            </w:r>
            <w:r w:rsidR="003549E0">
              <w:rPr>
                <w:noProof/>
                <w:webHidden/>
              </w:rPr>
              <w:fldChar w:fldCharType="separate"/>
            </w:r>
            <w:r w:rsidR="00183DB1">
              <w:rPr>
                <w:noProof/>
                <w:webHidden/>
              </w:rPr>
              <w:t>24</w:t>
            </w:r>
            <w:r w:rsidR="003549E0">
              <w:rPr>
                <w:noProof/>
                <w:webHidden/>
              </w:rPr>
              <w:fldChar w:fldCharType="end"/>
            </w:r>
          </w:hyperlink>
        </w:p>
        <w:p w14:paraId="0895C056" w14:textId="77777777" w:rsidR="003549E0" w:rsidRDefault="00A54E03">
          <w:pPr>
            <w:pStyle w:val="TOC3"/>
            <w:tabs>
              <w:tab w:val="left" w:pos="1100"/>
              <w:tab w:val="right" w:leader="dot" w:pos="9016"/>
            </w:tabs>
            <w:rPr>
              <w:rFonts w:eastAsiaTheme="minorEastAsia"/>
              <w:noProof/>
              <w:lang w:eastAsia="en-AU"/>
            </w:rPr>
          </w:pPr>
          <w:hyperlink w:anchor="_Toc444509322" w:history="1">
            <w:r w:rsidR="003549E0" w:rsidRPr="009349BA">
              <w:rPr>
                <w:rStyle w:val="Hyperlink"/>
                <w:noProof/>
              </w:rPr>
              <w:t>15.5</w:t>
            </w:r>
            <w:r w:rsidR="003549E0">
              <w:rPr>
                <w:rFonts w:eastAsiaTheme="minorEastAsia"/>
                <w:noProof/>
                <w:lang w:eastAsia="en-AU"/>
              </w:rPr>
              <w:tab/>
            </w:r>
            <w:r w:rsidR="003549E0" w:rsidRPr="009349BA">
              <w:rPr>
                <w:rStyle w:val="Hyperlink"/>
                <w:noProof/>
              </w:rPr>
              <w:t>Social and Community Services Pay Equity</w:t>
            </w:r>
            <w:r w:rsidR="003549E0">
              <w:rPr>
                <w:noProof/>
                <w:webHidden/>
              </w:rPr>
              <w:tab/>
            </w:r>
            <w:r w:rsidR="003549E0">
              <w:rPr>
                <w:noProof/>
                <w:webHidden/>
              </w:rPr>
              <w:fldChar w:fldCharType="begin"/>
            </w:r>
            <w:r w:rsidR="003549E0">
              <w:rPr>
                <w:noProof/>
                <w:webHidden/>
              </w:rPr>
              <w:instrText xml:space="preserve"> PAGEREF _Toc444509322 \h </w:instrText>
            </w:r>
            <w:r w:rsidR="003549E0">
              <w:rPr>
                <w:noProof/>
                <w:webHidden/>
              </w:rPr>
            </w:r>
            <w:r w:rsidR="003549E0">
              <w:rPr>
                <w:noProof/>
                <w:webHidden/>
              </w:rPr>
              <w:fldChar w:fldCharType="separate"/>
            </w:r>
            <w:r w:rsidR="00183DB1">
              <w:rPr>
                <w:noProof/>
                <w:webHidden/>
              </w:rPr>
              <w:t>25</w:t>
            </w:r>
            <w:r w:rsidR="003549E0">
              <w:rPr>
                <w:noProof/>
                <w:webHidden/>
              </w:rPr>
              <w:fldChar w:fldCharType="end"/>
            </w:r>
          </w:hyperlink>
        </w:p>
        <w:p w14:paraId="7400536B" w14:textId="77777777" w:rsidR="003549E0" w:rsidRDefault="00A54E03">
          <w:pPr>
            <w:pStyle w:val="TOC3"/>
            <w:tabs>
              <w:tab w:val="left" w:pos="1100"/>
              <w:tab w:val="right" w:leader="dot" w:pos="9016"/>
            </w:tabs>
            <w:rPr>
              <w:rFonts w:eastAsiaTheme="minorEastAsia"/>
              <w:noProof/>
              <w:lang w:eastAsia="en-AU"/>
            </w:rPr>
          </w:pPr>
          <w:hyperlink w:anchor="_Toc444509323" w:history="1">
            <w:r w:rsidR="003549E0" w:rsidRPr="009349BA">
              <w:rPr>
                <w:rStyle w:val="Hyperlink"/>
                <w:noProof/>
              </w:rPr>
              <w:t>15.6</w:t>
            </w:r>
            <w:r w:rsidR="003549E0">
              <w:rPr>
                <w:rFonts w:eastAsiaTheme="minorEastAsia"/>
                <w:noProof/>
                <w:lang w:eastAsia="en-AU"/>
              </w:rPr>
              <w:tab/>
            </w:r>
            <w:r w:rsidR="003549E0" w:rsidRPr="009349BA">
              <w:rPr>
                <w:rStyle w:val="Hyperlink"/>
                <w:noProof/>
              </w:rPr>
              <w:t>Conflicts of interest</w:t>
            </w:r>
            <w:r w:rsidR="003549E0">
              <w:rPr>
                <w:noProof/>
                <w:webHidden/>
              </w:rPr>
              <w:tab/>
            </w:r>
            <w:r w:rsidR="003549E0">
              <w:rPr>
                <w:noProof/>
                <w:webHidden/>
              </w:rPr>
              <w:fldChar w:fldCharType="begin"/>
            </w:r>
            <w:r w:rsidR="003549E0">
              <w:rPr>
                <w:noProof/>
                <w:webHidden/>
              </w:rPr>
              <w:instrText xml:space="preserve"> PAGEREF _Toc444509323 \h </w:instrText>
            </w:r>
            <w:r w:rsidR="003549E0">
              <w:rPr>
                <w:noProof/>
                <w:webHidden/>
              </w:rPr>
            </w:r>
            <w:r w:rsidR="003549E0">
              <w:rPr>
                <w:noProof/>
                <w:webHidden/>
              </w:rPr>
              <w:fldChar w:fldCharType="separate"/>
            </w:r>
            <w:r w:rsidR="00183DB1">
              <w:rPr>
                <w:noProof/>
                <w:webHidden/>
              </w:rPr>
              <w:t>25</w:t>
            </w:r>
            <w:r w:rsidR="003549E0">
              <w:rPr>
                <w:noProof/>
                <w:webHidden/>
              </w:rPr>
              <w:fldChar w:fldCharType="end"/>
            </w:r>
          </w:hyperlink>
        </w:p>
        <w:p w14:paraId="4B8D2835" w14:textId="77777777" w:rsidR="003549E0" w:rsidRDefault="00A54E03">
          <w:pPr>
            <w:pStyle w:val="TOC2"/>
            <w:rPr>
              <w:rFonts w:asciiTheme="minorHAnsi" w:eastAsiaTheme="minorEastAsia" w:hAnsiTheme="minorHAnsi"/>
              <w:lang w:eastAsia="en-AU"/>
            </w:rPr>
          </w:pPr>
          <w:hyperlink w:anchor="_Toc444509324" w:history="1">
            <w:r w:rsidR="003549E0" w:rsidRPr="009349BA">
              <w:rPr>
                <w:rStyle w:val="Hyperlink"/>
              </w:rPr>
              <w:t>16</w:t>
            </w:r>
            <w:r w:rsidR="003549E0">
              <w:rPr>
                <w:rFonts w:asciiTheme="minorHAnsi" w:eastAsiaTheme="minorEastAsia" w:hAnsiTheme="minorHAnsi"/>
                <w:lang w:eastAsia="en-AU"/>
              </w:rPr>
              <w:tab/>
            </w:r>
            <w:r w:rsidR="003549E0" w:rsidRPr="009349BA">
              <w:rPr>
                <w:rStyle w:val="Hyperlink"/>
              </w:rPr>
              <w:t>Complaints</w:t>
            </w:r>
            <w:r w:rsidR="003549E0">
              <w:rPr>
                <w:webHidden/>
              </w:rPr>
              <w:tab/>
            </w:r>
            <w:r w:rsidR="003549E0">
              <w:rPr>
                <w:webHidden/>
              </w:rPr>
              <w:fldChar w:fldCharType="begin"/>
            </w:r>
            <w:r w:rsidR="003549E0">
              <w:rPr>
                <w:webHidden/>
              </w:rPr>
              <w:instrText xml:space="preserve"> PAGEREF _Toc444509324 \h </w:instrText>
            </w:r>
            <w:r w:rsidR="003549E0">
              <w:rPr>
                <w:webHidden/>
              </w:rPr>
            </w:r>
            <w:r w:rsidR="003549E0">
              <w:rPr>
                <w:webHidden/>
              </w:rPr>
              <w:fldChar w:fldCharType="separate"/>
            </w:r>
            <w:r w:rsidR="00183DB1">
              <w:rPr>
                <w:webHidden/>
              </w:rPr>
              <w:t>26</w:t>
            </w:r>
            <w:r w:rsidR="003549E0">
              <w:rPr>
                <w:webHidden/>
              </w:rPr>
              <w:fldChar w:fldCharType="end"/>
            </w:r>
          </w:hyperlink>
        </w:p>
        <w:p w14:paraId="014C484F" w14:textId="77777777" w:rsidR="003549E0" w:rsidRDefault="00A54E03">
          <w:pPr>
            <w:pStyle w:val="TOC2"/>
            <w:rPr>
              <w:rFonts w:asciiTheme="minorHAnsi" w:eastAsiaTheme="minorEastAsia" w:hAnsiTheme="minorHAnsi"/>
              <w:lang w:eastAsia="en-AU"/>
            </w:rPr>
          </w:pPr>
          <w:hyperlink w:anchor="_Toc444509325" w:history="1">
            <w:r w:rsidR="003549E0" w:rsidRPr="009349BA">
              <w:rPr>
                <w:rStyle w:val="Hyperlink"/>
              </w:rPr>
              <w:t>17</w:t>
            </w:r>
            <w:r w:rsidR="003549E0">
              <w:rPr>
                <w:rFonts w:asciiTheme="minorHAnsi" w:eastAsiaTheme="minorEastAsia" w:hAnsiTheme="minorHAnsi"/>
                <w:lang w:eastAsia="en-AU"/>
              </w:rPr>
              <w:tab/>
            </w:r>
            <w:r w:rsidR="003549E0" w:rsidRPr="009349BA">
              <w:rPr>
                <w:rStyle w:val="Hyperlink"/>
              </w:rPr>
              <w:t>Independent internal review</w:t>
            </w:r>
            <w:r w:rsidR="003549E0">
              <w:rPr>
                <w:webHidden/>
              </w:rPr>
              <w:tab/>
            </w:r>
            <w:r w:rsidR="003549E0">
              <w:rPr>
                <w:webHidden/>
              </w:rPr>
              <w:fldChar w:fldCharType="begin"/>
            </w:r>
            <w:r w:rsidR="003549E0">
              <w:rPr>
                <w:webHidden/>
              </w:rPr>
              <w:instrText xml:space="preserve"> PAGEREF _Toc444509325 \h </w:instrText>
            </w:r>
            <w:r w:rsidR="003549E0">
              <w:rPr>
                <w:webHidden/>
              </w:rPr>
            </w:r>
            <w:r w:rsidR="003549E0">
              <w:rPr>
                <w:webHidden/>
              </w:rPr>
              <w:fldChar w:fldCharType="separate"/>
            </w:r>
            <w:r w:rsidR="00183DB1">
              <w:rPr>
                <w:webHidden/>
              </w:rPr>
              <w:t>27</w:t>
            </w:r>
            <w:r w:rsidR="003549E0">
              <w:rPr>
                <w:webHidden/>
              </w:rPr>
              <w:fldChar w:fldCharType="end"/>
            </w:r>
          </w:hyperlink>
        </w:p>
        <w:p w14:paraId="667EA403" w14:textId="77777777" w:rsidR="003549E0" w:rsidRDefault="00A54E03">
          <w:pPr>
            <w:pStyle w:val="TOC2"/>
            <w:rPr>
              <w:rFonts w:asciiTheme="minorHAnsi" w:eastAsiaTheme="minorEastAsia" w:hAnsiTheme="minorHAnsi"/>
              <w:lang w:eastAsia="en-AU"/>
            </w:rPr>
          </w:pPr>
          <w:hyperlink w:anchor="_Toc444509326" w:history="1">
            <w:r w:rsidR="003549E0" w:rsidRPr="009349BA">
              <w:rPr>
                <w:rStyle w:val="Hyperlink"/>
              </w:rPr>
              <w:t>18</w:t>
            </w:r>
            <w:r w:rsidR="003549E0">
              <w:rPr>
                <w:rFonts w:asciiTheme="minorHAnsi" w:eastAsiaTheme="minorEastAsia" w:hAnsiTheme="minorHAnsi"/>
                <w:lang w:eastAsia="en-AU"/>
              </w:rPr>
              <w:tab/>
            </w:r>
            <w:r w:rsidR="003549E0" w:rsidRPr="009349BA">
              <w:rPr>
                <w:rStyle w:val="Hyperlink"/>
              </w:rPr>
              <w:t>Ombudsman</w:t>
            </w:r>
            <w:r w:rsidR="003549E0">
              <w:rPr>
                <w:webHidden/>
              </w:rPr>
              <w:tab/>
            </w:r>
            <w:r w:rsidR="003549E0">
              <w:rPr>
                <w:webHidden/>
              </w:rPr>
              <w:fldChar w:fldCharType="begin"/>
            </w:r>
            <w:r w:rsidR="003549E0">
              <w:rPr>
                <w:webHidden/>
              </w:rPr>
              <w:instrText xml:space="preserve"> PAGEREF _Toc444509326 \h </w:instrText>
            </w:r>
            <w:r w:rsidR="003549E0">
              <w:rPr>
                <w:webHidden/>
              </w:rPr>
            </w:r>
            <w:r w:rsidR="003549E0">
              <w:rPr>
                <w:webHidden/>
              </w:rPr>
              <w:fldChar w:fldCharType="separate"/>
            </w:r>
            <w:r w:rsidR="00183DB1">
              <w:rPr>
                <w:webHidden/>
              </w:rPr>
              <w:t>27</w:t>
            </w:r>
            <w:r w:rsidR="003549E0">
              <w:rPr>
                <w:webHidden/>
              </w:rPr>
              <w:fldChar w:fldCharType="end"/>
            </w:r>
          </w:hyperlink>
        </w:p>
        <w:p w14:paraId="2366F277" w14:textId="77777777" w:rsidR="003549E0" w:rsidRDefault="00A54E03">
          <w:pPr>
            <w:pStyle w:val="TOC2"/>
            <w:rPr>
              <w:rFonts w:asciiTheme="minorHAnsi" w:eastAsiaTheme="minorEastAsia" w:hAnsiTheme="minorHAnsi"/>
              <w:lang w:eastAsia="en-AU"/>
            </w:rPr>
          </w:pPr>
          <w:hyperlink w:anchor="_Toc444509327" w:history="1">
            <w:r w:rsidR="003549E0" w:rsidRPr="009349BA">
              <w:rPr>
                <w:rStyle w:val="Hyperlink"/>
              </w:rPr>
              <w:t>19</w:t>
            </w:r>
            <w:r w:rsidR="003549E0">
              <w:rPr>
                <w:rFonts w:asciiTheme="minorHAnsi" w:eastAsiaTheme="minorEastAsia" w:hAnsiTheme="minorHAnsi"/>
                <w:lang w:eastAsia="en-AU"/>
              </w:rPr>
              <w:tab/>
            </w:r>
            <w:r w:rsidR="003549E0" w:rsidRPr="009349BA">
              <w:rPr>
                <w:rStyle w:val="Hyperlink"/>
              </w:rPr>
              <w:t>Freedom of information</w:t>
            </w:r>
            <w:r w:rsidR="003549E0">
              <w:rPr>
                <w:webHidden/>
              </w:rPr>
              <w:tab/>
            </w:r>
            <w:r w:rsidR="003549E0">
              <w:rPr>
                <w:webHidden/>
              </w:rPr>
              <w:fldChar w:fldCharType="begin"/>
            </w:r>
            <w:r w:rsidR="003549E0">
              <w:rPr>
                <w:webHidden/>
              </w:rPr>
              <w:instrText xml:space="preserve"> PAGEREF _Toc444509327 \h </w:instrText>
            </w:r>
            <w:r w:rsidR="003549E0">
              <w:rPr>
                <w:webHidden/>
              </w:rPr>
            </w:r>
            <w:r w:rsidR="003549E0">
              <w:rPr>
                <w:webHidden/>
              </w:rPr>
              <w:fldChar w:fldCharType="separate"/>
            </w:r>
            <w:r w:rsidR="00183DB1">
              <w:rPr>
                <w:webHidden/>
              </w:rPr>
              <w:t>27</w:t>
            </w:r>
            <w:r w:rsidR="003549E0">
              <w:rPr>
                <w:webHidden/>
              </w:rPr>
              <w:fldChar w:fldCharType="end"/>
            </w:r>
          </w:hyperlink>
        </w:p>
        <w:p w14:paraId="3F708956" w14:textId="77777777" w:rsidR="003549E0" w:rsidRDefault="00A54E03">
          <w:pPr>
            <w:pStyle w:val="TOC2"/>
            <w:rPr>
              <w:rFonts w:asciiTheme="minorHAnsi" w:eastAsiaTheme="minorEastAsia" w:hAnsiTheme="minorHAnsi"/>
              <w:lang w:eastAsia="en-AU"/>
            </w:rPr>
          </w:pPr>
          <w:hyperlink w:anchor="_Toc444509328" w:history="1">
            <w:r w:rsidR="003549E0" w:rsidRPr="009349BA">
              <w:rPr>
                <w:rStyle w:val="Hyperlink"/>
              </w:rPr>
              <w:t>20</w:t>
            </w:r>
            <w:r w:rsidR="003549E0">
              <w:rPr>
                <w:rFonts w:asciiTheme="minorHAnsi" w:eastAsiaTheme="minorEastAsia" w:hAnsiTheme="minorHAnsi"/>
                <w:lang w:eastAsia="en-AU"/>
              </w:rPr>
              <w:tab/>
            </w:r>
            <w:r w:rsidR="003549E0" w:rsidRPr="009349BA">
              <w:rPr>
                <w:rStyle w:val="Hyperlink"/>
              </w:rPr>
              <w:t>Further information</w:t>
            </w:r>
            <w:r w:rsidR="003549E0">
              <w:rPr>
                <w:webHidden/>
              </w:rPr>
              <w:tab/>
            </w:r>
            <w:r w:rsidR="003549E0">
              <w:rPr>
                <w:webHidden/>
              </w:rPr>
              <w:fldChar w:fldCharType="begin"/>
            </w:r>
            <w:r w:rsidR="003549E0">
              <w:rPr>
                <w:webHidden/>
              </w:rPr>
              <w:instrText xml:space="preserve"> PAGEREF _Toc444509328 \h </w:instrText>
            </w:r>
            <w:r w:rsidR="003549E0">
              <w:rPr>
                <w:webHidden/>
              </w:rPr>
            </w:r>
            <w:r w:rsidR="003549E0">
              <w:rPr>
                <w:webHidden/>
              </w:rPr>
              <w:fldChar w:fldCharType="separate"/>
            </w:r>
            <w:r w:rsidR="00183DB1">
              <w:rPr>
                <w:webHidden/>
              </w:rPr>
              <w:t>28</w:t>
            </w:r>
            <w:r w:rsidR="003549E0">
              <w:rPr>
                <w:webHidden/>
              </w:rPr>
              <w:fldChar w:fldCharType="end"/>
            </w:r>
          </w:hyperlink>
        </w:p>
        <w:p w14:paraId="5B51745E" w14:textId="77777777" w:rsidR="003549E0" w:rsidRDefault="00A54E03">
          <w:pPr>
            <w:pStyle w:val="TOC2"/>
            <w:rPr>
              <w:rFonts w:asciiTheme="minorHAnsi" w:eastAsiaTheme="minorEastAsia" w:hAnsiTheme="minorHAnsi"/>
              <w:lang w:eastAsia="en-AU"/>
            </w:rPr>
          </w:pPr>
          <w:hyperlink w:anchor="_Toc444509329" w:history="1">
            <w:r w:rsidR="003549E0" w:rsidRPr="009349BA">
              <w:rPr>
                <w:rStyle w:val="Hyperlink"/>
              </w:rPr>
              <w:t>21</w:t>
            </w:r>
            <w:r w:rsidR="003549E0">
              <w:rPr>
                <w:rFonts w:asciiTheme="minorHAnsi" w:eastAsiaTheme="minorEastAsia" w:hAnsiTheme="minorHAnsi"/>
                <w:lang w:eastAsia="en-AU"/>
              </w:rPr>
              <w:tab/>
            </w:r>
            <w:r w:rsidR="003549E0" w:rsidRPr="009349BA">
              <w:rPr>
                <w:rStyle w:val="Hyperlink"/>
              </w:rPr>
              <w:t>Glossary</w:t>
            </w:r>
            <w:r w:rsidR="003549E0">
              <w:rPr>
                <w:webHidden/>
              </w:rPr>
              <w:tab/>
            </w:r>
            <w:r w:rsidR="003549E0">
              <w:rPr>
                <w:webHidden/>
              </w:rPr>
              <w:fldChar w:fldCharType="begin"/>
            </w:r>
            <w:r w:rsidR="003549E0">
              <w:rPr>
                <w:webHidden/>
              </w:rPr>
              <w:instrText xml:space="preserve"> PAGEREF _Toc444509329 \h </w:instrText>
            </w:r>
            <w:r w:rsidR="003549E0">
              <w:rPr>
                <w:webHidden/>
              </w:rPr>
            </w:r>
            <w:r w:rsidR="003549E0">
              <w:rPr>
                <w:webHidden/>
              </w:rPr>
              <w:fldChar w:fldCharType="separate"/>
            </w:r>
            <w:r w:rsidR="00183DB1">
              <w:rPr>
                <w:webHidden/>
              </w:rPr>
              <w:t>29</w:t>
            </w:r>
            <w:r w:rsidR="003549E0">
              <w:rPr>
                <w:webHidden/>
              </w:rPr>
              <w:fldChar w:fldCharType="end"/>
            </w:r>
          </w:hyperlink>
        </w:p>
        <w:p w14:paraId="5EEA28F7" w14:textId="77777777" w:rsidR="003549E0" w:rsidRDefault="00A54E03">
          <w:pPr>
            <w:pStyle w:val="TOC1"/>
            <w:rPr>
              <w:rFonts w:eastAsiaTheme="minorEastAsia"/>
              <w:b w:val="0"/>
            </w:rPr>
          </w:pPr>
          <w:hyperlink w:anchor="_Toc444509366" w:history="1">
            <w:r w:rsidR="003549E0" w:rsidRPr="009349BA">
              <w:rPr>
                <w:rStyle w:val="Hyperlink"/>
              </w:rPr>
              <w:t>ANNEXURE 1</w:t>
            </w:r>
            <w:r w:rsidR="003549E0">
              <w:rPr>
                <w:webHidden/>
              </w:rPr>
              <w:tab/>
            </w:r>
            <w:r w:rsidR="003549E0">
              <w:rPr>
                <w:webHidden/>
              </w:rPr>
              <w:fldChar w:fldCharType="begin"/>
            </w:r>
            <w:r w:rsidR="003549E0">
              <w:rPr>
                <w:webHidden/>
              </w:rPr>
              <w:instrText xml:space="preserve"> PAGEREF _Toc444509366 \h </w:instrText>
            </w:r>
            <w:r w:rsidR="003549E0">
              <w:rPr>
                <w:webHidden/>
              </w:rPr>
            </w:r>
            <w:r w:rsidR="003549E0">
              <w:rPr>
                <w:webHidden/>
              </w:rPr>
              <w:fldChar w:fldCharType="separate"/>
            </w:r>
            <w:r w:rsidR="00183DB1">
              <w:rPr>
                <w:webHidden/>
              </w:rPr>
              <w:t>34</w:t>
            </w:r>
            <w:r w:rsidR="003549E0">
              <w:rPr>
                <w:webHidden/>
              </w:rPr>
              <w:fldChar w:fldCharType="end"/>
            </w:r>
          </w:hyperlink>
        </w:p>
        <w:p w14:paraId="58327E5F" w14:textId="77777777" w:rsidR="003549E0" w:rsidRDefault="00A54E03">
          <w:pPr>
            <w:pStyle w:val="TOC2"/>
            <w:rPr>
              <w:rFonts w:asciiTheme="minorHAnsi" w:eastAsiaTheme="minorEastAsia" w:hAnsiTheme="minorHAnsi"/>
              <w:lang w:eastAsia="en-AU"/>
            </w:rPr>
          </w:pPr>
          <w:hyperlink w:anchor="_Toc444509367" w:history="1">
            <w:r w:rsidR="003549E0" w:rsidRPr="009349BA">
              <w:rPr>
                <w:rStyle w:val="Hyperlink"/>
              </w:rPr>
              <w:t>22</w:t>
            </w:r>
            <w:r w:rsidR="003549E0">
              <w:rPr>
                <w:rFonts w:asciiTheme="minorHAnsi" w:eastAsiaTheme="minorEastAsia" w:hAnsiTheme="minorHAnsi"/>
                <w:lang w:eastAsia="en-AU"/>
              </w:rPr>
              <w:tab/>
            </w:r>
            <w:r w:rsidR="003549E0" w:rsidRPr="009349BA">
              <w:rPr>
                <w:rStyle w:val="Hyperlink"/>
              </w:rPr>
              <w:t>IAS Programmes</w:t>
            </w:r>
            <w:r w:rsidR="003549E0">
              <w:rPr>
                <w:webHidden/>
              </w:rPr>
              <w:tab/>
            </w:r>
            <w:r w:rsidR="003549E0">
              <w:rPr>
                <w:webHidden/>
              </w:rPr>
              <w:fldChar w:fldCharType="begin"/>
            </w:r>
            <w:r w:rsidR="003549E0">
              <w:rPr>
                <w:webHidden/>
              </w:rPr>
              <w:instrText xml:space="preserve"> PAGEREF _Toc444509367 \h </w:instrText>
            </w:r>
            <w:r w:rsidR="003549E0">
              <w:rPr>
                <w:webHidden/>
              </w:rPr>
            </w:r>
            <w:r w:rsidR="003549E0">
              <w:rPr>
                <w:webHidden/>
              </w:rPr>
              <w:fldChar w:fldCharType="separate"/>
            </w:r>
            <w:r w:rsidR="00183DB1">
              <w:rPr>
                <w:webHidden/>
              </w:rPr>
              <w:t>34</w:t>
            </w:r>
            <w:r w:rsidR="003549E0">
              <w:rPr>
                <w:webHidden/>
              </w:rPr>
              <w:fldChar w:fldCharType="end"/>
            </w:r>
          </w:hyperlink>
        </w:p>
        <w:p w14:paraId="2426D8E8" w14:textId="77777777" w:rsidR="003549E0" w:rsidRDefault="00A54E03">
          <w:pPr>
            <w:pStyle w:val="TOC3"/>
            <w:tabs>
              <w:tab w:val="left" w:pos="1100"/>
              <w:tab w:val="right" w:leader="dot" w:pos="9016"/>
            </w:tabs>
            <w:rPr>
              <w:rFonts w:eastAsiaTheme="minorEastAsia"/>
              <w:noProof/>
              <w:lang w:eastAsia="en-AU"/>
            </w:rPr>
          </w:pPr>
          <w:hyperlink w:anchor="_Toc444509368" w:history="1">
            <w:r w:rsidR="003549E0" w:rsidRPr="009349BA">
              <w:rPr>
                <w:rStyle w:val="Hyperlink"/>
                <w:noProof/>
              </w:rPr>
              <w:t>22.1</w:t>
            </w:r>
            <w:r w:rsidR="003549E0">
              <w:rPr>
                <w:rFonts w:eastAsiaTheme="minorEastAsia"/>
                <w:noProof/>
                <w:lang w:eastAsia="en-AU"/>
              </w:rPr>
              <w:tab/>
            </w:r>
            <w:r w:rsidR="003549E0" w:rsidRPr="009349BA">
              <w:rPr>
                <w:rStyle w:val="Hyperlink"/>
                <w:noProof/>
              </w:rPr>
              <w:t>Jobs, Land and Economy</w:t>
            </w:r>
            <w:r w:rsidR="003549E0">
              <w:rPr>
                <w:noProof/>
                <w:webHidden/>
              </w:rPr>
              <w:tab/>
            </w:r>
            <w:r w:rsidR="003549E0">
              <w:rPr>
                <w:noProof/>
                <w:webHidden/>
              </w:rPr>
              <w:fldChar w:fldCharType="begin"/>
            </w:r>
            <w:r w:rsidR="003549E0">
              <w:rPr>
                <w:noProof/>
                <w:webHidden/>
              </w:rPr>
              <w:instrText xml:space="preserve"> PAGEREF _Toc444509368 \h </w:instrText>
            </w:r>
            <w:r w:rsidR="003549E0">
              <w:rPr>
                <w:noProof/>
                <w:webHidden/>
              </w:rPr>
            </w:r>
            <w:r w:rsidR="003549E0">
              <w:rPr>
                <w:noProof/>
                <w:webHidden/>
              </w:rPr>
              <w:fldChar w:fldCharType="separate"/>
            </w:r>
            <w:r w:rsidR="00183DB1">
              <w:rPr>
                <w:noProof/>
                <w:webHidden/>
              </w:rPr>
              <w:t>34</w:t>
            </w:r>
            <w:r w:rsidR="003549E0">
              <w:rPr>
                <w:noProof/>
                <w:webHidden/>
              </w:rPr>
              <w:fldChar w:fldCharType="end"/>
            </w:r>
          </w:hyperlink>
        </w:p>
        <w:p w14:paraId="015C0052" w14:textId="77777777" w:rsidR="003549E0" w:rsidRDefault="00A54E03">
          <w:pPr>
            <w:pStyle w:val="TOC3"/>
            <w:tabs>
              <w:tab w:val="left" w:pos="1100"/>
              <w:tab w:val="right" w:leader="dot" w:pos="9016"/>
            </w:tabs>
            <w:rPr>
              <w:rFonts w:eastAsiaTheme="minorEastAsia"/>
              <w:noProof/>
              <w:lang w:eastAsia="en-AU"/>
            </w:rPr>
          </w:pPr>
          <w:hyperlink w:anchor="_Toc444509369" w:history="1">
            <w:r w:rsidR="003549E0" w:rsidRPr="009349BA">
              <w:rPr>
                <w:rStyle w:val="Hyperlink"/>
                <w:noProof/>
              </w:rPr>
              <w:t>22.2</w:t>
            </w:r>
            <w:r w:rsidR="003549E0" w:rsidRPr="003549E0">
              <w:rPr>
                <w:rFonts w:eastAsiaTheme="minorEastAsia"/>
                <w:noProof/>
                <w:lang w:eastAsia="en-AU"/>
              </w:rPr>
              <w:tab/>
            </w:r>
            <w:r w:rsidR="003549E0" w:rsidRPr="003549E0">
              <w:rPr>
                <w:rStyle w:val="Hyperlink"/>
                <w:noProof/>
              </w:rPr>
              <w:t>Children and Schooling</w:t>
            </w:r>
            <w:r w:rsidR="003549E0">
              <w:rPr>
                <w:noProof/>
                <w:webHidden/>
              </w:rPr>
              <w:tab/>
            </w:r>
            <w:r w:rsidR="003549E0">
              <w:rPr>
                <w:noProof/>
                <w:webHidden/>
              </w:rPr>
              <w:fldChar w:fldCharType="begin"/>
            </w:r>
            <w:r w:rsidR="003549E0">
              <w:rPr>
                <w:noProof/>
                <w:webHidden/>
              </w:rPr>
              <w:instrText xml:space="preserve"> PAGEREF _Toc444509369 \h </w:instrText>
            </w:r>
            <w:r w:rsidR="003549E0">
              <w:rPr>
                <w:noProof/>
                <w:webHidden/>
              </w:rPr>
            </w:r>
            <w:r w:rsidR="003549E0">
              <w:rPr>
                <w:noProof/>
                <w:webHidden/>
              </w:rPr>
              <w:fldChar w:fldCharType="separate"/>
            </w:r>
            <w:r w:rsidR="00183DB1">
              <w:rPr>
                <w:noProof/>
                <w:webHidden/>
              </w:rPr>
              <w:t>39</w:t>
            </w:r>
            <w:r w:rsidR="003549E0">
              <w:rPr>
                <w:noProof/>
                <w:webHidden/>
              </w:rPr>
              <w:fldChar w:fldCharType="end"/>
            </w:r>
          </w:hyperlink>
        </w:p>
        <w:p w14:paraId="4184FA91" w14:textId="77777777" w:rsidR="003549E0" w:rsidRDefault="00A54E03">
          <w:pPr>
            <w:pStyle w:val="TOC3"/>
            <w:tabs>
              <w:tab w:val="left" w:pos="1100"/>
              <w:tab w:val="right" w:leader="dot" w:pos="9016"/>
            </w:tabs>
            <w:rPr>
              <w:rFonts w:eastAsiaTheme="minorEastAsia"/>
              <w:noProof/>
              <w:lang w:eastAsia="en-AU"/>
            </w:rPr>
          </w:pPr>
          <w:hyperlink w:anchor="_Toc444509370" w:history="1">
            <w:r w:rsidR="003549E0" w:rsidRPr="009349BA">
              <w:rPr>
                <w:rStyle w:val="Hyperlink"/>
                <w:noProof/>
              </w:rPr>
              <w:t>22.3</w:t>
            </w:r>
            <w:r w:rsidR="003549E0">
              <w:rPr>
                <w:rFonts w:eastAsiaTheme="minorEastAsia"/>
                <w:noProof/>
                <w:lang w:eastAsia="en-AU"/>
              </w:rPr>
              <w:tab/>
            </w:r>
            <w:r w:rsidR="003549E0" w:rsidRPr="009349BA">
              <w:rPr>
                <w:rStyle w:val="Hyperlink"/>
                <w:noProof/>
              </w:rPr>
              <w:t>Safety and Wellbeing</w:t>
            </w:r>
            <w:r w:rsidR="003549E0">
              <w:rPr>
                <w:noProof/>
                <w:webHidden/>
              </w:rPr>
              <w:tab/>
            </w:r>
            <w:r w:rsidR="003549E0">
              <w:rPr>
                <w:noProof/>
                <w:webHidden/>
              </w:rPr>
              <w:fldChar w:fldCharType="begin"/>
            </w:r>
            <w:r w:rsidR="003549E0">
              <w:rPr>
                <w:noProof/>
                <w:webHidden/>
              </w:rPr>
              <w:instrText xml:space="preserve"> PAGEREF _Toc444509370 \h </w:instrText>
            </w:r>
            <w:r w:rsidR="003549E0">
              <w:rPr>
                <w:noProof/>
                <w:webHidden/>
              </w:rPr>
            </w:r>
            <w:r w:rsidR="003549E0">
              <w:rPr>
                <w:noProof/>
                <w:webHidden/>
              </w:rPr>
              <w:fldChar w:fldCharType="separate"/>
            </w:r>
            <w:r w:rsidR="00183DB1">
              <w:rPr>
                <w:noProof/>
                <w:webHidden/>
              </w:rPr>
              <w:t>42</w:t>
            </w:r>
            <w:r w:rsidR="003549E0">
              <w:rPr>
                <w:noProof/>
                <w:webHidden/>
              </w:rPr>
              <w:fldChar w:fldCharType="end"/>
            </w:r>
          </w:hyperlink>
        </w:p>
        <w:p w14:paraId="258D7009" w14:textId="77777777" w:rsidR="003549E0" w:rsidRDefault="00A54E03">
          <w:pPr>
            <w:pStyle w:val="TOC3"/>
            <w:tabs>
              <w:tab w:val="left" w:pos="1100"/>
              <w:tab w:val="right" w:leader="dot" w:pos="9016"/>
            </w:tabs>
            <w:rPr>
              <w:rFonts w:eastAsiaTheme="minorEastAsia"/>
              <w:noProof/>
              <w:lang w:eastAsia="en-AU"/>
            </w:rPr>
          </w:pPr>
          <w:hyperlink w:anchor="_Toc444509371" w:history="1">
            <w:r w:rsidR="003549E0" w:rsidRPr="009349BA">
              <w:rPr>
                <w:rStyle w:val="Hyperlink"/>
                <w:noProof/>
              </w:rPr>
              <w:t>22.4</w:t>
            </w:r>
            <w:r w:rsidR="003549E0">
              <w:rPr>
                <w:rFonts w:eastAsiaTheme="minorEastAsia"/>
                <w:noProof/>
                <w:lang w:eastAsia="en-AU"/>
              </w:rPr>
              <w:tab/>
            </w:r>
            <w:r w:rsidR="003549E0" w:rsidRPr="009349BA">
              <w:rPr>
                <w:rStyle w:val="Hyperlink"/>
                <w:noProof/>
              </w:rPr>
              <w:t>Culture and Capability</w:t>
            </w:r>
            <w:r w:rsidR="003549E0">
              <w:rPr>
                <w:noProof/>
                <w:webHidden/>
              </w:rPr>
              <w:tab/>
            </w:r>
            <w:r w:rsidR="003549E0">
              <w:rPr>
                <w:noProof/>
                <w:webHidden/>
              </w:rPr>
              <w:fldChar w:fldCharType="begin"/>
            </w:r>
            <w:r w:rsidR="003549E0">
              <w:rPr>
                <w:noProof/>
                <w:webHidden/>
              </w:rPr>
              <w:instrText xml:space="preserve"> PAGEREF _Toc444509371 \h </w:instrText>
            </w:r>
            <w:r w:rsidR="003549E0">
              <w:rPr>
                <w:noProof/>
                <w:webHidden/>
              </w:rPr>
            </w:r>
            <w:r w:rsidR="003549E0">
              <w:rPr>
                <w:noProof/>
                <w:webHidden/>
              </w:rPr>
              <w:fldChar w:fldCharType="separate"/>
            </w:r>
            <w:r w:rsidR="00183DB1">
              <w:rPr>
                <w:noProof/>
                <w:webHidden/>
              </w:rPr>
              <w:t>45</w:t>
            </w:r>
            <w:r w:rsidR="003549E0">
              <w:rPr>
                <w:noProof/>
                <w:webHidden/>
              </w:rPr>
              <w:fldChar w:fldCharType="end"/>
            </w:r>
          </w:hyperlink>
        </w:p>
        <w:p w14:paraId="3E0FC2AA" w14:textId="77777777" w:rsidR="003549E0" w:rsidRDefault="00A54E03">
          <w:pPr>
            <w:pStyle w:val="TOC3"/>
            <w:tabs>
              <w:tab w:val="left" w:pos="1100"/>
              <w:tab w:val="right" w:leader="dot" w:pos="9016"/>
            </w:tabs>
            <w:rPr>
              <w:rFonts w:eastAsiaTheme="minorEastAsia"/>
              <w:noProof/>
              <w:lang w:eastAsia="en-AU"/>
            </w:rPr>
          </w:pPr>
          <w:hyperlink w:anchor="_Toc444509372" w:history="1">
            <w:r w:rsidR="003549E0" w:rsidRPr="009349BA">
              <w:rPr>
                <w:rStyle w:val="Hyperlink"/>
                <w:noProof/>
              </w:rPr>
              <w:t>22.5</w:t>
            </w:r>
            <w:r w:rsidR="003549E0">
              <w:rPr>
                <w:rFonts w:eastAsiaTheme="minorEastAsia"/>
                <w:noProof/>
                <w:lang w:eastAsia="en-AU"/>
              </w:rPr>
              <w:tab/>
            </w:r>
            <w:r w:rsidR="003549E0" w:rsidRPr="009349BA">
              <w:rPr>
                <w:rStyle w:val="Hyperlink"/>
                <w:noProof/>
              </w:rPr>
              <w:t>Remote Australia Strategies</w:t>
            </w:r>
            <w:r w:rsidR="003549E0">
              <w:rPr>
                <w:noProof/>
                <w:webHidden/>
              </w:rPr>
              <w:tab/>
            </w:r>
            <w:r w:rsidR="003549E0">
              <w:rPr>
                <w:noProof/>
                <w:webHidden/>
              </w:rPr>
              <w:fldChar w:fldCharType="begin"/>
            </w:r>
            <w:r w:rsidR="003549E0">
              <w:rPr>
                <w:noProof/>
                <w:webHidden/>
              </w:rPr>
              <w:instrText xml:space="preserve"> PAGEREF _Toc444509372 \h </w:instrText>
            </w:r>
            <w:r w:rsidR="003549E0">
              <w:rPr>
                <w:noProof/>
                <w:webHidden/>
              </w:rPr>
            </w:r>
            <w:r w:rsidR="003549E0">
              <w:rPr>
                <w:noProof/>
                <w:webHidden/>
              </w:rPr>
              <w:fldChar w:fldCharType="separate"/>
            </w:r>
            <w:r w:rsidR="00183DB1">
              <w:rPr>
                <w:noProof/>
                <w:webHidden/>
              </w:rPr>
              <w:t>50</w:t>
            </w:r>
            <w:r w:rsidR="003549E0">
              <w:rPr>
                <w:noProof/>
                <w:webHidden/>
              </w:rPr>
              <w:fldChar w:fldCharType="end"/>
            </w:r>
          </w:hyperlink>
        </w:p>
        <w:p w14:paraId="7DABD2D7" w14:textId="77777777" w:rsidR="003549E0" w:rsidRDefault="00A54E03">
          <w:pPr>
            <w:pStyle w:val="TOC1"/>
            <w:rPr>
              <w:rFonts w:eastAsiaTheme="minorEastAsia"/>
              <w:b w:val="0"/>
            </w:rPr>
          </w:pPr>
          <w:hyperlink w:anchor="_Toc444509373" w:history="1">
            <w:r w:rsidR="003549E0" w:rsidRPr="009349BA">
              <w:rPr>
                <w:rStyle w:val="Hyperlink"/>
              </w:rPr>
              <w:t>ANNEXURE 2</w:t>
            </w:r>
            <w:r w:rsidR="003549E0">
              <w:rPr>
                <w:webHidden/>
              </w:rPr>
              <w:tab/>
            </w:r>
            <w:r w:rsidR="003549E0">
              <w:rPr>
                <w:webHidden/>
              </w:rPr>
              <w:fldChar w:fldCharType="begin"/>
            </w:r>
            <w:r w:rsidR="003549E0">
              <w:rPr>
                <w:webHidden/>
              </w:rPr>
              <w:instrText xml:space="preserve"> PAGEREF _Toc444509373 \h </w:instrText>
            </w:r>
            <w:r w:rsidR="003549E0">
              <w:rPr>
                <w:webHidden/>
              </w:rPr>
            </w:r>
            <w:r w:rsidR="003549E0">
              <w:rPr>
                <w:webHidden/>
              </w:rPr>
              <w:fldChar w:fldCharType="separate"/>
            </w:r>
            <w:r w:rsidR="00183DB1">
              <w:rPr>
                <w:webHidden/>
              </w:rPr>
              <w:t>54</w:t>
            </w:r>
            <w:r w:rsidR="003549E0">
              <w:rPr>
                <w:webHidden/>
              </w:rPr>
              <w:fldChar w:fldCharType="end"/>
            </w:r>
          </w:hyperlink>
        </w:p>
        <w:p w14:paraId="43C46F33" w14:textId="5D369B2C" w:rsidR="003549E0" w:rsidRDefault="00A54E03">
          <w:pPr>
            <w:pStyle w:val="TOC2"/>
            <w:rPr>
              <w:rFonts w:asciiTheme="minorHAnsi" w:eastAsiaTheme="minorEastAsia" w:hAnsiTheme="minorHAnsi"/>
              <w:lang w:eastAsia="en-AU"/>
            </w:rPr>
          </w:pPr>
          <w:hyperlink w:anchor="_Toc444509374" w:history="1">
            <w:r w:rsidR="003549E0" w:rsidRPr="009349BA">
              <w:rPr>
                <w:rStyle w:val="Hyperlink"/>
              </w:rPr>
              <w:t>23</w:t>
            </w:r>
            <w:r w:rsidR="003549E0">
              <w:rPr>
                <w:rFonts w:asciiTheme="minorHAnsi" w:eastAsiaTheme="minorEastAsia" w:hAnsiTheme="minorHAnsi"/>
                <w:lang w:eastAsia="en-AU"/>
              </w:rPr>
              <w:tab/>
            </w:r>
            <w:r w:rsidR="0041517D">
              <w:rPr>
                <w:rStyle w:val="Hyperlink"/>
              </w:rPr>
              <w:t>Agency</w:t>
            </w:r>
            <w:r w:rsidR="003549E0" w:rsidRPr="009349BA">
              <w:rPr>
                <w:rStyle w:val="Hyperlink"/>
              </w:rPr>
              <w:t xml:space="preserve"> contacts</w:t>
            </w:r>
            <w:r w:rsidR="003549E0">
              <w:rPr>
                <w:webHidden/>
              </w:rPr>
              <w:tab/>
            </w:r>
            <w:r w:rsidR="003549E0">
              <w:rPr>
                <w:webHidden/>
              </w:rPr>
              <w:fldChar w:fldCharType="begin"/>
            </w:r>
            <w:r w:rsidR="003549E0">
              <w:rPr>
                <w:webHidden/>
              </w:rPr>
              <w:instrText xml:space="preserve"> PAGEREF _Toc444509374 \h </w:instrText>
            </w:r>
            <w:r w:rsidR="003549E0">
              <w:rPr>
                <w:webHidden/>
              </w:rPr>
            </w:r>
            <w:r w:rsidR="003549E0">
              <w:rPr>
                <w:webHidden/>
              </w:rPr>
              <w:fldChar w:fldCharType="separate"/>
            </w:r>
            <w:r w:rsidR="00183DB1">
              <w:rPr>
                <w:webHidden/>
              </w:rPr>
              <w:t>54</w:t>
            </w:r>
            <w:r w:rsidR="003549E0">
              <w:rPr>
                <w:webHidden/>
              </w:rPr>
              <w:fldChar w:fldCharType="end"/>
            </w:r>
          </w:hyperlink>
        </w:p>
        <w:p w14:paraId="61EAE359" w14:textId="12EBC0D4" w:rsidR="003549E0" w:rsidRDefault="00A54E03">
          <w:pPr>
            <w:pStyle w:val="TOC3"/>
            <w:tabs>
              <w:tab w:val="left" w:pos="1100"/>
              <w:tab w:val="right" w:leader="dot" w:pos="9016"/>
            </w:tabs>
            <w:rPr>
              <w:rFonts w:eastAsiaTheme="minorEastAsia"/>
              <w:noProof/>
              <w:lang w:eastAsia="en-AU"/>
            </w:rPr>
          </w:pPr>
          <w:hyperlink w:anchor="_Toc444509375" w:history="1">
            <w:r w:rsidR="003549E0" w:rsidRPr="009349BA">
              <w:rPr>
                <w:rStyle w:val="Hyperlink"/>
                <w:noProof/>
              </w:rPr>
              <w:t>23.1</w:t>
            </w:r>
            <w:r w:rsidR="003549E0">
              <w:rPr>
                <w:rFonts w:eastAsiaTheme="minorEastAsia"/>
                <w:noProof/>
                <w:lang w:eastAsia="en-AU"/>
              </w:rPr>
              <w:tab/>
            </w:r>
            <w:r w:rsidR="0041517D">
              <w:rPr>
                <w:rStyle w:val="Hyperlink"/>
                <w:noProof/>
              </w:rPr>
              <w:t>NIAA</w:t>
            </w:r>
            <w:r w:rsidR="003549E0" w:rsidRPr="009349BA">
              <w:rPr>
                <w:rStyle w:val="Hyperlink"/>
                <w:noProof/>
              </w:rPr>
              <w:t xml:space="preserve"> Regional Network</w:t>
            </w:r>
            <w:r w:rsidR="003549E0">
              <w:rPr>
                <w:noProof/>
                <w:webHidden/>
              </w:rPr>
              <w:tab/>
            </w:r>
            <w:r w:rsidR="003549E0">
              <w:rPr>
                <w:noProof/>
                <w:webHidden/>
              </w:rPr>
              <w:fldChar w:fldCharType="begin"/>
            </w:r>
            <w:r w:rsidR="003549E0">
              <w:rPr>
                <w:noProof/>
                <w:webHidden/>
              </w:rPr>
              <w:instrText xml:space="preserve"> PAGEREF _Toc444509375 \h </w:instrText>
            </w:r>
            <w:r w:rsidR="003549E0">
              <w:rPr>
                <w:noProof/>
                <w:webHidden/>
              </w:rPr>
            </w:r>
            <w:r w:rsidR="003549E0">
              <w:rPr>
                <w:noProof/>
                <w:webHidden/>
              </w:rPr>
              <w:fldChar w:fldCharType="separate"/>
            </w:r>
            <w:r w:rsidR="00183DB1">
              <w:rPr>
                <w:noProof/>
                <w:webHidden/>
              </w:rPr>
              <w:t>54</w:t>
            </w:r>
            <w:r w:rsidR="003549E0">
              <w:rPr>
                <w:noProof/>
                <w:webHidden/>
              </w:rPr>
              <w:fldChar w:fldCharType="end"/>
            </w:r>
          </w:hyperlink>
        </w:p>
        <w:p w14:paraId="0B20B5C9" w14:textId="79513052" w:rsidR="003549E0" w:rsidRDefault="00A54E03">
          <w:pPr>
            <w:pStyle w:val="TOC3"/>
            <w:tabs>
              <w:tab w:val="left" w:pos="1100"/>
              <w:tab w:val="right" w:leader="dot" w:pos="9016"/>
            </w:tabs>
            <w:rPr>
              <w:rFonts w:eastAsiaTheme="minorEastAsia"/>
              <w:noProof/>
              <w:lang w:eastAsia="en-AU"/>
            </w:rPr>
          </w:pPr>
          <w:hyperlink w:anchor="_Toc444509376" w:history="1">
            <w:r w:rsidR="003549E0" w:rsidRPr="009349BA">
              <w:rPr>
                <w:rStyle w:val="Hyperlink"/>
                <w:noProof/>
              </w:rPr>
              <w:t>23.2</w:t>
            </w:r>
            <w:r w:rsidR="003549E0">
              <w:rPr>
                <w:rFonts w:eastAsiaTheme="minorEastAsia"/>
                <w:noProof/>
                <w:lang w:eastAsia="en-AU"/>
              </w:rPr>
              <w:tab/>
            </w:r>
            <w:r w:rsidR="0041517D">
              <w:rPr>
                <w:rStyle w:val="Hyperlink"/>
                <w:noProof/>
              </w:rPr>
              <w:t>NIAA</w:t>
            </w:r>
            <w:r w:rsidR="003549E0" w:rsidRPr="009349BA">
              <w:rPr>
                <w:rStyle w:val="Hyperlink"/>
                <w:noProof/>
              </w:rPr>
              <w:t xml:space="preserve"> National Office</w:t>
            </w:r>
            <w:r w:rsidR="003549E0">
              <w:rPr>
                <w:noProof/>
                <w:webHidden/>
              </w:rPr>
              <w:tab/>
            </w:r>
            <w:r w:rsidR="003549E0">
              <w:rPr>
                <w:noProof/>
                <w:webHidden/>
              </w:rPr>
              <w:fldChar w:fldCharType="begin"/>
            </w:r>
            <w:r w:rsidR="003549E0">
              <w:rPr>
                <w:noProof/>
                <w:webHidden/>
              </w:rPr>
              <w:instrText xml:space="preserve"> PAGEREF _Toc444509376 \h </w:instrText>
            </w:r>
            <w:r w:rsidR="003549E0">
              <w:rPr>
                <w:noProof/>
                <w:webHidden/>
              </w:rPr>
            </w:r>
            <w:r w:rsidR="003549E0">
              <w:rPr>
                <w:noProof/>
                <w:webHidden/>
              </w:rPr>
              <w:fldChar w:fldCharType="separate"/>
            </w:r>
            <w:r w:rsidR="00183DB1">
              <w:rPr>
                <w:noProof/>
                <w:webHidden/>
              </w:rPr>
              <w:t>58</w:t>
            </w:r>
            <w:r w:rsidR="003549E0">
              <w:rPr>
                <w:noProof/>
                <w:webHidden/>
              </w:rPr>
              <w:fldChar w:fldCharType="end"/>
            </w:r>
          </w:hyperlink>
        </w:p>
        <w:p w14:paraId="00EA9B71" w14:textId="77777777" w:rsidR="005E495F" w:rsidRPr="00AA1464" w:rsidRDefault="005E495F">
          <w:pPr>
            <w:rPr>
              <w:rFonts w:cstheme="minorHAnsi"/>
            </w:rPr>
          </w:pPr>
          <w:r w:rsidRPr="00AA1464">
            <w:rPr>
              <w:rFonts w:cstheme="minorHAnsi"/>
              <w:b/>
              <w:bCs/>
              <w:noProof/>
            </w:rPr>
            <w:fldChar w:fldCharType="end"/>
          </w:r>
        </w:p>
      </w:sdtContent>
    </w:sdt>
    <w:p w14:paraId="6CCFF6FF" w14:textId="77777777" w:rsidR="00456E80" w:rsidRDefault="00456E80" w:rsidP="008D0945">
      <w:pPr>
        <w:rPr>
          <w:rFonts w:asciiTheme="majorHAnsi" w:hAnsiTheme="majorHAnsi" w:cstheme="minorHAnsi"/>
          <w:b/>
          <w:sz w:val="28"/>
          <w:szCs w:val="28"/>
        </w:rPr>
      </w:pPr>
      <w:r>
        <w:rPr>
          <w:rFonts w:asciiTheme="majorHAnsi" w:hAnsiTheme="majorHAnsi" w:cstheme="minorHAnsi"/>
          <w:b/>
          <w:sz w:val="28"/>
          <w:szCs w:val="28"/>
        </w:rPr>
        <w:br w:type="page"/>
      </w:r>
    </w:p>
    <w:p w14:paraId="0143960B" w14:textId="77777777" w:rsidR="00F566BD" w:rsidRPr="00A54E03" w:rsidRDefault="00E7623A" w:rsidP="00A54E03">
      <w:pPr>
        <w:pStyle w:val="Heading2"/>
        <w:numPr>
          <w:ilvl w:val="0"/>
          <w:numId w:val="81"/>
        </w:numPr>
      </w:pPr>
      <w:bookmarkStart w:id="0" w:name="_Toc444509280"/>
      <w:r w:rsidRPr="00A54E03">
        <w:lastRenderedPageBreak/>
        <w:t>Introduction</w:t>
      </w:r>
      <w:bookmarkEnd w:id="0"/>
    </w:p>
    <w:p w14:paraId="18DFCBC9" w14:textId="77777777" w:rsidR="00905BEF" w:rsidRDefault="001F13CF" w:rsidP="004D60B2">
      <w:pPr>
        <w:rPr>
          <w:rFonts w:cstheme="minorHAnsi"/>
          <w:sz w:val="24"/>
          <w:szCs w:val="24"/>
        </w:rPr>
      </w:pPr>
      <w:r w:rsidRPr="004D60B2">
        <w:rPr>
          <w:rFonts w:cstheme="minorHAnsi"/>
          <w:sz w:val="24"/>
          <w:szCs w:val="24"/>
        </w:rPr>
        <w:t>Th</w:t>
      </w:r>
      <w:r w:rsidR="001C3857" w:rsidRPr="004D60B2">
        <w:rPr>
          <w:rFonts w:cstheme="minorHAnsi"/>
          <w:sz w:val="24"/>
          <w:szCs w:val="24"/>
        </w:rPr>
        <w:t xml:space="preserve">is document </w:t>
      </w:r>
      <w:r w:rsidRPr="004D60B2">
        <w:rPr>
          <w:rFonts w:cstheme="minorHAnsi"/>
          <w:sz w:val="24"/>
          <w:szCs w:val="24"/>
        </w:rPr>
        <w:t>provide</w:t>
      </w:r>
      <w:r w:rsidR="001C3857" w:rsidRPr="004D60B2">
        <w:rPr>
          <w:rFonts w:cstheme="minorHAnsi"/>
          <w:sz w:val="24"/>
          <w:szCs w:val="24"/>
        </w:rPr>
        <w:t>s</w:t>
      </w:r>
      <w:r w:rsidRPr="004D60B2">
        <w:rPr>
          <w:rFonts w:cstheme="minorHAnsi"/>
          <w:sz w:val="24"/>
          <w:szCs w:val="24"/>
        </w:rPr>
        <w:t xml:space="preserve"> guidance</w:t>
      </w:r>
      <w:r w:rsidR="001935F1" w:rsidRPr="004D60B2">
        <w:rPr>
          <w:rFonts w:cstheme="minorHAnsi"/>
          <w:sz w:val="24"/>
          <w:szCs w:val="24"/>
        </w:rPr>
        <w:t xml:space="preserve"> for applicants applying </w:t>
      </w:r>
      <w:r w:rsidR="00995D78">
        <w:rPr>
          <w:rFonts w:cstheme="minorHAnsi"/>
          <w:sz w:val="24"/>
          <w:szCs w:val="24"/>
        </w:rPr>
        <w:t xml:space="preserve">for </w:t>
      </w:r>
      <w:r w:rsidR="00C142C2">
        <w:rPr>
          <w:rFonts w:cstheme="minorHAnsi"/>
          <w:sz w:val="24"/>
          <w:szCs w:val="24"/>
        </w:rPr>
        <w:t>g</w:t>
      </w:r>
      <w:r w:rsidR="00995D78">
        <w:rPr>
          <w:rFonts w:cstheme="minorHAnsi"/>
          <w:sz w:val="24"/>
          <w:szCs w:val="24"/>
        </w:rPr>
        <w:t xml:space="preserve">rant </w:t>
      </w:r>
      <w:r w:rsidR="00C142C2">
        <w:rPr>
          <w:rFonts w:cstheme="minorHAnsi"/>
          <w:sz w:val="24"/>
          <w:szCs w:val="24"/>
        </w:rPr>
        <w:t>f</w:t>
      </w:r>
      <w:r w:rsidRPr="004D60B2">
        <w:rPr>
          <w:rFonts w:cstheme="minorHAnsi"/>
          <w:sz w:val="24"/>
          <w:szCs w:val="24"/>
        </w:rPr>
        <w:t xml:space="preserve">unding </w:t>
      </w:r>
      <w:r w:rsidR="00905BEF">
        <w:rPr>
          <w:rFonts w:cstheme="minorHAnsi"/>
          <w:sz w:val="24"/>
          <w:szCs w:val="24"/>
        </w:rPr>
        <w:t xml:space="preserve">and for grant recipients </w:t>
      </w:r>
      <w:r w:rsidR="001935F1" w:rsidRPr="004D60B2">
        <w:rPr>
          <w:rFonts w:cstheme="minorHAnsi"/>
          <w:sz w:val="24"/>
          <w:szCs w:val="24"/>
        </w:rPr>
        <w:t>under the</w:t>
      </w:r>
      <w:r w:rsidR="00905BEF">
        <w:rPr>
          <w:rFonts w:cstheme="minorHAnsi"/>
          <w:sz w:val="24"/>
          <w:szCs w:val="24"/>
        </w:rPr>
        <w:t xml:space="preserve"> Australian Government’s </w:t>
      </w:r>
      <w:r w:rsidR="001935F1" w:rsidRPr="004D60B2">
        <w:rPr>
          <w:rFonts w:cstheme="minorHAnsi"/>
          <w:sz w:val="24"/>
          <w:szCs w:val="24"/>
        </w:rPr>
        <w:t>I</w:t>
      </w:r>
      <w:r w:rsidRPr="004D60B2">
        <w:rPr>
          <w:rFonts w:cstheme="minorHAnsi"/>
          <w:sz w:val="24"/>
          <w:szCs w:val="24"/>
        </w:rPr>
        <w:t>ndigenous Advancement Strategy (IAS)</w:t>
      </w:r>
      <w:r w:rsidR="00905BEF">
        <w:rPr>
          <w:rFonts w:cstheme="minorHAnsi"/>
          <w:sz w:val="24"/>
          <w:szCs w:val="24"/>
        </w:rPr>
        <w:t>.</w:t>
      </w:r>
      <w:r w:rsidRPr="004D60B2">
        <w:rPr>
          <w:rFonts w:cstheme="minorHAnsi"/>
          <w:sz w:val="24"/>
          <w:szCs w:val="24"/>
        </w:rPr>
        <w:t xml:space="preserve"> </w:t>
      </w:r>
    </w:p>
    <w:p w14:paraId="5C99A2CE" w14:textId="2D81D7B4" w:rsidR="00E21E08" w:rsidRDefault="000A4DE4" w:rsidP="004D60B2">
      <w:pPr>
        <w:rPr>
          <w:rFonts w:cstheme="minorHAnsi"/>
          <w:sz w:val="24"/>
          <w:szCs w:val="24"/>
        </w:rPr>
      </w:pPr>
      <w:r>
        <w:rPr>
          <w:rFonts w:cstheme="minorHAnsi"/>
          <w:sz w:val="24"/>
          <w:szCs w:val="24"/>
        </w:rPr>
        <w:t xml:space="preserve">The </w:t>
      </w:r>
      <w:r w:rsidR="00A6088B">
        <w:rPr>
          <w:rFonts w:cstheme="minorHAnsi"/>
          <w:sz w:val="24"/>
          <w:szCs w:val="24"/>
        </w:rPr>
        <w:t>Grant G</w:t>
      </w:r>
      <w:r>
        <w:rPr>
          <w:rFonts w:cstheme="minorHAnsi"/>
          <w:sz w:val="24"/>
          <w:szCs w:val="24"/>
        </w:rPr>
        <w:t xml:space="preserve">uidelines apply to grant funding only and do not apply to other </w:t>
      </w:r>
      <w:r w:rsidR="008E5F56">
        <w:rPr>
          <w:rFonts w:cstheme="minorHAnsi"/>
          <w:sz w:val="24"/>
          <w:szCs w:val="24"/>
        </w:rPr>
        <w:t xml:space="preserve">funding </w:t>
      </w:r>
      <w:r>
        <w:rPr>
          <w:rFonts w:cstheme="minorHAnsi"/>
          <w:sz w:val="24"/>
          <w:szCs w:val="24"/>
        </w:rPr>
        <w:t>delivery models available under the IAS</w:t>
      </w:r>
      <w:r w:rsidR="00E21E08">
        <w:rPr>
          <w:rFonts w:cstheme="minorHAnsi"/>
          <w:sz w:val="24"/>
          <w:szCs w:val="24"/>
        </w:rPr>
        <w:t xml:space="preserve">, such as the procurement of goods and services. </w:t>
      </w:r>
    </w:p>
    <w:p w14:paraId="0D079470" w14:textId="1DC25408" w:rsidR="002019EA" w:rsidRDefault="00E21E08" w:rsidP="004D60B2">
      <w:pPr>
        <w:rPr>
          <w:rFonts w:cstheme="minorHAnsi"/>
          <w:sz w:val="24"/>
          <w:szCs w:val="24"/>
        </w:rPr>
      </w:pPr>
      <w:r>
        <w:rPr>
          <w:rFonts w:cstheme="minorHAnsi"/>
          <w:sz w:val="24"/>
          <w:szCs w:val="24"/>
        </w:rPr>
        <w:t xml:space="preserve">Procurement relates to </w:t>
      </w:r>
      <w:r w:rsidRPr="00190427">
        <w:rPr>
          <w:rFonts w:cstheme="minorHAnsi"/>
          <w:sz w:val="24"/>
          <w:szCs w:val="24"/>
        </w:rPr>
        <w:t>the acquisition of goods and services by an entity for its own use</w:t>
      </w:r>
      <w:r>
        <w:rPr>
          <w:rFonts w:cstheme="minorHAnsi"/>
          <w:sz w:val="24"/>
          <w:szCs w:val="24"/>
        </w:rPr>
        <w:t xml:space="preserve"> and</w:t>
      </w:r>
      <w:r w:rsidRPr="00190427">
        <w:rPr>
          <w:rFonts w:cstheme="minorHAnsi"/>
          <w:sz w:val="24"/>
          <w:szCs w:val="24"/>
        </w:rPr>
        <w:t xml:space="preserve"> includes the acquisition of goods and services on behalf of another entity or a third party.</w:t>
      </w:r>
      <w:r>
        <w:rPr>
          <w:rFonts w:cstheme="minorHAnsi"/>
          <w:sz w:val="24"/>
          <w:szCs w:val="24"/>
        </w:rPr>
        <w:t xml:space="preserve"> </w:t>
      </w:r>
      <w:r w:rsidRPr="00190427">
        <w:rPr>
          <w:rFonts w:cstheme="minorHAnsi"/>
          <w:sz w:val="24"/>
          <w:szCs w:val="24"/>
        </w:rPr>
        <w:t xml:space="preserve">The </w:t>
      </w:r>
      <w:hyperlink r:id="rId12" w:history="1">
        <w:r w:rsidRPr="00D71C83">
          <w:rPr>
            <w:rStyle w:val="Hyperlink"/>
            <w:rFonts w:cstheme="minorHAnsi"/>
            <w:sz w:val="24"/>
            <w:szCs w:val="24"/>
          </w:rPr>
          <w:t>Commonwealth Procurement Rules</w:t>
        </w:r>
      </w:hyperlink>
      <w:r>
        <w:rPr>
          <w:rFonts w:cstheme="minorHAnsi"/>
          <w:sz w:val="24"/>
          <w:szCs w:val="24"/>
        </w:rPr>
        <w:t xml:space="preserve"> (C</w:t>
      </w:r>
      <w:r w:rsidRPr="00190427">
        <w:rPr>
          <w:rFonts w:cstheme="minorHAnsi"/>
          <w:sz w:val="24"/>
          <w:szCs w:val="24"/>
        </w:rPr>
        <w:t>PRs</w:t>
      </w:r>
      <w:r>
        <w:rPr>
          <w:rFonts w:cstheme="minorHAnsi"/>
          <w:sz w:val="24"/>
          <w:szCs w:val="24"/>
        </w:rPr>
        <w:t>)</w:t>
      </w:r>
      <w:r w:rsidRPr="00190427">
        <w:rPr>
          <w:rFonts w:cstheme="minorHAnsi"/>
          <w:sz w:val="24"/>
          <w:szCs w:val="24"/>
        </w:rPr>
        <w:t xml:space="preserve"> are the core procurement policy framework </w:t>
      </w:r>
      <w:r>
        <w:rPr>
          <w:rFonts w:cstheme="minorHAnsi"/>
          <w:sz w:val="24"/>
          <w:szCs w:val="24"/>
        </w:rPr>
        <w:t xml:space="preserve">and </w:t>
      </w:r>
      <w:r w:rsidRPr="00190427">
        <w:rPr>
          <w:rFonts w:cstheme="minorHAnsi"/>
          <w:sz w:val="24"/>
          <w:szCs w:val="24"/>
        </w:rPr>
        <w:t>articulate</w:t>
      </w:r>
      <w:r>
        <w:rPr>
          <w:rFonts w:cstheme="minorHAnsi"/>
          <w:sz w:val="24"/>
          <w:szCs w:val="24"/>
        </w:rPr>
        <w:t>s</w:t>
      </w:r>
      <w:r w:rsidRPr="00190427">
        <w:rPr>
          <w:rFonts w:cstheme="minorHAnsi"/>
          <w:sz w:val="24"/>
          <w:szCs w:val="24"/>
        </w:rPr>
        <w:t xml:space="preserve"> the Government's expectations of Commonwealth entities</w:t>
      </w:r>
      <w:r>
        <w:rPr>
          <w:rFonts w:cstheme="minorHAnsi"/>
          <w:sz w:val="24"/>
          <w:szCs w:val="24"/>
        </w:rPr>
        <w:t xml:space="preserve">. </w:t>
      </w:r>
      <w:r w:rsidR="00550FA5">
        <w:rPr>
          <w:rFonts w:cstheme="minorHAnsi"/>
          <w:sz w:val="24"/>
          <w:szCs w:val="24"/>
        </w:rPr>
        <w:t xml:space="preserve">The procurement of </w:t>
      </w:r>
      <w:r w:rsidR="00CE3A98">
        <w:rPr>
          <w:rFonts w:cstheme="minorHAnsi"/>
          <w:sz w:val="24"/>
          <w:szCs w:val="24"/>
        </w:rPr>
        <w:t xml:space="preserve">goods and </w:t>
      </w:r>
      <w:r w:rsidR="00550FA5">
        <w:rPr>
          <w:rFonts w:cstheme="minorHAnsi"/>
          <w:sz w:val="24"/>
          <w:szCs w:val="24"/>
        </w:rPr>
        <w:t xml:space="preserve">services under the IAS will be undertaken in accordance with the Secretary’s Instructions and Financial Rules of the </w:t>
      </w:r>
      <w:r w:rsidR="00742254">
        <w:rPr>
          <w:rFonts w:cstheme="minorHAnsi"/>
          <w:sz w:val="24"/>
          <w:szCs w:val="24"/>
        </w:rPr>
        <w:t>National Indigenous Australians Agency</w:t>
      </w:r>
      <w:r w:rsidR="00B25E5D">
        <w:rPr>
          <w:rFonts w:cstheme="minorHAnsi"/>
          <w:sz w:val="24"/>
          <w:szCs w:val="24"/>
        </w:rPr>
        <w:t xml:space="preserve"> (</w:t>
      </w:r>
      <w:r w:rsidR="00742254">
        <w:rPr>
          <w:rFonts w:cstheme="minorHAnsi"/>
          <w:sz w:val="24"/>
          <w:szCs w:val="24"/>
        </w:rPr>
        <w:t xml:space="preserve">NIAA or </w:t>
      </w:r>
      <w:r w:rsidR="00B25E5D">
        <w:rPr>
          <w:rFonts w:cstheme="minorHAnsi"/>
          <w:sz w:val="24"/>
          <w:szCs w:val="24"/>
        </w:rPr>
        <w:t xml:space="preserve">the </w:t>
      </w:r>
      <w:r w:rsidR="00742254">
        <w:rPr>
          <w:rFonts w:cstheme="minorHAnsi"/>
          <w:sz w:val="24"/>
          <w:szCs w:val="24"/>
        </w:rPr>
        <w:t>Agency</w:t>
      </w:r>
      <w:r w:rsidR="00B25E5D">
        <w:rPr>
          <w:rFonts w:cstheme="minorHAnsi"/>
          <w:sz w:val="24"/>
          <w:szCs w:val="24"/>
        </w:rPr>
        <w:t>)</w:t>
      </w:r>
      <w:r w:rsidR="00550FA5">
        <w:rPr>
          <w:rFonts w:cstheme="minorHAnsi"/>
          <w:sz w:val="24"/>
          <w:szCs w:val="24"/>
        </w:rPr>
        <w:t xml:space="preserve"> and the provision</w:t>
      </w:r>
      <w:r w:rsidR="00B25E5D">
        <w:rPr>
          <w:rFonts w:cstheme="minorHAnsi"/>
          <w:sz w:val="24"/>
          <w:szCs w:val="24"/>
        </w:rPr>
        <w:t>s</w:t>
      </w:r>
      <w:r w:rsidR="00550FA5">
        <w:rPr>
          <w:rFonts w:cstheme="minorHAnsi"/>
          <w:sz w:val="24"/>
          <w:szCs w:val="24"/>
        </w:rPr>
        <w:t xml:space="preserve"> of the </w:t>
      </w:r>
      <w:r w:rsidR="00550FA5" w:rsidRPr="00550FA5">
        <w:rPr>
          <w:rFonts w:cstheme="minorHAnsi"/>
          <w:i/>
          <w:sz w:val="24"/>
          <w:szCs w:val="24"/>
        </w:rPr>
        <w:t>Public Governance Performance and Accountability Act 2013</w:t>
      </w:r>
      <w:r w:rsidR="00550FA5">
        <w:rPr>
          <w:rFonts w:cstheme="minorHAnsi"/>
          <w:sz w:val="24"/>
          <w:szCs w:val="24"/>
        </w:rPr>
        <w:t xml:space="preserve">. </w:t>
      </w:r>
    </w:p>
    <w:p w14:paraId="76D65584" w14:textId="77777777" w:rsidR="00981713" w:rsidRDefault="000A4DE4" w:rsidP="00981713">
      <w:pPr>
        <w:rPr>
          <w:rFonts w:cstheme="minorHAnsi"/>
          <w:sz w:val="24"/>
          <w:szCs w:val="24"/>
        </w:rPr>
      </w:pPr>
      <w:r>
        <w:rPr>
          <w:rFonts w:cstheme="minorHAnsi"/>
          <w:sz w:val="24"/>
          <w:szCs w:val="24"/>
        </w:rPr>
        <w:t>F</w:t>
      </w:r>
      <w:r w:rsidR="00981713">
        <w:rPr>
          <w:rFonts w:cstheme="minorHAnsi"/>
          <w:sz w:val="24"/>
          <w:szCs w:val="24"/>
        </w:rPr>
        <w:t>unding provided through National Partnership Agreements, Special Accounts and Special Appropriations</w:t>
      </w:r>
      <w:r>
        <w:rPr>
          <w:rFonts w:cstheme="minorHAnsi"/>
          <w:sz w:val="24"/>
          <w:szCs w:val="24"/>
        </w:rPr>
        <w:t xml:space="preserve"> are not covered by these </w:t>
      </w:r>
      <w:r w:rsidR="00A6088B">
        <w:rPr>
          <w:rFonts w:cstheme="minorHAnsi"/>
          <w:sz w:val="24"/>
          <w:szCs w:val="24"/>
        </w:rPr>
        <w:t xml:space="preserve">Grant </w:t>
      </w:r>
      <w:r>
        <w:rPr>
          <w:rFonts w:cstheme="minorHAnsi"/>
          <w:sz w:val="24"/>
          <w:szCs w:val="24"/>
        </w:rPr>
        <w:t>Guidelines</w:t>
      </w:r>
      <w:r w:rsidR="00981713">
        <w:rPr>
          <w:rFonts w:cstheme="minorHAnsi"/>
          <w:sz w:val="24"/>
          <w:szCs w:val="24"/>
        </w:rPr>
        <w:t>.</w:t>
      </w:r>
    </w:p>
    <w:p w14:paraId="179B9813" w14:textId="77777777" w:rsidR="001F13CF" w:rsidRDefault="00A8677C" w:rsidP="004D60B2">
      <w:pPr>
        <w:rPr>
          <w:rFonts w:cstheme="minorHAnsi"/>
          <w:sz w:val="24"/>
          <w:szCs w:val="24"/>
        </w:rPr>
      </w:pPr>
      <w:r>
        <w:rPr>
          <w:rFonts w:cstheme="minorHAnsi"/>
          <w:sz w:val="24"/>
          <w:szCs w:val="24"/>
        </w:rPr>
        <w:t xml:space="preserve">The </w:t>
      </w:r>
      <w:r w:rsidR="00A6088B">
        <w:rPr>
          <w:rFonts w:cstheme="minorHAnsi"/>
          <w:sz w:val="24"/>
          <w:szCs w:val="24"/>
        </w:rPr>
        <w:t>G</w:t>
      </w:r>
      <w:r w:rsidR="00FE4770">
        <w:rPr>
          <w:rFonts w:cstheme="minorHAnsi"/>
          <w:sz w:val="24"/>
          <w:szCs w:val="24"/>
        </w:rPr>
        <w:t xml:space="preserve">rant </w:t>
      </w:r>
      <w:r w:rsidR="00A6088B">
        <w:rPr>
          <w:rFonts w:cstheme="minorHAnsi"/>
          <w:sz w:val="24"/>
          <w:szCs w:val="24"/>
        </w:rPr>
        <w:t>G</w:t>
      </w:r>
      <w:r w:rsidR="001F13CF" w:rsidRPr="004D60B2">
        <w:rPr>
          <w:rFonts w:cstheme="minorHAnsi"/>
          <w:sz w:val="24"/>
          <w:szCs w:val="24"/>
        </w:rPr>
        <w:t xml:space="preserve">uidelines should be read in conjunction with the </w:t>
      </w:r>
      <w:r w:rsidR="00E0582D" w:rsidRPr="004D60B2">
        <w:rPr>
          <w:rFonts w:cstheme="minorHAnsi"/>
          <w:sz w:val="24"/>
          <w:szCs w:val="24"/>
        </w:rPr>
        <w:t xml:space="preserve">relevant </w:t>
      </w:r>
      <w:r w:rsidR="001F13CF" w:rsidRPr="004D60B2">
        <w:rPr>
          <w:rFonts w:cstheme="minorHAnsi"/>
          <w:sz w:val="24"/>
          <w:szCs w:val="24"/>
        </w:rPr>
        <w:t xml:space="preserve">IAS </w:t>
      </w:r>
      <w:r w:rsidR="000059BE">
        <w:rPr>
          <w:rFonts w:cstheme="minorHAnsi"/>
          <w:sz w:val="24"/>
          <w:szCs w:val="24"/>
        </w:rPr>
        <w:t>application kit</w:t>
      </w:r>
      <w:r w:rsidR="00995D78">
        <w:rPr>
          <w:rFonts w:cstheme="minorHAnsi"/>
          <w:sz w:val="24"/>
          <w:szCs w:val="24"/>
        </w:rPr>
        <w:t xml:space="preserve"> when applying for </w:t>
      </w:r>
      <w:r w:rsidR="00C142C2">
        <w:rPr>
          <w:rFonts w:cstheme="minorHAnsi"/>
          <w:sz w:val="24"/>
          <w:szCs w:val="24"/>
        </w:rPr>
        <w:t>g</w:t>
      </w:r>
      <w:r w:rsidR="00995D78">
        <w:rPr>
          <w:rFonts w:cstheme="minorHAnsi"/>
          <w:sz w:val="24"/>
          <w:szCs w:val="24"/>
        </w:rPr>
        <w:t xml:space="preserve">rant </w:t>
      </w:r>
      <w:r w:rsidR="00C142C2">
        <w:rPr>
          <w:rFonts w:cstheme="minorHAnsi"/>
          <w:sz w:val="24"/>
          <w:szCs w:val="24"/>
        </w:rPr>
        <w:t>f</w:t>
      </w:r>
      <w:r w:rsidR="001F13CF" w:rsidRPr="004D60B2">
        <w:rPr>
          <w:rFonts w:cstheme="minorHAnsi"/>
          <w:sz w:val="24"/>
          <w:szCs w:val="24"/>
        </w:rPr>
        <w:t xml:space="preserve">unding under the </w:t>
      </w:r>
      <w:r w:rsidR="00995D78">
        <w:rPr>
          <w:rFonts w:cstheme="minorHAnsi"/>
          <w:sz w:val="24"/>
          <w:szCs w:val="24"/>
        </w:rPr>
        <w:t>IAS</w:t>
      </w:r>
      <w:r w:rsidR="002A2112">
        <w:rPr>
          <w:rFonts w:cstheme="minorHAnsi"/>
          <w:sz w:val="24"/>
          <w:szCs w:val="24"/>
        </w:rPr>
        <w:t xml:space="preserve"> (Figure 1)</w:t>
      </w:r>
      <w:r w:rsidR="00995D78">
        <w:rPr>
          <w:rFonts w:cstheme="minorHAnsi"/>
          <w:sz w:val="24"/>
          <w:szCs w:val="24"/>
        </w:rPr>
        <w:t xml:space="preserve">. </w:t>
      </w:r>
    </w:p>
    <w:p w14:paraId="11137615" w14:textId="3054C123" w:rsidR="00FE4770" w:rsidRDefault="00304521" w:rsidP="00FE4770">
      <w:r>
        <w:rPr>
          <w:noProof/>
          <w:lang w:eastAsia="en-AU"/>
        </w:rPr>
        <w:drawing>
          <wp:inline distT="0" distB="0" distL="0" distR="0" wp14:anchorId="0F2962A9" wp14:editId="41BAA73D">
            <wp:extent cx="5417386" cy="3880021"/>
            <wp:effectExtent l="0" t="0" r="0" b="6350"/>
            <wp:docPr id="10" name="Picture 10" descr="box 1: Grant Guidlines: provides general guidance for applicants applying for funding activities under the IAS and providers funded through the IAS. &#10;box 2: Application Kits: specific information for applicants relating to a particular funding activity under the IAS. Includes an application form (if required)." title="Figure 1: IAS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776" t="40996" r="32327" b="18391"/>
                    <a:stretch/>
                  </pic:blipFill>
                  <pic:spPr bwMode="auto">
                    <a:xfrm>
                      <a:off x="0" y="0"/>
                      <a:ext cx="5415475" cy="3878652"/>
                    </a:xfrm>
                    <a:prstGeom prst="rect">
                      <a:avLst/>
                    </a:prstGeom>
                    <a:ln>
                      <a:noFill/>
                    </a:ln>
                    <a:extLst>
                      <a:ext uri="{53640926-AAD7-44D8-BBD7-CCE9431645EC}">
                        <a14:shadowObscured xmlns:a14="http://schemas.microsoft.com/office/drawing/2010/main"/>
                      </a:ext>
                    </a:extLst>
                  </pic:spPr>
                </pic:pic>
              </a:graphicData>
            </a:graphic>
          </wp:inline>
        </w:drawing>
      </w:r>
      <w:r w:rsidR="00CB5911" w:rsidRPr="00765182">
        <w:rPr>
          <w:noProof/>
          <w:lang w:eastAsia="en-AU"/>
        </w:rPr>
        <w:t xml:space="preserve"> </w:t>
      </w:r>
      <w:r w:rsidR="00FE4770">
        <w:rPr>
          <w:rFonts w:asciiTheme="majorHAnsi" w:hAnsiTheme="majorHAnsi" w:cstheme="minorHAnsi"/>
          <w:b/>
          <w:sz w:val="28"/>
          <w:szCs w:val="28"/>
        </w:rPr>
        <w:br w:type="page"/>
      </w:r>
    </w:p>
    <w:p w14:paraId="32A5C50B" w14:textId="77777777" w:rsidR="00EB7C93" w:rsidRPr="005E495F" w:rsidRDefault="00EB7C93" w:rsidP="00432B75">
      <w:pPr>
        <w:pStyle w:val="Heading2"/>
        <w:shd w:val="clear" w:color="auto" w:fill="6A7C0E"/>
      </w:pPr>
      <w:bookmarkStart w:id="1" w:name="_Toc444509281"/>
      <w:r w:rsidRPr="005E495F">
        <w:lastRenderedPageBreak/>
        <w:t>The Indigenous Advancement Strategy</w:t>
      </w:r>
      <w:r w:rsidR="007471AF" w:rsidRPr="005E495F">
        <w:t xml:space="preserve"> (IAS)</w:t>
      </w:r>
      <w:bookmarkEnd w:id="1"/>
    </w:p>
    <w:p w14:paraId="1C85006E" w14:textId="77777777" w:rsidR="00E52CA3" w:rsidRPr="002E0EB4" w:rsidRDefault="00E52CA3" w:rsidP="00E52CA3">
      <w:pPr>
        <w:rPr>
          <w:sz w:val="24"/>
          <w:szCs w:val="24"/>
        </w:rPr>
      </w:pPr>
      <w:r w:rsidRPr="002E0EB4">
        <w:rPr>
          <w:sz w:val="24"/>
          <w:szCs w:val="24"/>
        </w:rPr>
        <w:t xml:space="preserve">The IAS is the strategy through which the Australian Government funds and delivers a range of programmes specifically for Indigenous Australians.  </w:t>
      </w:r>
    </w:p>
    <w:p w14:paraId="356E2FBD" w14:textId="77777777" w:rsidR="00E52CA3" w:rsidRPr="009355B2" w:rsidRDefault="00E52CA3" w:rsidP="00E52CA3">
      <w:pPr>
        <w:pStyle w:val="1NumberPointsStyle"/>
        <w:numPr>
          <w:ilvl w:val="0"/>
          <w:numId w:val="0"/>
        </w:numPr>
        <w:rPr>
          <w:rFonts w:cstheme="minorHAnsi"/>
        </w:rPr>
      </w:pPr>
      <w:r w:rsidRPr="002E0EB4">
        <w:rPr>
          <w:rFonts w:asciiTheme="minorHAnsi" w:hAnsiTheme="minorHAnsi" w:cstheme="minorHAnsi"/>
        </w:rPr>
        <w:t>Austra</w:t>
      </w:r>
      <w:r>
        <w:rPr>
          <w:rFonts w:asciiTheme="minorHAnsi" w:hAnsiTheme="minorHAnsi" w:cstheme="minorHAnsi"/>
        </w:rPr>
        <w:t xml:space="preserve">lia </w:t>
      </w:r>
      <w:r w:rsidRPr="002E0EB4">
        <w:rPr>
          <w:rFonts w:asciiTheme="minorHAnsi" w:hAnsiTheme="minorHAnsi" w:cstheme="minorHAnsi"/>
        </w:rPr>
        <w:t xml:space="preserve">will only achieve </w:t>
      </w:r>
      <w:r>
        <w:rPr>
          <w:rFonts w:asciiTheme="minorHAnsi" w:hAnsiTheme="minorHAnsi" w:cstheme="minorHAnsi"/>
        </w:rPr>
        <w:t>its</w:t>
      </w:r>
      <w:r w:rsidRPr="002E0EB4">
        <w:rPr>
          <w:rFonts w:asciiTheme="minorHAnsi" w:hAnsiTheme="minorHAnsi" w:cstheme="minorHAnsi"/>
        </w:rPr>
        <w:t xml:space="preserve"> true potential when all Australians, including </w:t>
      </w:r>
      <w:r>
        <w:rPr>
          <w:rFonts w:asciiTheme="minorHAnsi" w:hAnsiTheme="minorHAnsi" w:cstheme="minorHAnsi"/>
        </w:rPr>
        <w:t>Indigenous Australians</w:t>
      </w:r>
      <w:r w:rsidRPr="002E0EB4">
        <w:rPr>
          <w:rFonts w:asciiTheme="minorHAnsi" w:hAnsiTheme="minorHAnsi" w:cstheme="minorHAnsi"/>
        </w:rPr>
        <w:t xml:space="preserve">, </w:t>
      </w:r>
      <w:r>
        <w:rPr>
          <w:rFonts w:asciiTheme="minorHAnsi" w:hAnsiTheme="minorHAnsi" w:cstheme="minorHAnsi"/>
        </w:rPr>
        <w:t>have equal</w:t>
      </w:r>
      <w:r w:rsidRPr="002E0EB4">
        <w:rPr>
          <w:rFonts w:asciiTheme="minorHAnsi" w:hAnsiTheme="minorHAnsi" w:cstheme="minorHAnsi"/>
        </w:rPr>
        <w:t xml:space="preserve"> opportunit</w:t>
      </w:r>
      <w:r>
        <w:rPr>
          <w:rFonts w:asciiTheme="minorHAnsi" w:hAnsiTheme="minorHAnsi" w:cstheme="minorHAnsi"/>
        </w:rPr>
        <w:t>y</w:t>
      </w:r>
      <w:r w:rsidRPr="002E0EB4">
        <w:rPr>
          <w:rFonts w:asciiTheme="minorHAnsi" w:hAnsiTheme="minorHAnsi" w:cstheme="minorHAnsi"/>
        </w:rPr>
        <w:t xml:space="preserve"> </w:t>
      </w:r>
      <w:r>
        <w:rPr>
          <w:rFonts w:asciiTheme="minorHAnsi" w:hAnsiTheme="minorHAnsi" w:cstheme="minorHAnsi"/>
        </w:rPr>
        <w:t>to participate in all aspects of society</w:t>
      </w:r>
      <w:r w:rsidRPr="002E0EB4">
        <w:rPr>
          <w:rFonts w:asciiTheme="minorHAnsi" w:hAnsiTheme="minorHAnsi" w:cstheme="minorHAnsi"/>
        </w:rPr>
        <w:t>.</w:t>
      </w:r>
      <w:r>
        <w:rPr>
          <w:rFonts w:asciiTheme="minorHAnsi" w:hAnsiTheme="minorHAnsi" w:cstheme="minorHAnsi"/>
        </w:rPr>
        <w:t xml:space="preserve"> </w:t>
      </w:r>
      <w:r w:rsidRPr="00D36DDF">
        <w:rPr>
          <w:rFonts w:asciiTheme="minorHAnsi" w:hAnsiTheme="minorHAnsi" w:cstheme="minorHAnsi"/>
        </w:rPr>
        <w:t>The underlying causes of disadvantage</w:t>
      </w:r>
      <w:r>
        <w:rPr>
          <w:rFonts w:asciiTheme="minorHAnsi" w:hAnsiTheme="minorHAnsi" w:cstheme="minorHAnsi"/>
        </w:rPr>
        <w:t xml:space="preserve"> that Indigenous Australians face</w:t>
      </w:r>
      <w:r w:rsidRPr="00D36DDF">
        <w:rPr>
          <w:rFonts w:asciiTheme="minorHAnsi" w:hAnsiTheme="minorHAnsi" w:cstheme="minorHAnsi"/>
        </w:rPr>
        <w:t xml:space="preserve"> are complex </w:t>
      </w:r>
      <w:r>
        <w:rPr>
          <w:rFonts w:asciiTheme="minorHAnsi" w:hAnsiTheme="minorHAnsi" w:cstheme="minorHAnsi"/>
        </w:rPr>
        <w:t>and</w:t>
      </w:r>
      <w:r w:rsidRPr="00D36DDF">
        <w:rPr>
          <w:rFonts w:asciiTheme="minorHAnsi" w:hAnsiTheme="minorHAnsi" w:cstheme="minorHAnsi"/>
        </w:rPr>
        <w:t xml:space="preserve"> the Australian Government has set three clear priorities to make sure efforts are effectively targeted.</w:t>
      </w:r>
    </w:p>
    <w:p w14:paraId="5F2A2CD7" w14:textId="77777777" w:rsidR="00E52CA3" w:rsidRDefault="00E52CA3" w:rsidP="003F4BFB">
      <w:pPr>
        <w:pStyle w:val="ListParagraph"/>
        <w:numPr>
          <w:ilvl w:val="0"/>
          <w:numId w:val="75"/>
        </w:numPr>
        <w:rPr>
          <w:sz w:val="24"/>
          <w:szCs w:val="24"/>
        </w:rPr>
      </w:pPr>
      <w:r>
        <w:rPr>
          <w:sz w:val="24"/>
          <w:szCs w:val="24"/>
        </w:rPr>
        <w:t xml:space="preserve">The positive impact that </w:t>
      </w:r>
      <w:r>
        <w:rPr>
          <w:b/>
          <w:sz w:val="24"/>
          <w:szCs w:val="24"/>
        </w:rPr>
        <w:t xml:space="preserve">education </w:t>
      </w:r>
      <w:r>
        <w:rPr>
          <w:sz w:val="24"/>
          <w:szCs w:val="24"/>
        </w:rPr>
        <w:t>has on the future success of individuals, families and communities is clear. Children who go to school have better life outcomes.</w:t>
      </w:r>
    </w:p>
    <w:p w14:paraId="7007235F" w14:textId="77777777" w:rsidR="00E52CA3" w:rsidRDefault="00E52CA3" w:rsidP="003F4BFB">
      <w:pPr>
        <w:pStyle w:val="ListParagraph"/>
        <w:numPr>
          <w:ilvl w:val="0"/>
          <w:numId w:val="75"/>
        </w:numPr>
        <w:rPr>
          <w:sz w:val="24"/>
          <w:szCs w:val="24"/>
        </w:rPr>
      </w:pPr>
      <w:r>
        <w:rPr>
          <w:b/>
          <w:sz w:val="24"/>
          <w:szCs w:val="24"/>
        </w:rPr>
        <w:t xml:space="preserve">Employment, economic development and social participation </w:t>
      </w:r>
      <w:r>
        <w:rPr>
          <w:sz w:val="24"/>
          <w:szCs w:val="24"/>
        </w:rPr>
        <w:t>improves the lives of families and communities. The right conditions and incentives need to be in place for Indigenous Australians to participate in the economy and broader society.</w:t>
      </w:r>
    </w:p>
    <w:p w14:paraId="5CE4E999" w14:textId="77777777" w:rsidR="00E52CA3" w:rsidRDefault="00E52CA3" w:rsidP="003F4BFB">
      <w:pPr>
        <w:pStyle w:val="ListParagraph"/>
        <w:numPr>
          <w:ilvl w:val="0"/>
          <w:numId w:val="75"/>
        </w:numPr>
        <w:rPr>
          <w:sz w:val="24"/>
          <w:szCs w:val="24"/>
        </w:rPr>
      </w:pPr>
      <w:r>
        <w:rPr>
          <w:sz w:val="24"/>
          <w:szCs w:val="24"/>
        </w:rPr>
        <w:t xml:space="preserve">Growing up in a </w:t>
      </w:r>
      <w:r>
        <w:rPr>
          <w:b/>
          <w:sz w:val="24"/>
          <w:szCs w:val="24"/>
        </w:rPr>
        <w:t xml:space="preserve">healthy and safe home and community </w:t>
      </w:r>
      <w:r>
        <w:rPr>
          <w:sz w:val="24"/>
          <w:szCs w:val="24"/>
        </w:rPr>
        <w:t>is essential for families to thrive and reach their full potential. In particular, the violence that too many women and children face must be addressed.</w:t>
      </w:r>
    </w:p>
    <w:p w14:paraId="54E2769C" w14:textId="77777777" w:rsidR="00E52CA3" w:rsidRDefault="00E52CA3" w:rsidP="00E52CA3">
      <w:pPr>
        <w:rPr>
          <w:sz w:val="24"/>
          <w:szCs w:val="24"/>
        </w:rPr>
      </w:pPr>
      <w:r>
        <w:rPr>
          <w:sz w:val="24"/>
          <w:szCs w:val="24"/>
        </w:rPr>
        <w:t>Improvements in the three priority areas are also facilitated through support for activities that strengthen the capability of Indigenous Australians and organisations. The flexibility of the IAS ensures that Indigenous Australians are actively involved in the development and delivery of local solutions.</w:t>
      </w:r>
    </w:p>
    <w:p w14:paraId="0EED2B52" w14:textId="11026475" w:rsidR="00E52CA3" w:rsidRDefault="00E52CA3" w:rsidP="00E52CA3">
      <w:pPr>
        <w:rPr>
          <w:sz w:val="24"/>
          <w:szCs w:val="24"/>
        </w:rPr>
      </w:pPr>
      <w:r>
        <w:rPr>
          <w:sz w:val="24"/>
          <w:szCs w:val="24"/>
        </w:rPr>
        <w:t xml:space="preserve">The </w:t>
      </w:r>
      <w:r w:rsidR="00742254">
        <w:rPr>
          <w:sz w:val="24"/>
          <w:szCs w:val="24"/>
        </w:rPr>
        <w:t xml:space="preserve">Agency </w:t>
      </w:r>
      <w:r>
        <w:rPr>
          <w:sz w:val="24"/>
          <w:szCs w:val="24"/>
        </w:rPr>
        <w:t xml:space="preserve">has a network of regional offices across Australia, referred to as the </w:t>
      </w:r>
      <w:r w:rsidR="00742254">
        <w:rPr>
          <w:sz w:val="24"/>
          <w:szCs w:val="24"/>
        </w:rPr>
        <w:t>NIAA</w:t>
      </w:r>
      <w:r>
        <w:rPr>
          <w:sz w:val="24"/>
          <w:szCs w:val="24"/>
        </w:rPr>
        <w:t xml:space="preserve"> Regional Network. The </w:t>
      </w:r>
      <w:r w:rsidR="00742254">
        <w:rPr>
          <w:sz w:val="24"/>
          <w:szCs w:val="24"/>
        </w:rPr>
        <w:t>NIAA</w:t>
      </w:r>
      <w:r>
        <w:rPr>
          <w:sz w:val="24"/>
          <w:szCs w:val="24"/>
        </w:rPr>
        <w:t xml:space="preserve"> Regional Network supports Indigenous Australians </w:t>
      </w:r>
      <w:r w:rsidR="009822DA">
        <w:rPr>
          <w:sz w:val="24"/>
          <w:szCs w:val="24"/>
        </w:rPr>
        <w:t xml:space="preserve">and other stakeholders </w:t>
      </w:r>
      <w:r>
        <w:rPr>
          <w:sz w:val="24"/>
          <w:szCs w:val="24"/>
        </w:rPr>
        <w:t>to</w:t>
      </w:r>
      <w:r w:rsidR="00DF76BD">
        <w:rPr>
          <w:sz w:val="24"/>
          <w:szCs w:val="24"/>
        </w:rPr>
        <w:t xml:space="preserve"> develop appropriate, community </w:t>
      </w:r>
      <w:r>
        <w:rPr>
          <w:sz w:val="24"/>
          <w:szCs w:val="24"/>
        </w:rPr>
        <w:t xml:space="preserve">led solutions that are tailored to local circumstances and likely to lead to enduring outcomes consistent with the Australian Government priorities. Solutions will often involve the implementation of several complementary activities working together to address a particular issue or challenge. The </w:t>
      </w:r>
      <w:r w:rsidR="00742254">
        <w:rPr>
          <w:sz w:val="24"/>
          <w:szCs w:val="24"/>
        </w:rPr>
        <w:t>NIAA</w:t>
      </w:r>
      <w:r>
        <w:rPr>
          <w:sz w:val="24"/>
          <w:szCs w:val="24"/>
        </w:rPr>
        <w:t xml:space="preserve"> Regional Network works with Indigenous Australians in all areas, including remote, regional and urban locations.</w:t>
      </w:r>
    </w:p>
    <w:p w14:paraId="3BA3AACD" w14:textId="77777777" w:rsidR="00E52CA3" w:rsidRPr="006E5752" w:rsidRDefault="00E52CA3" w:rsidP="00E52CA3">
      <w:pPr>
        <w:spacing w:after="60"/>
        <w:contextualSpacing/>
        <w:rPr>
          <w:sz w:val="24"/>
          <w:szCs w:val="24"/>
        </w:rPr>
      </w:pPr>
      <w:r w:rsidRPr="006E5752">
        <w:rPr>
          <w:sz w:val="24"/>
          <w:szCs w:val="24"/>
        </w:rPr>
        <w:t>The</w:t>
      </w:r>
      <w:r>
        <w:rPr>
          <w:sz w:val="24"/>
          <w:szCs w:val="24"/>
        </w:rPr>
        <w:t xml:space="preserve"> IAS is made up of </w:t>
      </w:r>
      <w:r w:rsidRPr="006E5752">
        <w:rPr>
          <w:sz w:val="24"/>
          <w:szCs w:val="24"/>
        </w:rPr>
        <w:t>five</w:t>
      </w:r>
      <w:r>
        <w:rPr>
          <w:sz w:val="24"/>
          <w:szCs w:val="24"/>
        </w:rPr>
        <w:t xml:space="preserve"> programmes:</w:t>
      </w:r>
    </w:p>
    <w:p w14:paraId="10DC554A" w14:textId="77777777" w:rsidR="00E52CA3" w:rsidRPr="006E5752" w:rsidRDefault="00E52CA3" w:rsidP="003F4BFB">
      <w:pPr>
        <w:pStyle w:val="ListParagraph"/>
        <w:numPr>
          <w:ilvl w:val="0"/>
          <w:numId w:val="53"/>
        </w:numPr>
        <w:rPr>
          <w:sz w:val="24"/>
          <w:szCs w:val="24"/>
        </w:rPr>
      </w:pPr>
      <w:r>
        <w:rPr>
          <w:sz w:val="24"/>
          <w:szCs w:val="24"/>
        </w:rPr>
        <w:t>Jobs, Land and Economy</w:t>
      </w:r>
    </w:p>
    <w:p w14:paraId="6FC0B10D" w14:textId="77777777" w:rsidR="00E52CA3" w:rsidRPr="006E5752" w:rsidRDefault="00E52CA3" w:rsidP="003F4BFB">
      <w:pPr>
        <w:pStyle w:val="ListParagraph"/>
        <w:numPr>
          <w:ilvl w:val="0"/>
          <w:numId w:val="53"/>
        </w:numPr>
        <w:rPr>
          <w:sz w:val="24"/>
          <w:szCs w:val="24"/>
        </w:rPr>
      </w:pPr>
      <w:r>
        <w:rPr>
          <w:sz w:val="24"/>
          <w:szCs w:val="24"/>
        </w:rPr>
        <w:t>Children and Schooling</w:t>
      </w:r>
    </w:p>
    <w:p w14:paraId="4E553044" w14:textId="77777777" w:rsidR="00E52CA3" w:rsidRPr="006E5752" w:rsidRDefault="00E52CA3" w:rsidP="003F4BFB">
      <w:pPr>
        <w:pStyle w:val="ListParagraph"/>
        <w:numPr>
          <w:ilvl w:val="0"/>
          <w:numId w:val="53"/>
        </w:numPr>
        <w:rPr>
          <w:sz w:val="24"/>
          <w:szCs w:val="24"/>
        </w:rPr>
      </w:pPr>
      <w:r>
        <w:rPr>
          <w:sz w:val="24"/>
          <w:szCs w:val="24"/>
        </w:rPr>
        <w:t>Safety and Wellbeing</w:t>
      </w:r>
    </w:p>
    <w:p w14:paraId="352973F3" w14:textId="77777777" w:rsidR="00E52CA3" w:rsidRPr="006E5752" w:rsidRDefault="00E52CA3" w:rsidP="003F4BFB">
      <w:pPr>
        <w:pStyle w:val="ListParagraph"/>
        <w:numPr>
          <w:ilvl w:val="0"/>
          <w:numId w:val="53"/>
        </w:numPr>
        <w:rPr>
          <w:sz w:val="24"/>
          <w:szCs w:val="24"/>
        </w:rPr>
      </w:pPr>
      <w:r w:rsidRPr="006E5752">
        <w:rPr>
          <w:sz w:val="24"/>
          <w:szCs w:val="24"/>
        </w:rPr>
        <w:t>Culture and Capability</w:t>
      </w:r>
    </w:p>
    <w:p w14:paraId="1252038D" w14:textId="77777777" w:rsidR="00E52CA3" w:rsidRDefault="00E52CA3" w:rsidP="003F4BFB">
      <w:pPr>
        <w:pStyle w:val="ListParagraph"/>
        <w:numPr>
          <w:ilvl w:val="0"/>
          <w:numId w:val="53"/>
        </w:numPr>
        <w:rPr>
          <w:rFonts w:cstheme="minorHAnsi"/>
        </w:rPr>
      </w:pPr>
      <w:r w:rsidRPr="00D36DDF">
        <w:rPr>
          <w:sz w:val="24"/>
          <w:szCs w:val="24"/>
        </w:rPr>
        <w:t>Remote Australia Strategies.</w:t>
      </w:r>
    </w:p>
    <w:p w14:paraId="6F5EFCA1" w14:textId="3856058C" w:rsidR="00B25E5D" w:rsidRDefault="00E52CA3" w:rsidP="00E52CA3">
      <w:pPr>
        <w:rPr>
          <w:sz w:val="24"/>
          <w:szCs w:val="24"/>
        </w:rPr>
      </w:pPr>
      <w:r w:rsidRPr="00B876AC">
        <w:rPr>
          <w:rFonts w:cstheme="minorHAnsi"/>
          <w:sz w:val="24"/>
          <w:szCs w:val="24"/>
        </w:rPr>
        <w:t>A description of the programmes, the programme objective</w:t>
      </w:r>
      <w:r>
        <w:rPr>
          <w:rFonts w:cstheme="minorHAnsi"/>
          <w:sz w:val="24"/>
          <w:szCs w:val="24"/>
        </w:rPr>
        <w:t>s and outcomes and the</w:t>
      </w:r>
      <w:r>
        <w:rPr>
          <w:sz w:val="24"/>
          <w:szCs w:val="24"/>
        </w:rPr>
        <w:t xml:space="preserve"> types of activities that can be funded is at Annexure 1.</w:t>
      </w:r>
    </w:p>
    <w:p w14:paraId="2A0EA679" w14:textId="0B7A2920" w:rsidR="00B25E5D" w:rsidRDefault="006E5F9F">
      <w:pPr>
        <w:rPr>
          <w:sz w:val="24"/>
          <w:szCs w:val="24"/>
        </w:rPr>
      </w:pPr>
      <w:r w:rsidRPr="009B7E9B">
        <w:rPr>
          <w:rFonts w:cstheme="minorHAnsi"/>
          <w:sz w:val="24"/>
          <w:szCs w:val="24"/>
        </w:rPr>
        <w:t xml:space="preserve">These Grant Guidelines may be closed at the Agency’s discretion, by providing reasonable notice on </w:t>
      </w:r>
      <w:hyperlink r:id="rId14" w:history="1">
        <w:proofErr w:type="spellStart"/>
        <w:r w:rsidRPr="00090B79">
          <w:rPr>
            <w:rStyle w:val="Hyperlink"/>
            <w:sz w:val="24"/>
            <w:szCs w:val="24"/>
          </w:rPr>
          <w:t>GrantConnect</w:t>
        </w:r>
        <w:proofErr w:type="spellEnd"/>
      </w:hyperlink>
      <w:r>
        <w:rPr>
          <w:rFonts w:cstheme="minorHAnsi"/>
          <w:sz w:val="24"/>
          <w:szCs w:val="24"/>
        </w:rPr>
        <w:t>.</w:t>
      </w:r>
      <w:r w:rsidR="00B25E5D">
        <w:rPr>
          <w:sz w:val="24"/>
          <w:szCs w:val="24"/>
        </w:rPr>
        <w:br w:type="page"/>
      </w:r>
    </w:p>
    <w:p w14:paraId="3D137BEC" w14:textId="77777777" w:rsidR="00ED7EF3" w:rsidRPr="005E495F" w:rsidRDefault="00ED7EF3" w:rsidP="00432B75">
      <w:pPr>
        <w:pStyle w:val="Heading2"/>
        <w:shd w:val="clear" w:color="auto" w:fill="6A7C0E"/>
      </w:pPr>
      <w:bookmarkStart w:id="2" w:name="_Toc444509282"/>
      <w:r w:rsidRPr="005E495F">
        <w:lastRenderedPageBreak/>
        <w:t>Funding under the IAS</w:t>
      </w:r>
      <w:bookmarkEnd w:id="2"/>
      <w:r w:rsidRPr="005E495F">
        <w:t xml:space="preserve"> </w:t>
      </w:r>
    </w:p>
    <w:p w14:paraId="2F85E23B" w14:textId="338A412B" w:rsidR="00F443E6" w:rsidRPr="005F21FB" w:rsidRDefault="00F443E6" w:rsidP="00F443E6">
      <w:pPr>
        <w:rPr>
          <w:sz w:val="24"/>
          <w:szCs w:val="24"/>
        </w:rPr>
      </w:pPr>
      <w:r w:rsidRPr="005F21FB">
        <w:rPr>
          <w:sz w:val="24"/>
          <w:szCs w:val="24"/>
        </w:rPr>
        <w:t>In the 201</w:t>
      </w:r>
      <w:r w:rsidR="005F21FB" w:rsidRPr="005F21FB">
        <w:rPr>
          <w:sz w:val="24"/>
          <w:szCs w:val="24"/>
        </w:rPr>
        <w:t>9-20</w:t>
      </w:r>
      <w:r w:rsidRPr="005F21FB">
        <w:rPr>
          <w:sz w:val="24"/>
          <w:szCs w:val="24"/>
        </w:rPr>
        <w:t xml:space="preserve"> Budget, the Au</w:t>
      </w:r>
      <w:r w:rsidR="002B552E" w:rsidRPr="005F21FB">
        <w:rPr>
          <w:sz w:val="24"/>
          <w:szCs w:val="24"/>
        </w:rPr>
        <w:t>stralian Government allocated $</w:t>
      </w:r>
      <w:r w:rsidR="00A03422" w:rsidRPr="005F21FB">
        <w:rPr>
          <w:sz w:val="24"/>
          <w:szCs w:val="24"/>
        </w:rPr>
        <w:t>5.</w:t>
      </w:r>
      <w:r w:rsidR="005F21FB" w:rsidRPr="005F21FB">
        <w:rPr>
          <w:sz w:val="24"/>
          <w:szCs w:val="24"/>
        </w:rPr>
        <w:t>2</w:t>
      </w:r>
      <w:r w:rsidRPr="005F21FB">
        <w:rPr>
          <w:sz w:val="24"/>
          <w:szCs w:val="24"/>
        </w:rPr>
        <w:t xml:space="preserve"> billion to the IAS</w:t>
      </w:r>
      <w:r w:rsidR="005107EC" w:rsidRPr="005F21FB">
        <w:rPr>
          <w:sz w:val="24"/>
          <w:szCs w:val="24"/>
        </w:rPr>
        <w:t>,</w:t>
      </w:r>
      <w:r w:rsidRPr="005F21FB">
        <w:rPr>
          <w:sz w:val="24"/>
          <w:szCs w:val="24"/>
        </w:rPr>
        <w:t xml:space="preserve"> over four years to 20</w:t>
      </w:r>
      <w:r w:rsidR="005F21FB" w:rsidRPr="005F21FB">
        <w:rPr>
          <w:sz w:val="24"/>
          <w:szCs w:val="24"/>
        </w:rPr>
        <w:t>22</w:t>
      </w:r>
      <w:r w:rsidR="00A03422" w:rsidRPr="005F21FB">
        <w:rPr>
          <w:sz w:val="24"/>
          <w:szCs w:val="24"/>
        </w:rPr>
        <w:t>-2</w:t>
      </w:r>
      <w:r w:rsidR="005F21FB" w:rsidRPr="005F21FB">
        <w:rPr>
          <w:sz w:val="24"/>
          <w:szCs w:val="24"/>
        </w:rPr>
        <w:t>3</w:t>
      </w:r>
      <w:r w:rsidR="005107EC" w:rsidRPr="005F21FB">
        <w:rPr>
          <w:sz w:val="24"/>
          <w:szCs w:val="24"/>
        </w:rPr>
        <w:t>,</w:t>
      </w:r>
      <w:r w:rsidRPr="005F21FB">
        <w:rPr>
          <w:sz w:val="24"/>
          <w:szCs w:val="24"/>
        </w:rPr>
        <w:t xml:space="preserve"> for grant funding processes and administered procurement activities that address the objectives of the IAS.</w:t>
      </w:r>
    </w:p>
    <w:p w14:paraId="6BEA1FA2" w14:textId="2B9F3038" w:rsidR="00F443E6" w:rsidRDefault="00F443E6" w:rsidP="00F443E6">
      <w:pPr>
        <w:rPr>
          <w:sz w:val="24"/>
          <w:szCs w:val="24"/>
        </w:rPr>
      </w:pPr>
      <w:r>
        <w:rPr>
          <w:sz w:val="24"/>
          <w:szCs w:val="24"/>
        </w:rPr>
        <w:t xml:space="preserve">The provision of any future grant funding by the </w:t>
      </w:r>
      <w:r w:rsidR="00742254">
        <w:rPr>
          <w:sz w:val="24"/>
          <w:szCs w:val="24"/>
        </w:rPr>
        <w:t xml:space="preserve">Agency </w:t>
      </w:r>
      <w:r>
        <w:rPr>
          <w:sz w:val="24"/>
          <w:szCs w:val="24"/>
        </w:rPr>
        <w:t xml:space="preserve">will be subject to sufficient funds being available. </w:t>
      </w:r>
    </w:p>
    <w:p w14:paraId="0FCC68B7" w14:textId="15099250" w:rsidR="00170B76" w:rsidRPr="005E495F" w:rsidRDefault="00742254" w:rsidP="00432B75">
      <w:pPr>
        <w:pStyle w:val="Heading2"/>
        <w:shd w:val="clear" w:color="auto" w:fill="6A7C0E"/>
      </w:pPr>
      <w:bookmarkStart w:id="3" w:name="_Toc444509283"/>
      <w:r>
        <w:t>NIAA</w:t>
      </w:r>
      <w:r w:rsidR="00C71925" w:rsidRPr="005E495F">
        <w:t xml:space="preserve"> Regional Network</w:t>
      </w:r>
      <w:bookmarkEnd w:id="3"/>
      <w:r w:rsidR="00C71925" w:rsidRPr="005E495F">
        <w:t xml:space="preserve"> </w:t>
      </w:r>
    </w:p>
    <w:p w14:paraId="2FD9E675" w14:textId="2F8F0161" w:rsidR="008333E4" w:rsidRDefault="00BB1F2B">
      <w:pPr>
        <w:rPr>
          <w:sz w:val="24"/>
          <w:szCs w:val="24"/>
        </w:rPr>
      </w:pPr>
      <w:r>
        <w:rPr>
          <w:sz w:val="24"/>
          <w:szCs w:val="24"/>
        </w:rPr>
        <w:t xml:space="preserve">The </w:t>
      </w:r>
      <w:r w:rsidR="00742254">
        <w:rPr>
          <w:sz w:val="24"/>
          <w:szCs w:val="24"/>
        </w:rPr>
        <w:t>NIAA</w:t>
      </w:r>
      <w:r>
        <w:rPr>
          <w:sz w:val="24"/>
          <w:szCs w:val="24"/>
        </w:rPr>
        <w:t xml:space="preserve"> Regional Network offices </w:t>
      </w:r>
      <w:r w:rsidR="00170B76">
        <w:rPr>
          <w:sz w:val="24"/>
          <w:szCs w:val="24"/>
        </w:rPr>
        <w:t xml:space="preserve">work in partnership with Indigenous Australians and </w:t>
      </w:r>
      <w:r w:rsidR="008E5F56">
        <w:rPr>
          <w:sz w:val="24"/>
          <w:szCs w:val="24"/>
        </w:rPr>
        <w:t xml:space="preserve">other stakeholders </w:t>
      </w:r>
      <w:r w:rsidR="00170B76">
        <w:rPr>
          <w:sz w:val="24"/>
          <w:szCs w:val="24"/>
        </w:rPr>
        <w:t xml:space="preserve">to develop and implement tailored and innovative local solutions to the challenges facing Indigenous Australians. </w:t>
      </w:r>
    </w:p>
    <w:p w14:paraId="556AF643" w14:textId="2C720B31" w:rsidR="008333E4" w:rsidRDefault="008333E4" w:rsidP="008333E4">
      <w:pPr>
        <w:rPr>
          <w:rFonts w:cstheme="minorHAnsi"/>
          <w:sz w:val="24"/>
          <w:szCs w:val="24"/>
        </w:rPr>
      </w:pPr>
      <w:r>
        <w:rPr>
          <w:rFonts w:cstheme="minorHAnsi"/>
          <w:sz w:val="24"/>
          <w:szCs w:val="24"/>
        </w:rPr>
        <w:t xml:space="preserve">The </w:t>
      </w:r>
      <w:r w:rsidR="00742254">
        <w:rPr>
          <w:rFonts w:cstheme="minorHAnsi"/>
          <w:sz w:val="24"/>
          <w:szCs w:val="24"/>
        </w:rPr>
        <w:t>NIAA</w:t>
      </w:r>
      <w:r>
        <w:rPr>
          <w:rFonts w:cstheme="minorHAnsi"/>
          <w:sz w:val="24"/>
          <w:szCs w:val="24"/>
        </w:rPr>
        <w:t xml:space="preserve"> Regional Network comprises 12 regions across Australia and includes 37 offices in capital cities, regional and remote locations (Figure 2). The </w:t>
      </w:r>
      <w:r w:rsidR="00742254">
        <w:rPr>
          <w:rFonts w:cstheme="minorHAnsi"/>
          <w:sz w:val="24"/>
          <w:szCs w:val="24"/>
        </w:rPr>
        <w:t>NIAA</w:t>
      </w:r>
      <w:r>
        <w:rPr>
          <w:rFonts w:cstheme="minorHAnsi"/>
          <w:sz w:val="24"/>
          <w:szCs w:val="24"/>
        </w:rPr>
        <w:t xml:space="preserve"> Regional Network has an additional presence in approximately 75 communities.</w:t>
      </w:r>
    </w:p>
    <w:p w14:paraId="0376476E" w14:textId="2E2428C6" w:rsidR="008333E4" w:rsidRDefault="008333E4" w:rsidP="008333E4">
      <w:pPr>
        <w:rPr>
          <w:sz w:val="24"/>
          <w:szCs w:val="24"/>
        </w:rPr>
      </w:pPr>
      <w:r>
        <w:rPr>
          <w:sz w:val="24"/>
          <w:szCs w:val="24"/>
        </w:rPr>
        <w:t xml:space="preserve">The </w:t>
      </w:r>
      <w:r w:rsidR="00742254">
        <w:rPr>
          <w:sz w:val="24"/>
          <w:szCs w:val="24"/>
        </w:rPr>
        <w:t>NIAA</w:t>
      </w:r>
      <w:r>
        <w:rPr>
          <w:sz w:val="24"/>
          <w:szCs w:val="24"/>
        </w:rPr>
        <w:t xml:space="preserve"> Regional Network will work with communities and other stakeholders to identify</w:t>
      </w:r>
      <w:r w:rsidR="00F01222">
        <w:rPr>
          <w:sz w:val="24"/>
          <w:szCs w:val="24"/>
        </w:rPr>
        <w:t xml:space="preserve"> need and priorities in each region. </w:t>
      </w:r>
      <w:r>
        <w:rPr>
          <w:sz w:val="24"/>
          <w:szCs w:val="24"/>
        </w:rPr>
        <w:t xml:space="preserve"> </w:t>
      </w:r>
    </w:p>
    <w:p w14:paraId="6B9EE754" w14:textId="3C3D02D4" w:rsidR="008333E4" w:rsidRDefault="00F01222" w:rsidP="008333E4">
      <w:pPr>
        <w:rPr>
          <w:sz w:val="24"/>
          <w:szCs w:val="24"/>
        </w:rPr>
      </w:pPr>
      <w:r>
        <w:rPr>
          <w:sz w:val="24"/>
          <w:szCs w:val="24"/>
        </w:rPr>
        <w:t xml:space="preserve">The </w:t>
      </w:r>
      <w:r w:rsidR="00742254">
        <w:rPr>
          <w:sz w:val="24"/>
          <w:szCs w:val="24"/>
        </w:rPr>
        <w:t>NIAA</w:t>
      </w:r>
      <w:r w:rsidR="008333E4">
        <w:rPr>
          <w:sz w:val="24"/>
          <w:szCs w:val="24"/>
        </w:rPr>
        <w:t xml:space="preserve"> Regional Network work</w:t>
      </w:r>
      <w:r>
        <w:rPr>
          <w:sz w:val="24"/>
          <w:szCs w:val="24"/>
        </w:rPr>
        <w:t>s</w:t>
      </w:r>
      <w:r w:rsidR="008333E4">
        <w:rPr>
          <w:sz w:val="24"/>
          <w:szCs w:val="24"/>
        </w:rPr>
        <w:t xml:space="preserve"> closely with local Indigenous groups and grant recipients to ensure the delivery of outcomes from activities funded through the IAS.</w:t>
      </w:r>
    </w:p>
    <w:p w14:paraId="4A1D6D56" w14:textId="0BA26320" w:rsidR="00B25E5D" w:rsidRDefault="00B25E5D" w:rsidP="00B25E5D">
      <w:pPr>
        <w:rPr>
          <w:sz w:val="24"/>
          <w:szCs w:val="24"/>
        </w:rPr>
      </w:pPr>
      <w:r>
        <w:rPr>
          <w:sz w:val="24"/>
          <w:szCs w:val="24"/>
        </w:rPr>
        <w:t xml:space="preserve">The </w:t>
      </w:r>
      <w:r w:rsidR="00742254">
        <w:rPr>
          <w:sz w:val="24"/>
          <w:szCs w:val="24"/>
        </w:rPr>
        <w:t>NIAA</w:t>
      </w:r>
      <w:r w:rsidRPr="008E5F56">
        <w:rPr>
          <w:sz w:val="24"/>
          <w:szCs w:val="24"/>
        </w:rPr>
        <w:t xml:space="preserve"> Regional Network can provide advice on funding options that may be available</w:t>
      </w:r>
      <w:r>
        <w:rPr>
          <w:sz w:val="24"/>
          <w:szCs w:val="24"/>
        </w:rPr>
        <w:t xml:space="preserve"> under </w:t>
      </w:r>
      <w:r w:rsidRPr="008E5F56">
        <w:rPr>
          <w:sz w:val="24"/>
          <w:szCs w:val="24"/>
        </w:rPr>
        <w:t xml:space="preserve">the IAS.  </w:t>
      </w:r>
    </w:p>
    <w:p w14:paraId="65F864C4" w14:textId="2A1BFBCF" w:rsidR="00271A4E" w:rsidRDefault="00B25E5D">
      <w:pPr>
        <w:rPr>
          <w:rFonts w:cstheme="minorHAnsi"/>
          <w:sz w:val="24"/>
          <w:szCs w:val="24"/>
        </w:rPr>
        <w:sectPr w:rsidR="00271A4E" w:rsidSect="006967F2">
          <w:footerReference w:type="first" r:id="rId15"/>
          <w:pgSz w:w="11906" w:h="16838"/>
          <w:pgMar w:top="1276" w:right="1440" w:bottom="1440" w:left="1440" w:header="708" w:footer="708" w:gutter="0"/>
          <w:cols w:space="708"/>
          <w:titlePg/>
          <w:docGrid w:linePitch="360"/>
        </w:sectPr>
      </w:pPr>
      <w:r>
        <w:rPr>
          <w:sz w:val="24"/>
          <w:szCs w:val="24"/>
        </w:rPr>
        <w:t xml:space="preserve">Indigenous Australians and other stakeholders are encouraged to approach their local </w:t>
      </w:r>
      <w:r w:rsidR="00742254">
        <w:rPr>
          <w:sz w:val="24"/>
          <w:szCs w:val="24"/>
        </w:rPr>
        <w:t>NIAA</w:t>
      </w:r>
      <w:r>
        <w:rPr>
          <w:sz w:val="24"/>
          <w:szCs w:val="24"/>
        </w:rPr>
        <w:t xml:space="preserve"> Regional Network office to discuss particular needs or challenges. The </w:t>
      </w:r>
      <w:r w:rsidR="00742254">
        <w:rPr>
          <w:sz w:val="24"/>
          <w:szCs w:val="24"/>
        </w:rPr>
        <w:t>NIAA</w:t>
      </w:r>
      <w:r>
        <w:rPr>
          <w:sz w:val="24"/>
          <w:szCs w:val="24"/>
        </w:rPr>
        <w:t xml:space="preserve"> Regional Network staff will work with Indigenous groups and other stakeholders to support</w:t>
      </w:r>
      <w:r w:rsidR="00F45201">
        <w:rPr>
          <w:sz w:val="24"/>
          <w:szCs w:val="24"/>
        </w:rPr>
        <w:t xml:space="preserve"> the</w:t>
      </w:r>
      <w:r>
        <w:rPr>
          <w:sz w:val="24"/>
          <w:szCs w:val="24"/>
        </w:rPr>
        <w:t xml:space="preserve"> development and implementation of local and regional solutions.</w:t>
      </w:r>
      <w:r w:rsidR="00271A4E">
        <w:rPr>
          <w:rFonts w:cstheme="minorHAnsi"/>
          <w:sz w:val="24"/>
          <w:szCs w:val="24"/>
        </w:rPr>
        <w:br w:type="page"/>
      </w:r>
    </w:p>
    <w:p w14:paraId="053E9BF5" w14:textId="6ECB4534" w:rsidR="000A5AA0" w:rsidRDefault="00B6447F" w:rsidP="00271A4E">
      <w:pPr>
        <w:jc w:val="center"/>
        <w:rPr>
          <w:rFonts w:cstheme="minorHAnsi"/>
          <w:sz w:val="24"/>
          <w:szCs w:val="24"/>
        </w:rPr>
      </w:pPr>
      <w:r>
        <w:rPr>
          <w:noProof/>
          <w:lang w:eastAsia="en-AU"/>
        </w:rPr>
        <w:lastRenderedPageBreak/>
        <mc:AlternateContent>
          <mc:Choice Requires="wps">
            <w:drawing>
              <wp:anchor distT="0" distB="0" distL="114300" distR="114300" simplePos="0" relativeHeight="251660288" behindDoc="0" locked="0" layoutInCell="1" allowOverlap="1" wp14:anchorId="339F8EC9" wp14:editId="072AC5B1">
                <wp:simplePos x="0" y="0"/>
                <wp:positionH relativeFrom="column">
                  <wp:posOffset>1491916</wp:posOffset>
                </wp:positionH>
                <wp:positionV relativeFrom="paragraph">
                  <wp:posOffset>4362049</wp:posOffset>
                </wp:positionV>
                <wp:extent cx="259715" cy="76434"/>
                <wp:effectExtent l="0" t="0" r="26035" b="19050"/>
                <wp:wrapNone/>
                <wp:docPr id="9" name="Rounded Rectangle 9"/>
                <wp:cNvGraphicFramePr/>
                <a:graphic xmlns:a="http://schemas.openxmlformats.org/drawingml/2006/main">
                  <a:graphicData uri="http://schemas.microsoft.com/office/word/2010/wordprocessingShape">
                    <wps:wsp>
                      <wps:cNvSpPr/>
                      <wps:spPr>
                        <a:xfrm>
                          <a:off x="0" y="0"/>
                          <a:ext cx="259715" cy="7643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BE66A" w14:textId="345421A8" w:rsidR="00A54E03" w:rsidRPr="003C1E61" w:rsidRDefault="00A54E03" w:rsidP="003C1E61">
                            <w:pPr>
                              <w:jc w:val="cente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F9F">
                              <w:rPr>
                                <w:lang w:val="en-US"/>
                              </w:rPr>
                              <w:t>NI</w:t>
                            </w:r>
                            <w:r w:rsidRPr="003C1E61">
                              <w:rPr>
                                <w:lang w:val="en-US"/>
                              </w:rPr>
                              <w:t>AA</w:t>
                            </w:r>
                            <w:r w:rsidRPr="003C1E61">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F8EC9" id="Rounded Rectangle 9" o:spid="_x0000_s1026" style="position:absolute;left:0;text-align:left;margin-left:117.45pt;margin-top:343.45pt;width:20.4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sdnQIAAMIFAAAOAAAAZHJzL2Uyb0RvYy54bWysVN9PGzEMfp+0/yHK+7he1wKtuKIKxDQJ&#10;AQImntNc0ouUi7Mk7V3318/J/ShjaA9ofUid2P5sf2f74rKtNdkL5xWYguYnE0qE4VAqsy3oj+eb&#10;L+eU+MBMyTQYUdCD8PRy9fnTRWOXYgoV6FI4giDGLxtb0CoEu8wyzytRM38CVhhUSnA1C3h126x0&#10;rEH0WmfTyeQ0a8CV1gEX3uPrdaekq4QvpeDhXkovAtEFxdxCOl06N/HMVhdsuXXMVor3abAPZFEz&#10;ZTDoCHXNAiM7p/6CqhV34EGGEw51BlIqLlINWE0+eVPNU8WsSLUgOd6ONPn/B8vv9g+OqLKgC0oM&#10;q/ETPcLOlKIkj0geM1styCLS1Fi/ROsn++D6m0cx1txKV8d/rIa0idrDSK1oA+H4OJ0vzvI5JRxV&#10;Z6ezr7MImR19rfPhm4CaRKGgLuYQE0iksv2tD539YBfjedCqvFFap0vsGHGlHdkz/Nabbd5H+MNK&#10;mw85YqLRM4scdFUnKRy0iHjaPAqJJMY6U8KpfY/JMM6FCXmnqlgpuhznE/wNWQ7pJ1YSYESWWN2I&#10;3QMMlh3IgN3R09tHV5G6f3Se/Cuxznn0SJHBhNG5VgbcewAaq+ojd/YDSR01kaXQblo0ieIGygN2&#10;m4NuDL3lNwo/9y3z4YE5nDucUNwl4R4PqaEpKPQSJRW4X++9R3scB9RS0uAcF9T/3DEnKNHfDQ7K&#10;Ip/N4uCny2x+NsWLe63ZvNaYXX0F2D45bi3Lkxjtgx5E6aB+wZWzjlFRxQzH2AXlwQ2Xq9DtF1xa&#10;XKzXyQyH3bJwa54sj+CR4NjJz+0Lc7bv+YCzcgfDzLPlm67vbKOngfUugFRpJI689tTjokg91C+1&#10;uIle35PVcfWufgMAAP//AwBQSwMEFAAGAAgAAAAhAJvgu3PiAAAACwEAAA8AAABkcnMvZG93bnJl&#10;di54bWxMj09Pg0AQxe8mfofNmHizi1gRkKUxJsaEk1bbtLctjPwpO0vYpcVv73jS28y8lze/l61m&#10;04sTjq61pOB2EYBAKm3VUq3g8+PlJgbhvKZK95ZQwTc6WOWXF5lOK3umdzytfS04hFyqFTTeD6mU&#10;rmzQaLewAxJrX3Y02vM61rIa9ZnDTS/DIIik0S3xh0YP+NxgeVxPRoHtik1n9nZ33BTF63Z6s928&#10;Xyp1fTU/PYLwOPs/M/ziMzrkzHSwE1VO9ArCu2XCVgVRHPHAjvDhnssc+JLECcg8k/875D8AAAD/&#10;/wMAUEsBAi0AFAAGAAgAAAAhALaDOJL+AAAA4QEAABMAAAAAAAAAAAAAAAAAAAAAAFtDb250ZW50&#10;X1R5cGVzXS54bWxQSwECLQAUAAYACAAAACEAOP0h/9YAAACUAQAACwAAAAAAAAAAAAAAAAAvAQAA&#10;X3JlbHMvLnJlbHNQSwECLQAUAAYACAAAACEAGRdbHZ0CAADCBQAADgAAAAAAAAAAAAAAAAAuAgAA&#10;ZHJzL2Uyb0RvYy54bWxQSwECLQAUAAYACAAAACEAm+C7c+IAAAALAQAADwAAAAAAAAAAAAAAAAD3&#10;BAAAZHJzL2Rvd25yZXYueG1sUEsFBgAAAAAEAAQA8wAAAAYGAAAAAA==&#10;" fillcolor="white [3212]" strokecolor="white [3212]" strokeweight="2pt">
                <v:textbox>
                  <w:txbxContent>
                    <w:p w14:paraId="6C9BE66A" w14:textId="345421A8" w:rsidR="00A54E03" w:rsidRPr="003C1E61" w:rsidRDefault="00A54E03" w:rsidP="003C1E61">
                      <w:pPr>
                        <w:jc w:val="cente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F9F">
                        <w:rPr>
                          <w:lang w:val="en-US"/>
                        </w:rPr>
                        <w:t>NI</w:t>
                      </w:r>
                      <w:r w:rsidRPr="003C1E61">
                        <w:rPr>
                          <w:lang w:val="en-US"/>
                        </w:rPr>
                        <w:t>AA</w:t>
                      </w:r>
                      <w:r w:rsidRPr="003C1E61">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NIAA</w:t>
                      </w:r>
                    </w:p>
                  </w:txbxContent>
                </v:textbox>
              </v:roundrect>
            </w:pict>
          </mc:Fallback>
        </mc:AlternateContent>
      </w:r>
      <w:r w:rsidR="006E5F9F">
        <w:rPr>
          <w:noProof/>
          <w:lang w:eastAsia="en-AU"/>
        </w:rPr>
        <mc:AlternateContent>
          <mc:Choice Requires="wps">
            <w:drawing>
              <wp:anchor distT="0" distB="0" distL="114300" distR="114300" simplePos="0" relativeHeight="251661312" behindDoc="0" locked="0" layoutInCell="1" allowOverlap="1" wp14:anchorId="4B1605C0" wp14:editId="49E03979">
                <wp:simplePos x="0" y="0"/>
                <wp:positionH relativeFrom="margin">
                  <wp:posOffset>1097280</wp:posOffset>
                </wp:positionH>
                <wp:positionV relativeFrom="paragraph">
                  <wp:posOffset>5284570</wp:posOffset>
                </wp:positionV>
                <wp:extent cx="2781701" cy="346510"/>
                <wp:effectExtent l="0" t="0" r="19050" b="15875"/>
                <wp:wrapNone/>
                <wp:docPr id="11" name="Rounded Rectangle 11"/>
                <wp:cNvGraphicFramePr/>
                <a:graphic xmlns:a="http://schemas.openxmlformats.org/drawingml/2006/main">
                  <a:graphicData uri="http://schemas.microsoft.com/office/word/2010/wordprocessingShape">
                    <wps:wsp>
                      <wps:cNvSpPr/>
                      <wps:spPr>
                        <a:xfrm>
                          <a:off x="0" y="0"/>
                          <a:ext cx="2781701" cy="3465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AC870" w14:textId="7B92EC6E" w:rsidR="00A54E03" w:rsidRPr="003C1E61" w:rsidRDefault="00A54E03" w:rsidP="003C1E61">
                            <w:pPr>
                              <w:jc w:val="center"/>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E61">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 NIAA Regional Network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605C0" id="Rounded Rectangle 11" o:spid="_x0000_s1027" style="position:absolute;left:0;text-align:left;margin-left:86.4pt;margin-top:416.1pt;width:219.05pt;height:27.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P8pAIAAM0FAAAOAAAAZHJzL2Uyb0RvYy54bWysVE1v2zAMvQ/YfxB0X21n6VdQpwhadBhQ&#10;tEHboWdFlmIDsqhJSuzs14+SbLfrih2K5aCIJvlIPpG8uOxbRfbCugZ0SYujnBKhOVSN3pb0x9PN&#10;lzNKnGe6Ygq0KOlBOHq5/PzpojMLMYMaVCUsQRDtFp0pae29WWSZ47VomTsCIzQqJdiWeRTtNqss&#10;6xC9Vdksz0+yDmxlLHDhHH69Tkq6jPhSCu7vpXTCE1VSzM3H08ZzE85secEWW8tM3fAhDfaBLFrW&#10;aAw6QV0zz8jONn9BtQ234ED6Iw5tBlI2XMQasJoif1PNY82MiLUgOc5MNLn/B8vv9mtLmgrfrqBE&#10;sxbf6AF2uhIVeUD2mN4qQVCHRHXGLdD+0aztIDm8hqp7advwj/WQPpJ7mMgVvSccP85Oz4rTHINw&#10;1H2dnxwXkf3sxdtY578JaEm4lNSGNEIOkVi2v3Uew6L9aBciOlBNddMoFYXQNeJKWbJn+N6bbUwb&#10;Pf6wUvpDjggTPLPAQqo73vxBiYCn9IOQSGSoNCYcW/glGca50L5IqppVIuV4nOMvkBuyHNOPUgQM&#10;yBKrm7AHgNEygYzYCWawD64iTsDknP8rseQ8ecTIoP3k3DYa7HsACqsaIif7kaRETWDJ95s+NdnY&#10;RxuoDth4FtJEOsNvGnz1W+b8mlkcQRxWXCv+Hg+poCspDDdKarC/3vse7HEyUEtJhyNdUvdzx6yg&#10;RH3XODPnxXwedkAU5senMxTsa83mtUbv2ivALsKOxeziNdh7NV6lhfYZt88qREUV0xxjl5R7OwpX&#10;Pq0a3F9crFbRDOfeMH+rHw0P4IHn0NBP/TOzZmh9j0NzB+P4s8Wb5k+2wVPDaudBNnEyAtOJ1+EF&#10;cGfEVhr2W1hKr+Vo9bKFl78BAAD//wMAUEsDBBQABgAIAAAAIQBk3QU54QAAAAsBAAAPAAAAZHJz&#10;L2Rvd25yZXYueG1sTI/NTsMwEITvSLyDtUjcqNOAQprGqRASQsoJCkX05sZLfhp7o9hpw9uznOA4&#10;O6OZb/PNbHtxwtG35BQsFxEIdBWZ1tUK3t+eblIQPmhndE8OFXyjh01xeZHrzNDZveJpG2rBJc5n&#10;WkETwpBJ6asGrfYLGtCx90Wj1YHlWEsz6jOX217GUZRIq1vHC40e8LHB6ridrALqyl1n9/R53JXl&#10;88f0Qt28v1Pq+mp+WIMIOIe/MPziMzoUzHSgyRkvetb3MaMHBeltHIPgRLKMViAOfEmTFGSRy/8/&#10;FD8AAAD//wMAUEsBAi0AFAAGAAgAAAAhALaDOJL+AAAA4QEAABMAAAAAAAAAAAAAAAAAAAAAAFtD&#10;b250ZW50X1R5cGVzXS54bWxQSwECLQAUAAYACAAAACEAOP0h/9YAAACUAQAACwAAAAAAAAAAAAAA&#10;AAAvAQAAX3JlbHMvLnJlbHNQSwECLQAUAAYACAAAACEAeg0D/KQCAADNBQAADgAAAAAAAAAAAAAA&#10;AAAuAgAAZHJzL2Uyb0RvYy54bWxQSwECLQAUAAYACAAAACEAZN0FOeEAAAALAQAADwAAAAAAAAAA&#10;AAAAAAD+BAAAZHJzL2Rvd25yZXYueG1sUEsFBgAAAAAEAAQA8wAAAAwGAAAAAA==&#10;" fillcolor="white [3212]" strokecolor="white [3212]" strokeweight="2pt">
                <v:textbox>
                  <w:txbxContent>
                    <w:p w14:paraId="333AC870" w14:textId="7B92EC6E" w:rsidR="00A54E03" w:rsidRPr="003C1E61" w:rsidRDefault="00A54E03" w:rsidP="003C1E61">
                      <w:pPr>
                        <w:jc w:val="center"/>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E61">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 NIAA Regional Network Map</w:t>
                      </w:r>
                    </w:p>
                  </w:txbxContent>
                </v:textbox>
                <w10:wrap anchorx="margin"/>
              </v:roundrect>
            </w:pict>
          </mc:Fallback>
        </mc:AlternateContent>
      </w:r>
      <w:bookmarkStart w:id="4" w:name="_GoBack"/>
      <w:r w:rsidR="008C6716">
        <w:rPr>
          <w:noProof/>
          <w:lang w:eastAsia="en-AU"/>
        </w:rPr>
        <mc:AlternateContent>
          <mc:Choice Requires="wps">
            <w:drawing>
              <wp:anchor distT="0" distB="0" distL="114300" distR="114300" simplePos="0" relativeHeight="251659264" behindDoc="0" locked="0" layoutInCell="1" allowOverlap="1" wp14:anchorId="4425743F" wp14:editId="346FDFDE">
                <wp:simplePos x="0" y="0"/>
                <wp:positionH relativeFrom="column">
                  <wp:posOffset>750771</wp:posOffset>
                </wp:positionH>
                <wp:positionV relativeFrom="paragraph">
                  <wp:posOffset>550445</wp:posOffset>
                </wp:positionV>
                <wp:extent cx="2021037" cy="693019"/>
                <wp:effectExtent l="0" t="0" r="17780" b="12065"/>
                <wp:wrapNone/>
                <wp:docPr id="8" name="Rounded Rectangle 8"/>
                <wp:cNvGraphicFramePr/>
                <a:graphic xmlns:a="http://schemas.openxmlformats.org/drawingml/2006/main">
                  <a:graphicData uri="http://schemas.microsoft.com/office/word/2010/wordprocessingShape">
                    <wps:wsp>
                      <wps:cNvSpPr/>
                      <wps:spPr>
                        <a:xfrm>
                          <a:off x="0" y="0"/>
                          <a:ext cx="2021037" cy="69301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700900" id="Rounded Rectangle 8" o:spid="_x0000_s1026" style="position:absolute;margin-left:59.1pt;margin-top:43.35pt;width:159.15pt;height:5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B2mAIAALkFAAAOAAAAZHJzL2Uyb0RvYy54bWysVE1v2zAMvQ/YfxB0X22nnwniFEGLDgOK&#10;tmg79KzIUmxAFjVJiZP9+lGS7bRdsUOxHBTRJB/JJ5Lzy12ryFZY14AuaXGUUyI0h6rR65L+fL75&#10;dkGJ80xXTIEWJd0LRy8XX7/MOzMTE6hBVcISBNFu1pmS1t6bWZY5XouWuSMwQqNSgm2ZR9Gus8qy&#10;DtFblU3y/CzrwFbGAhfO4dfrpKSLiC+l4P5eSic8USXF3Hw8bTxX4cwWczZbW2bqhvdpsE9k0bJG&#10;Y9AR6pp5Rja2+QuqbbgFB9IfcWgzkLLhItaA1RT5u2qeamZErAXJcWakyf0/WH63fbCkqUqKD6VZ&#10;i0/0CBtdiYo8InlMr5UgF4GmzrgZWj+ZB9tLDq+h5p20bfjHasguUrsfqRU7Tzh+nOSTIj8+p4Sj&#10;7mx6nBfTAJodvI11/ruAloRLSW3IIqQQaWXbW+eT/WAXIjpQTXXTKBWF0DPiSlmyZfjaq3XRR3hj&#10;pfSnHDHR4JkFFlLd8eb3SgQ8pR+FRBpDpTHh2MCHZBjnQvsiqWpWiZTjaY6/Icsh/chKBAzIEqsb&#10;sXuAwTKBDNiJnt4+uIrY/6Nz/q/EkvPoESOD9qNz22iwHwEorKqPnOwHkhI1gaUVVHtsMgtp+pzh&#10;Nw2+8S1z/oFZHDccTFwh/h4PqaArKfQ3Smqwvz/6HuxxClBLSYfjW1L3a8OsoET90Dgf0+LkJMx7&#10;FE5Ozyco2Nea1WuN3rRXgD1T4LIyPF6DvVfDVVpoX3DTLENUVDHNMXZJubeDcOXTWsFdxcVyGc1w&#10;xg3zt/rJ8AAeWA3t+7x7Ydb0je5xRO5gGHU2e9fqyTZ4alhuPMgmzsGB155v3A+xcfpdFhbQazla&#10;HTbu4g8AAAD//wMAUEsDBBQABgAIAAAAIQA8X7t/4AAAAAoBAAAPAAAAZHJzL2Rvd25yZXYueG1s&#10;TI/LTsMwEEX3SPyDNUjsqNPShhDiVAgJIWVFC0V058ZDHo09Uey04e8ZVrC8ukd3zmTryXbihINv&#10;yCmYzyIQ6EoyjasUvL893yQgfNDO6I4cKvhGD+v88iLTqaGz2+BpGyrBI86nWkEdQp9K6csarfYz&#10;6tFx90WD1YHjUEkz6DOP204uoiiWVjeOL9S6x6cay+N2tAqoLXat3dPncVcULx/jK7XTfqnU9dX0&#10;+AAi4BT+YPjVZ3XI2elAozNedJznyYJRBUl8B4KB5W28AnHg5n6VgMwz+f+F/AcAAP//AwBQSwEC&#10;LQAUAAYACAAAACEAtoM4kv4AAADhAQAAEwAAAAAAAAAAAAAAAAAAAAAAW0NvbnRlbnRfVHlwZXNd&#10;LnhtbFBLAQItABQABgAIAAAAIQA4/SH/1gAAAJQBAAALAAAAAAAAAAAAAAAAAC8BAABfcmVscy8u&#10;cmVsc1BLAQItABQABgAIAAAAIQDb8NB2mAIAALkFAAAOAAAAAAAAAAAAAAAAAC4CAABkcnMvZTJv&#10;RG9jLnhtbFBLAQItABQABgAIAAAAIQA8X7t/4AAAAAoBAAAPAAAAAAAAAAAAAAAAAPIEAABkcnMv&#10;ZG93bnJldi54bWxQSwUGAAAAAAQABADzAAAA/wUAAAAA&#10;" fillcolor="white [3212]" strokecolor="white [3212]" strokeweight="2pt"/>
            </w:pict>
          </mc:Fallback>
        </mc:AlternateContent>
      </w:r>
      <w:bookmarkEnd w:id="4"/>
      <w:r w:rsidR="00AF2450">
        <w:rPr>
          <w:noProof/>
          <w:lang w:eastAsia="en-AU"/>
        </w:rPr>
        <w:drawing>
          <wp:inline distT="0" distB="0" distL="0" distR="0" wp14:anchorId="30AEB1B1" wp14:editId="29E83DED">
            <wp:extent cx="7488455" cy="5819204"/>
            <wp:effectExtent l="0" t="0" r="0" b="0"/>
            <wp:docPr id="1" name="Picture 1" descr="A map of Australia showing the regional boundaries of the 12 PM&amp;C Regional Networks (Arneham Land and Groote Eylandt, Central Australia, Eastern NSW, Far North Queensland, Greater Western Australia, Gulf &amp; North Queensland, Kimberley, South Australia, South Queensland, Top End &amp; Tiwi Islands, Victoria and Tasmania, and Western NSW). The National office in Canberra, Regional Manager offices and other regional offices are also pinpointed on the map. " title="PM&amp;C Regional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561" t="24512" r="26559" b="10724"/>
                    <a:stretch/>
                  </pic:blipFill>
                  <pic:spPr bwMode="auto">
                    <a:xfrm>
                      <a:off x="0" y="0"/>
                      <a:ext cx="7498477" cy="5826992"/>
                    </a:xfrm>
                    <a:prstGeom prst="rect">
                      <a:avLst/>
                    </a:prstGeom>
                    <a:ln>
                      <a:noFill/>
                    </a:ln>
                    <a:extLst>
                      <a:ext uri="{53640926-AAD7-44D8-BBD7-CCE9431645EC}">
                        <a14:shadowObscured xmlns:a14="http://schemas.microsoft.com/office/drawing/2010/main"/>
                      </a:ext>
                    </a:extLst>
                  </pic:spPr>
                </pic:pic>
              </a:graphicData>
            </a:graphic>
          </wp:inline>
        </w:drawing>
      </w:r>
    </w:p>
    <w:p w14:paraId="4DF1B6EE" w14:textId="77777777" w:rsidR="00271A4E" w:rsidRDefault="00271A4E" w:rsidP="00271A4E">
      <w:pPr>
        <w:jc w:val="center"/>
        <w:rPr>
          <w:rFonts w:cstheme="minorHAnsi"/>
          <w:sz w:val="24"/>
          <w:szCs w:val="24"/>
        </w:rPr>
        <w:sectPr w:rsidR="00271A4E" w:rsidSect="00AF2450">
          <w:pgSz w:w="16838" w:h="11906" w:orient="landscape"/>
          <w:pgMar w:top="1134" w:right="1276" w:bottom="1440" w:left="1440" w:header="708" w:footer="708" w:gutter="0"/>
          <w:cols w:space="708"/>
          <w:docGrid w:linePitch="360"/>
        </w:sectPr>
      </w:pPr>
    </w:p>
    <w:p w14:paraId="22F9ED2B" w14:textId="09B18DE5" w:rsidR="00645DF4" w:rsidRDefault="00170B76" w:rsidP="00645DF4">
      <w:pPr>
        <w:rPr>
          <w:sz w:val="24"/>
          <w:szCs w:val="24"/>
        </w:rPr>
      </w:pPr>
      <w:r>
        <w:rPr>
          <w:rFonts w:cstheme="minorHAnsi"/>
          <w:color w:val="000000"/>
          <w:sz w:val="24"/>
          <w:szCs w:val="24"/>
        </w:rPr>
        <w:lastRenderedPageBreak/>
        <w:t>P</w:t>
      </w:r>
      <w:r w:rsidRPr="008344BE">
        <w:rPr>
          <w:rFonts w:cstheme="minorHAnsi"/>
          <w:color w:val="000000"/>
          <w:sz w:val="24"/>
          <w:szCs w:val="24"/>
        </w:rPr>
        <w:t>otential applicants</w:t>
      </w:r>
      <w:r w:rsidRPr="00B73168">
        <w:rPr>
          <w:rFonts w:cstheme="minorHAnsi"/>
          <w:color w:val="000000"/>
          <w:sz w:val="24"/>
          <w:szCs w:val="24"/>
        </w:rPr>
        <w:t xml:space="preserve"> </w:t>
      </w:r>
      <w:r>
        <w:rPr>
          <w:rFonts w:cstheme="minorHAnsi"/>
          <w:color w:val="000000"/>
          <w:sz w:val="24"/>
          <w:szCs w:val="24"/>
        </w:rPr>
        <w:t xml:space="preserve">for grant funding under the IAS should </w:t>
      </w:r>
      <w:r w:rsidRPr="00B73168">
        <w:rPr>
          <w:rFonts w:cstheme="minorHAnsi"/>
          <w:color w:val="000000"/>
          <w:sz w:val="24"/>
          <w:szCs w:val="24"/>
        </w:rPr>
        <w:t xml:space="preserve">discuss project proposals with their </w:t>
      </w:r>
      <w:r>
        <w:rPr>
          <w:rFonts w:cstheme="minorHAnsi"/>
          <w:color w:val="000000"/>
          <w:sz w:val="24"/>
          <w:szCs w:val="24"/>
        </w:rPr>
        <w:t xml:space="preserve">local </w:t>
      </w:r>
      <w:r w:rsidR="00742254">
        <w:rPr>
          <w:rFonts w:cstheme="minorHAnsi"/>
          <w:sz w:val="24"/>
          <w:szCs w:val="24"/>
        </w:rPr>
        <w:t>NIAA</w:t>
      </w:r>
      <w:r w:rsidRPr="00D17831">
        <w:rPr>
          <w:rFonts w:cstheme="minorHAnsi"/>
          <w:sz w:val="24"/>
          <w:szCs w:val="24"/>
        </w:rPr>
        <w:t xml:space="preserve"> Regional </w:t>
      </w:r>
      <w:r w:rsidR="00653060">
        <w:rPr>
          <w:rFonts w:cstheme="minorHAnsi"/>
          <w:sz w:val="24"/>
          <w:szCs w:val="24"/>
        </w:rPr>
        <w:t>o</w:t>
      </w:r>
      <w:r w:rsidRPr="00D17831">
        <w:rPr>
          <w:rFonts w:cstheme="minorHAnsi"/>
          <w:sz w:val="24"/>
          <w:szCs w:val="24"/>
        </w:rPr>
        <w:t>ffice in the early stages of develop</w:t>
      </w:r>
      <w:r>
        <w:rPr>
          <w:rFonts w:cstheme="minorHAnsi"/>
          <w:sz w:val="24"/>
          <w:szCs w:val="24"/>
        </w:rPr>
        <w:t>ing</w:t>
      </w:r>
      <w:r w:rsidR="005107EC">
        <w:rPr>
          <w:rFonts w:cstheme="minorHAnsi"/>
          <w:sz w:val="24"/>
          <w:szCs w:val="24"/>
        </w:rPr>
        <w:t xml:space="preserve"> a</w:t>
      </w:r>
      <w:r>
        <w:rPr>
          <w:rFonts w:cstheme="minorHAnsi"/>
          <w:sz w:val="24"/>
          <w:szCs w:val="24"/>
        </w:rPr>
        <w:t xml:space="preserve"> proposal. This </w:t>
      </w:r>
      <w:r w:rsidR="00A833B5">
        <w:rPr>
          <w:rFonts w:cstheme="minorHAnsi"/>
          <w:sz w:val="24"/>
          <w:szCs w:val="24"/>
        </w:rPr>
        <w:t xml:space="preserve">provides an opportunity for </w:t>
      </w:r>
      <w:r>
        <w:rPr>
          <w:rFonts w:cstheme="minorHAnsi"/>
          <w:sz w:val="24"/>
          <w:szCs w:val="24"/>
        </w:rPr>
        <w:t xml:space="preserve">proposals to be designed in partnership with the </w:t>
      </w:r>
      <w:r w:rsidR="0041517D">
        <w:rPr>
          <w:rFonts w:cstheme="minorHAnsi"/>
          <w:sz w:val="24"/>
          <w:szCs w:val="24"/>
        </w:rPr>
        <w:t>Agency</w:t>
      </w:r>
      <w:r w:rsidR="00A833B5">
        <w:rPr>
          <w:rFonts w:cstheme="minorHAnsi"/>
          <w:sz w:val="24"/>
          <w:szCs w:val="24"/>
        </w:rPr>
        <w:t xml:space="preserve"> and </w:t>
      </w:r>
      <w:r w:rsidR="004D1E79">
        <w:rPr>
          <w:rFonts w:cstheme="minorHAnsi"/>
          <w:sz w:val="24"/>
          <w:szCs w:val="24"/>
        </w:rPr>
        <w:t xml:space="preserve">to align with the areas of need for each particular region. </w:t>
      </w:r>
      <w:r w:rsidR="00645DF4">
        <w:rPr>
          <w:sz w:val="24"/>
          <w:szCs w:val="24"/>
        </w:rPr>
        <w:t xml:space="preserve">The </w:t>
      </w:r>
      <w:r w:rsidR="00742254">
        <w:rPr>
          <w:sz w:val="24"/>
          <w:szCs w:val="24"/>
        </w:rPr>
        <w:t>NIAA</w:t>
      </w:r>
      <w:r w:rsidR="00645DF4">
        <w:rPr>
          <w:sz w:val="24"/>
          <w:szCs w:val="24"/>
        </w:rPr>
        <w:t xml:space="preserve"> Regional Network has strong relationships with other Australian Government departments, state and territory, local government and non-government partners within each region an</w:t>
      </w:r>
      <w:r w:rsidR="00645DF4" w:rsidRPr="00645DF4">
        <w:rPr>
          <w:sz w:val="24"/>
          <w:szCs w:val="24"/>
        </w:rPr>
        <w:t>d can work with these groups to ensure proposals complement existing service provision arrangements.</w:t>
      </w:r>
      <w:r w:rsidR="00645DF4">
        <w:rPr>
          <w:sz w:val="24"/>
          <w:szCs w:val="24"/>
        </w:rPr>
        <w:t xml:space="preserve"> </w:t>
      </w:r>
    </w:p>
    <w:p w14:paraId="690C4C1B" w14:textId="7B9D4B9A" w:rsidR="00C71925" w:rsidRDefault="008C56E6" w:rsidP="00C71925">
      <w:pPr>
        <w:rPr>
          <w:rFonts w:ascii="Calibri" w:hAnsi="Calibri" w:cs="Calibri"/>
          <w:sz w:val="24"/>
          <w:szCs w:val="24"/>
        </w:rPr>
      </w:pPr>
      <w:r>
        <w:rPr>
          <w:rFonts w:cstheme="minorHAnsi"/>
          <w:color w:val="000000"/>
          <w:sz w:val="24"/>
          <w:szCs w:val="24"/>
        </w:rPr>
        <w:t>To discuss your proposal, p</w:t>
      </w:r>
      <w:r w:rsidR="00C71925" w:rsidRPr="001E7FDA">
        <w:rPr>
          <w:rFonts w:cstheme="minorHAnsi"/>
          <w:color w:val="000000"/>
          <w:sz w:val="24"/>
          <w:szCs w:val="24"/>
        </w:rPr>
        <w:t>lease refer to the relevant contact in the region</w:t>
      </w:r>
      <w:r w:rsidR="00F45201">
        <w:rPr>
          <w:rFonts w:cstheme="minorHAnsi"/>
          <w:color w:val="000000"/>
          <w:sz w:val="24"/>
          <w:szCs w:val="24"/>
        </w:rPr>
        <w:t xml:space="preserve"> in which the project would be implemented. </w:t>
      </w:r>
      <w:r w:rsidR="00653060">
        <w:rPr>
          <w:rFonts w:ascii="Calibri" w:hAnsi="Calibri" w:cs="Calibri"/>
          <w:sz w:val="24"/>
          <w:szCs w:val="24"/>
        </w:rPr>
        <w:t xml:space="preserve">The contact details for the </w:t>
      </w:r>
      <w:r w:rsidR="00742254">
        <w:rPr>
          <w:rFonts w:ascii="Calibri" w:hAnsi="Calibri" w:cs="Calibri"/>
          <w:sz w:val="24"/>
          <w:szCs w:val="24"/>
        </w:rPr>
        <w:t>NIAA</w:t>
      </w:r>
      <w:r w:rsidR="00653060">
        <w:rPr>
          <w:rFonts w:ascii="Calibri" w:hAnsi="Calibri" w:cs="Calibri"/>
          <w:sz w:val="24"/>
          <w:szCs w:val="24"/>
        </w:rPr>
        <w:t xml:space="preserve"> Regional Network are at Annexure 2.</w:t>
      </w:r>
    </w:p>
    <w:p w14:paraId="17D09E93" w14:textId="5C6A42BD" w:rsidR="00C71925" w:rsidRPr="003F08D0" w:rsidRDefault="00742254" w:rsidP="00432B75">
      <w:pPr>
        <w:pStyle w:val="Heading2"/>
        <w:shd w:val="clear" w:color="auto" w:fill="6A7C0E"/>
      </w:pPr>
      <w:bookmarkStart w:id="5" w:name="_Toc444509284"/>
      <w:r>
        <w:t>NIAA</w:t>
      </w:r>
      <w:r w:rsidR="00C71925" w:rsidRPr="003F08D0">
        <w:t xml:space="preserve"> Nati</w:t>
      </w:r>
      <w:r w:rsidR="00005390" w:rsidRPr="003F08D0">
        <w:t>onal O</w:t>
      </w:r>
      <w:r w:rsidR="00C71925" w:rsidRPr="003F08D0">
        <w:t>ffice</w:t>
      </w:r>
      <w:bookmarkEnd w:id="5"/>
      <w:r w:rsidR="00C71925" w:rsidRPr="003F08D0">
        <w:t xml:space="preserve"> </w:t>
      </w:r>
    </w:p>
    <w:p w14:paraId="39601D0F" w14:textId="7E9B0F68" w:rsidR="00A833B5" w:rsidRDefault="00A833B5" w:rsidP="00170B76">
      <w:pPr>
        <w:rPr>
          <w:rFonts w:ascii="Calibri" w:hAnsi="Calibri" w:cs="Calibri"/>
          <w:sz w:val="24"/>
          <w:szCs w:val="24"/>
        </w:rPr>
      </w:pPr>
      <w:r>
        <w:rPr>
          <w:sz w:val="24"/>
          <w:szCs w:val="24"/>
        </w:rPr>
        <w:t xml:space="preserve">The </w:t>
      </w:r>
      <w:r w:rsidR="00742254">
        <w:rPr>
          <w:sz w:val="24"/>
          <w:szCs w:val="24"/>
        </w:rPr>
        <w:t>NIAA</w:t>
      </w:r>
      <w:r>
        <w:rPr>
          <w:sz w:val="24"/>
          <w:szCs w:val="24"/>
        </w:rPr>
        <w:t xml:space="preserve"> National Office, based in Canberra, provides </w:t>
      </w:r>
      <w:r w:rsidR="00F01222">
        <w:rPr>
          <w:sz w:val="24"/>
          <w:szCs w:val="24"/>
        </w:rPr>
        <w:t xml:space="preserve">national oversight, </w:t>
      </w:r>
      <w:r>
        <w:rPr>
          <w:sz w:val="24"/>
          <w:szCs w:val="24"/>
        </w:rPr>
        <w:t>policy</w:t>
      </w:r>
      <w:r w:rsidR="00F01222">
        <w:rPr>
          <w:sz w:val="24"/>
          <w:szCs w:val="24"/>
        </w:rPr>
        <w:t xml:space="preserve"> advice</w:t>
      </w:r>
      <w:r>
        <w:rPr>
          <w:sz w:val="24"/>
          <w:szCs w:val="24"/>
        </w:rPr>
        <w:t xml:space="preserve"> and programme support </w:t>
      </w:r>
      <w:r w:rsidR="00F01222">
        <w:rPr>
          <w:sz w:val="24"/>
          <w:szCs w:val="24"/>
        </w:rPr>
        <w:t xml:space="preserve">to </w:t>
      </w:r>
      <w:r>
        <w:rPr>
          <w:sz w:val="24"/>
          <w:szCs w:val="24"/>
        </w:rPr>
        <w:t xml:space="preserve">the </w:t>
      </w:r>
      <w:r w:rsidR="00742254">
        <w:rPr>
          <w:sz w:val="24"/>
          <w:szCs w:val="24"/>
        </w:rPr>
        <w:t>NIAA</w:t>
      </w:r>
      <w:r>
        <w:rPr>
          <w:sz w:val="24"/>
          <w:szCs w:val="24"/>
        </w:rPr>
        <w:t xml:space="preserve"> Regional Network in the </w:t>
      </w:r>
      <w:r w:rsidR="00F01222">
        <w:rPr>
          <w:sz w:val="24"/>
          <w:szCs w:val="24"/>
        </w:rPr>
        <w:t xml:space="preserve">implementation </w:t>
      </w:r>
      <w:r>
        <w:rPr>
          <w:sz w:val="24"/>
          <w:szCs w:val="24"/>
        </w:rPr>
        <w:t>of the IAS</w:t>
      </w:r>
      <w:r w:rsidR="00653060">
        <w:rPr>
          <w:sz w:val="24"/>
          <w:szCs w:val="24"/>
        </w:rPr>
        <w:t>.</w:t>
      </w:r>
    </w:p>
    <w:p w14:paraId="37479002" w14:textId="090F60EE" w:rsidR="00C71925" w:rsidRDefault="00F45201" w:rsidP="00C71925">
      <w:pPr>
        <w:rPr>
          <w:rFonts w:ascii="Calibri" w:hAnsi="Calibri" w:cs="Calibri"/>
          <w:sz w:val="24"/>
          <w:szCs w:val="24"/>
        </w:rPr>
      </w:pPr>
      <w:r>
        <w:rPr>
          <w:rFonts w:cstheme="minorHAnsi"/>
          <w:color w:val="000000"/>
          <w:sz w:val="24"/>
          <w:szCs w:val="24"/>
        </w:rPr>
        <w:t>P</w:t>
      </w:r>
      <w:r w:rsidR="00653060">
        <w:rPr>
          <w:rFonts w:cstheme="minorHAnsi"/>
          <w:color w:val="000000"/>
          <w:sz w:val="24"/>
          <w:szCs w:val="24"/>
        </w:rPr>
        <w:t>roposals for national activities,</w:t>
      </w:r>
      <w:r w:rsidR="00653060">
        <w:rPr>
          <w:rFonts w:ascii="Calibri" w:hAnsi="Calibri" w:cs="Calibri"/>
          <w:sz w:val="24"/>
          <w:szCs w:val="24"/>
        </w:rPr>
        <w:t xml:space="preserve"> </w:t>
      </w:r>
      <w:r w:rsidR="00653060" w:rsidRPr="001E7FDA">
        <w:rPr>
          <w:rFonts w:ascii="Calibri" w:hAnsi="Calibri" w:cs="Calibri"/>
          <w:sz w:val="24"/>
          <w:szCs w:val="24"/>
        </w:rPr>
        <w:t xml:space="preserve">or </w:t>
      </w:r>
      <w:r w:rsidR="00653060">
        <w:rPr>
          <w:rFonts w:ascii="Calibri" w:hAnsi="Calibri" w:cs="Calibri"/>
          <w:sz w:val="24"/>
          <w:szCs w:val="24"/>
        </w:rPr>
        <w:t xml:space="preserve">to </w:t>
      </w:r>
      <w:r w:rsidR="00653060" w:rsidRPr="001E7FDA">
        <w:rPr>
          <w:rFonts w:ascii="Calibri" w:hAnsi="Calibri" w:cs="Calibri"/>
          <w:sz w:val="24"/>
          <w:szCs w:val="24"/>
        </w:rPr>
        <w:t>support tertiary studies,</w:t>
      </w:r>
      <w:r w:rsidR="00653060">
        <w:rPr>
          <w:rFonts w:ascii="Calibri" w:hAnsi="Calibri" w:cs="Calibri"/>
          <w:sz w:val="24"/>
          <w:szCs w:val="24"/>
        </w:rPr>
        <w:t xml:space="preserve"> </w:t>
      </w:r>
      <w:r>
        <w:rPr>
          <w:rFonts w:ascii="Calibri" w:hAnsi="Calibri" w:cs="Calibri"/>
          <w:sz w:val="24"/>
          <w:szCs w:val="24"/>
        </w:rPr>
        <w:t xml:space="preserve">can be directed through </w:t>
      </w:r>
      <w:r w:rsidR="003C1E61">
        <w:rPr>
          <w:rFonts w:ascii="Calibri" w:hAnsi="Calibri" w:cs="Calibri"/>
          <w:sz w:val="24"/>
          <w:szCs w:val="24"/>
        </w:rPr>
        <w:t xml:space="preserve">the </w:t>
      </w:r>
      <w:r w:rsidR="003C1E61" w:rsidRPr="001E7FDA">
        <w:rPr>
          <w:rFonts w:ascii="Calibri" w:hAnsi="Calibri" w:cs="Calibri"/>
          <w:sz w:val="24"/>
          <w:szCs w:val="24"/>
        </w:rPr>
        <w:t>NIAA</w:t>
      </w:r>
      <w:r w:rsidR="00653060">
        <w:rPr>
          <w:rFonts w:ascii="Calibri" w:hAnsi="Calibri" w:cs="Calibri"/>
          <w:sz w:val="24"/>
          <w:szCs w:val="24"/>
        </w:rPr>
        <w:t xml:space="preserve"> National O</w:t>
      </w:r>
      <w:r w:rsidR="00653060" w:rsidRPr="001E7FDA">
        <w:rPr>
          <w:rFonts w:ascii="Calibri" w:hAnsi="Calibri" w:cs="Calibri"/>
          <w:sz w:val="24"/>
          <w:szCs w:val="24"/>
        </w:rPr>
        <w:t>ffice</w:t>
      </w:r>
      <w:r w:rsidR="00653060">
        <w:rPr>
          <w:rFonts w:ascii="Calibri" w:hAnsi="Calibri" w:cs="Calibri"/>
          <w:sz w:val="24"/>
          <w:szCs w:val="24"/>
        </w:rPr>
        <w:t>. T</w:t>
      </w:r>
      <w:r w:rsidR="00C71925">
        <w:rPr>
          <w:rFonts w:ascii="Calibri" w:hAnsi="Calibri" w:cs="Calibri"/>
          <w:sz w:val="24"/>
          <w:szCs w:val="24"/>
        </w:rPr>
        <w:t xml:space="preserve">he contact details for the </w:t>
      </w:r>
      <w:r w:rsidR="00742254">
        <w:rPr>
          <w:rFonts w:ascii="Calibri" w:hAnsi="Calibri" w:cs="Calibri"/>
          <w:sz w:val="24"/>
          <w:szCs w:val="24"/>
        </w:rPr>
        <w:t>NIAA</w:t>
      </w:r>
      <w:r w:rsidR="00C71925">
        <w:rPr>
          <w:rFonts w:ascii="Calibri" w:hAnsi="Calibri" w:cs="Calibri"/>
          <w:sz w:val="24"/>
          <w:szCs w:val="24"/>
        </w:rPr>
        <w:t xml:space="preserve"> N</w:t>
      </w:r>
      <w:r w:rsidR="00653060">
        <w:rPr>
          <w:rFonts w:ascii="Calibri" w:hAnsi="Calibri" w:cs="Calibri"/>
          <w:sz w:val="24"/>
          <w:szCs w:val="24"/>
        </w:rPr>
        <w:t xml:space="preserve">ational </w:t>
      </w:r>
      <w:r w:rsidR="00F01222">
        <w:rPr>
          <w:rFonts w:ascii="Calibri" w:hAnsi="Calibri" w:cs="Calibri"/>
          <w:sz w:val="24"/>
          <w:szCs w:val="24"/>
        </w:rPr>
        <w:t>O</w:t>
      </w:r>
      <w:r w:rsidR="00653060">
        <w:rPr>
          <w:rFonts w:ascii="Calibri" w:hAnsi="Calibri" w:cs="Calibri"/>
          <w:sz w:val="24"/>
          <w:szCs w:val="24"/>
        </w:rPr>
        <w:t>ffice are at Annexure 2</w:t>
      </w:r>
      <w:r w:rsidR="00C71925">
        <w:rPr>
          <w:rFonts w:ascii="Calibri" w:hAnsi="Calibri" w:cs="Calibri"/>
          <w:sz w:val="24"/>
          <w:szCs w:val="24"/>
        </w:rPr>
        <w:t xml:space="preserve">.  </w:t>
      </w:r>
    </w:p>
    <w:p w14:paraId="4F6C621C" w14:textId="77777777" w:rsidR="00170B76" w:rsidRPr="003F08D0" w:rsidRDefault="00170B76" w:rsidP="00432B75">
      <w:pPr>
        <w:pStyle w:val="Heading2"/>
        <w:shd w:val="clear" w:color="auto" w:fill="6A7C0E"/>
      </w:pPr>
      <w:bookmarkStart w:id="6" w:name="_Toc444509285"/>
      <w:r w:rsidRPr="003F08D0">
        <w:t>Grant funding</w:t>
      </w:r>
      <w:bookmarkEnd w:id="6"/>
      <w:r w:rsidRPr="003F08D0">
        <w:t xml:space="preserve"> </w:t>
      </w:r>
    </w:p>
    <w:p w14:paraId="0BFCADA8" w14:textId="77777777" w:rsidR="00170B76" w:rsidRDefault="00170B76" w:rsidP="004C6C73">
      <w:pPr>
        <w:rPr>
          <w:sz w:val="24"/>
          <w:szCs w:val="24"/>
        </w:rPr>
      </w:pPr>
      <w:r>
        <w:rPr>
          <w:rFonts w:cstheme="minorHAnsi"/>
          <w:sz w:val="24"/>
          <w:szCs w:val="24"/>
        </w:rPr>
        <w:t>The</w:t>
      </w:r>
      <w:r w:rsidR="00A833B5">
        <w:rPr>
          <w:rFonts w:cstheme="minorHAnsi"/>
          <w:sz w:val="24"/>
          <w:szCs w:val="24"/>
        </w:rPr>
        <w:t>re are three ways for proposals to be considered for grant funding under the IAS</w:t>
      </w:r>
      <w:r>
        <w:rPr>
          <w:sz w:val="24"/>
          <w:szCs w:val="24"/>
        </w:rPr>
        <w:t>:</w:t>
      </w:r>
    </w:p>
    <w:p w14:paraId="779EC591" w14:textId="4D6FA4D4" w:rsidR="00E86F30" w:rsidRDefault="0041517D" w:rsidP="00E86F30">
      <w:pPr>
        <w:pStyle w:val="ListParagraph"/>
        <w:numPr>
          <w:ilvl w:val="0"/>
          <w:numId w:val="24"/>
        </w:numPr>
        <w:rPr>
          <w:sz w:val="24"/>
          <w:szCs w:val="24"/>
        </w:rPr>
      </w:pPr>
      <w:r>
        <w:rPr>
          <w:sz w:val="24"/>
          <w:szCs w:val="24"/>
        </w:rPr>
        <w:t>Agency</w:t>
      </w:r>
      <w:r w:rsidR="00E86F30">
        <w:rPr>
          <w:sz w:val="24"/>
          <w:szCs w:val="24"/>
        </w:rPr>
        <w:t xml:space="preserve"> invites applications.</w:t>
      </w:r>
    </w:p>
    <w:p w14:paraId="210E4D14" w14:textId="77777777" w:rsidR="00E86F30" w:rsidRDefault="00E86F30" w:rsidP="00E86F30">
      <w:pPr>
        <w:pStyle w:val="ListParagraph"/>
        <w:numPr>
          <w:ilvl w:val="1"/>
          <w:numId w:val="24"/>
        </w:numPr>
        <w:rPr>
          <w:sz w:val="24"/>
          <w:szCs w:val="24"/>
        </w:rPr>
      </w:pPr>
      <w:r>
        <w:rPr>
          <w:sz w:val="24"/>
          <w:szCs w:val="24"/>
        </w:rPr>
        <w:t>Open grant process</w:t>
      </w:r>
    </w:p>
    <w:p w14:paraId="3CAFC66B" w14:textId="77777777" w:rsidR="00E86F30" w:rsidRDefault="00E86F30" w:rsidP="00E86F30">
      <w:pPr>
        <w:pStyle w:val="ListParagraph"/>
        <w:numPr>
          <w:ilvl w:val="1"/>
          <w:numId w:val="24"/>
        </w:numPr>
        <w:rPr>
          <w:sz w:val="24"/>
          <w:szCs w:val="24"/>
        </w:rPr>
      </w:pPr>
      <w:r>
        <w:rPr>
          <w:sz w:val="24"/>
          <w:szCs w:val="24"/>
        </w:rPr>
        <w:t>Targeted grant process</w:t>
      </w:r>
    </w:p>
    <w:p w14:paraId="3E5BBBA8" w14:textId="4F132BF6" w:rsidR="00E86F30" w:rsidRDefault="0041517D" w:rsidP="00E86F30">
      <w:pPr>
        <w:pStyle w:val="ListParagraph"/>
        <w:numPr>
          <w:ilvl w:val="0"/>
          <w:numId w:val="24"/>
        </w:numPr>
        <w:rPr>
          <w:sz w:val="24"/>
          <w:szCs w:val="24"/>
        </w:rPr>
      </w:pPr>
      <w:r>
        <w:rPr>
          <w:sz w:val="24"/>
          <w:szCs w:val="24"/>
        </w:rPr>
        <w:t>Agency</w:t>
      </w:r>
      <w:r w:rsidR="00E86F30">
        <w:rPr>
          <w:sz w:val="24"/>
          <w:szCs w:val="24"/>
        </w:rPr>
        <w:t xml:space="preserve"> approaches organisation.</w:t>
      </w:r>
    </w:p>
    <w:p w14:paraId="603AEC21" w14:textId="2D8A5921" w:rsidR="00E86F30" w:rsidRDefault="0041517D" w:rsidP="00E86F30">
      <w:pPr>
        <w:pStyle w:val="ListParagraph"/>
        <w:numPr>
          <w:ilvl w:val="0"/>
          <w:numId w:val="24"/>
        </w:numPr>
        <w:rPr>
          <w:sz w:val="24"/>
          <w:szCs w:val="24"/>
        </w:rPr>
      </w:pPr>
      <w:r>
        <w:rPr>
          <w:sz w:val="24"/>
          <w:szCs w:val="24"/>
        </w:rPr>
        <w:t>Agency</w:t>
      </w:r>
      <w:r w:rsidR="00E86F30">
        <w:rPr>
          <w:sz w:val="24"/>
          <w:szCs w:val="24"/>
        </w:rPr>
        <w:t xml:space="preserve"> responds to community led proposals.</w:t>
      </w:r>
    </w:p>
    <w:p w14:paraId="4F818E7F" w14:textId="77777777" w:rsidR="00B25E5D" w:rsidRDefault="00B25E5D" w:rsidP="00457001">
      <w:pPr>
        <w:spacing w:before="120"/>
        <w:rPr>
          <w:sz w:val="24"/>
          <w:szCs w:val="24"/>
        </w:rPr>
      </w:pPr>
      <w:r>
        <w:rPr>
          <w:sz w:val="24"/>
          <w:szCs w:val="24"/>
        </w:rPr>
        <w:t xml:space="preserve">All grant processes under the IAS will be undertaken in accordance with the requirements of the Commonwealth Grants Rules and Guidelines. </w:t>
      </w:r>
    </w:p>
    <w:p w14:paraId="3844762E" w14:textId="2F8A1BE2" w:rsidR="00B25E5D" w:rsidRPr="005E495F" w:rsidRDefault="0041517D" w:rsidP="00432B75">
      <w:pPr>
        <w:pStyle w:val="Heading3"/>
        <w:shd w:val="clear" w:color="auto" w:fill="6A7C0E"/>
      </w:pPr>
      <w:bookmarkStart w:id="7" w:name="_Toc444509286"/>
      <w:r>
        <w:t>Agency</w:t>
      </w:r>
      <w:r w:rsidR="00B25E5D" w:rsidRPr="005E495F">
        <w:t xml:space="preserve"> invites applications</w:t>
      </w:r>
      <w:bookmarkEnd w:id="7"/>
      <w:r w:rsidR="00B25E5D" w:rsidRPr="005E495F">
        <w:t xml:space="preserve"> </w:t>
      </w:r>
    </w:p>
    <w:p w14:paraId="35768699" w14:textId="2D5D0B19" w:rsidR="00B25E5D" w:rsidRDefault="00B25E5D" w:rsidP="00B25E5D">
      <w:pPr>
        <w:rPr>
          <w:rFonts w:cstheme="minorHAnsi"/>
          <w:sz w:val="24"/>
          <w:szCs w:val="24"/>
        </w:rPr>
      </w:pPr>
      <w:r>
        <w:rPr>
          <w:rFonts w:cstheme="minorHAnsi"/>
          <w:sz w:val="24"/>
          <w:szCs w:val="24"/>
        </w:rPr>
        <w:t>T</w:t>
      </w:r>
      <w:r w:rsidRPr="00121C0E">
        <w:rPr>
          <w:rFonts w:cstheme="minorHAnsi"/>
          <w:sz w:val="24"/>
          <w:szCs w:val="24"/>
        </w:rPr>
        <w:t>h</w:t>
      </w:r>
      <w:r>
        <w:rPr>
          <w:rFonts w:cstheme="minorHAnsi"/>
          <w:sz w:val="24"/>
          <w:szCs w:val="24"/>
        </w:rPr>
        <w:t xml:space="preserve">e </w:t>
      </w:r>
      <w:r w:rsidR="0041517D">
        <w:rPr>
          <w:rFonts w:cstheme="minorHAnsi"/>
          <w:sz w:val="24"/>
          <w:szCs w:val="24"/>
        </w:rPr>
        <w:t>Agency</w:t>
      </w:r>
      <w:r>
        <w:rPr>
          <w:rFonts w:cstheme="minorHAnsi"/>
          <w:sz w:val="24"/>
          <w:szCs w:val="24"/>
        </w:rPr>
        <w:t xml:space="preserve"> may identify a need to address specific outcomes on a national, regional or local basis. The </w:t>
      </w:r>
      <w:r w:rsidR="0041517D">
        <w:rPr>
          <w:rFonts w:cstheme="minorHAnsi"/>
          <w:sz w:val="24"/>
          <w:szCs w:val="24"/>
        </w:rPr>
        <w:t>Agency</w:t>
      </w:r>
      <w:r>
        <w:rPr>
          <w:rFonts w:cstheme="minorHAnsi"/>
          <w:sz w:val="24"/>
          <w:szCs w:val="24"/>
        </w:rPr>
        <w:t xml:space="preserve"> may invite eligible applicants to submit grant applications to address the identified need. Th</w:t>
      </w:r>
      <w:r w:rsidR="00FC2CC3">
        <w:rPr>
          <w:rFonts w:cstheme="minorHAnsi"/>
          <w:sz w:val="24"/>
          <w:szCs w:val="24"/>
        </w:rPr>
        <w:t xml:space="preserve">is may be through the use of </w:t>
      </w:r>
      <w:r>
        <w:rPr>
          <w:rFonts w:cstheme="minorHAnsi"/>
          <w:sz w:val="24"/>
          <w:szCs w:val="24"/>
        </w:rPr>
        <w:t>competitive or non-competitive approaches as well as open or t</w:t>
      </w:r>
      <w:r w:rsidR="001A3D4D">
        <w:rPr>
          <w:rFonts w:cstheme="minorHAnsi"/>
          <w:sz w:val="24"/>
          <w:szCs w:val="24"/>
        </w:rPr>
        <w:t>argeted processes</w:t>
      </w:r>
      <w:r>
        <w:rPr>
          <w:rFonts w:cstheme="minorHAnsi"/>
          <w:sz w:val="24"/>
          <w:szCs w:val="24"/>
        </w:rPr>
        <w:t>.</w:t>
      </w:r>
    </w:p>
    <w:p w14:paraId="1F1664CA" w14:textId="77777777" w:rsidR="00417F16" w:rsidRPr="00026702" w:rsidRDefault="00417F16" w:rsidP="00A54E03">
      <w:pPr>
        <w:pStyle w:val="Heading4"/>
      </w:pPr>
      <w:r w:rsidRPr="00026702">
        <w:t>Open grant process</w:t>
      </w:r>
    </w:p>
    <w:p w14:paraId="39255E9E" w14:textId="77777777" w:rsidR="00417F16" w:rsidRPr="001A3D4D" w:rsidRDefault="00417F16" w:rsidP="00417F16">
      <w:pPr>
        <w:spacing w:after="120"/>
        <w:rPr>
          <w:rFonts w:cstheme="minorHAnsi"/>
          <w:sz w:val="24"/>
          <w:szCs w:val="24"/>
        </w:rPr>
      </w:pPr>
      <w:r>
        <w:rPr>
          <w:rFonts w:cstheme="minorHAnsi"/>
          <w:sz w:val="24"/>
          <w:szCs w:val="24"/>
        </w:rPr>
        <w:t>An open grant process is o</w:t>
      </w:r>
      <w:r w:rsidRPr="001A3D4D">
        <w:rPr>
          <w:rFonts w:cstheme="minorHAnsi"/>
          <w:sz w:val="24"/>
          <w:szCs w:val="24"/>
        </w:rPr>
        <w:t>pen to all applicants.</w:t>
      </w:r>
    </w:p>
    <w:p w14:paraId="69ABA6F1" w14:textId="77777777" w:rsidR="00417F16" w:rsidRPr="001A3D4D" w:rsidRDefault="00417F16" w:rsidP="00417F16">
      <w:pPr>
        <w:spacing w:after="120"/>
        <w:rPr>
          <w:rFonts w:cstheme="minorHAnsi"/>
          <w:sz w:val="24"/>
          <w:szCs w:val="24"/>
        </w:rPr>
      </w:pPr>
      <w:r w:rsidRPr="001A3D4D">
        <w:rPr>
          <w:rFonts w:cstheme="minorHAnsi"/>
          <w:sz w:val="24"/>
          <w:szCs w:val="24"/>
        </w:rPr>
        <w:t>This process may be used to address a broad range of outcomes but can also be focused on particular outcomes.</w:t>
      </w:r>
    </w:p>
    <w:p w14:paraId="793059B1" w14:textId="77777777" w:rsidR="00417F16" w:rsidRPr="00F44580" w:rsidRDefault="00417F16" w:rsidP="00417F16">
      <w:pPr>
        <w:spacing w:after="120"/>
        <w:rPr>
          <w:rFonts w:cstheme="minorHAnsi"/>
          <w:sz w:val="24"/>
          <w:szCs w:val="24"/>
        </w:rPr>
      </w:pPr>
      <w:r w:rsidRPr="00F44580">
        <w:rPr>
          <w:rFonts w:cstheme="minorHAnsi"/>
          <w:sz w:val="24"/>
          <w:szCs w:val="24"/>
        </w:rPr>
        <w:lastRenderedPageBreak/>
        <w:t>In all cases, applications will be assessed against assessment criteria.</w:t>
      </w:r>
    </w:p>
    <w:p w14:paraId="4EEDDBF4" w14:textId="657F84D0" w:rsidR="00417F16" w:rsidRPr="00F44580" w:rsidRDefault="00417F16" w:rsidP="00417F16">
      <w:pPr>
        <w:spacing w:after="120"/>
        <w:rPr>
          <w:rFonts w:cstheme="minorHAnsi"/>
          <w:sz w:val="24"/>
          <w:szCs w:val="24"/>
        </w:rPr>
      </w:pPr>
      <w:r w:rsidRPr="00F44580">
        <w:rPr>
          <w:rFonts w:cstheme="minorHAnsi"/>
          <w:sz w:val="24"/>
          <w:szCs w:val="24"/>
        </w:rPr>
        <w:t xml:space="preserve">Depending on the requirements and circumstances of the process the </w:t>
      </w:r>
      <w:r w:rsidR="0041517D">
        <w:rPr>
          <w:rFonts w:cstheme="minorHAnsi"/>
          <w:sz w:val="24"/>
          <w:szCs w:val="24"/>
        </w:rPr>
        <w:t>Agency</w:t>
      </w:r>
      <w:r w:rsidRPr="00F44580">
        <w:rPr>
          <w:rFonts w:cstheme="minorHAnsi"/>
          <w:sz w:val="24"/>
          <w:szCs w:val="24"/>
        </w:rPr>
        <w:t xml:space="preserve"> may elect to assess applications on a case by case basis (non-competitive).</w:t>
      </w:r>
    </w:p>
    <w:p w14:paraId="161BF4D6" w14:textId="68170B62" w:rsidR="00417F16" w:rsidRPr="00F44580" w:rsidRDefault="00417F16" w:rsidP="00417F16">
      <w:pPr>
        <w:rPr>
          <w:rFonts w:cstheme="minorHAnsi"/>
          <w:sz w:val="24"/>
          <w:szCs w:val="24"/>
        </w:rPr>
      </w:pPr>
      <w:r w:rsidRPr="00F44580">
        <w:rPr>
          <w:rFonts w:cstheme="minorHAnsi"/>
          <w:sz w:val="24"/>
          <w:szCs w:val="24"/>
        </w:rPr>
        <w:t xml:space="preserve">Alternatively, the </w:t>
      </w:r>
      <w:r w:rsidR="0041517D">
        <w:rPr>
          <w:rFonts w:cstheme="minorHAnsi"/>
          <w:sz w:val="24"/>
          <w:szCs w:val="24"/>
        </w:rPr>
        <w:t>Agency</w:t>
      </w:r>
      <w:r w:rsidRPr="00F44580">
        <w:rPr>
          <w:rFonts w:cstheme="minorHAnsi"/>
          <w:sz w:val="24"/>
          <w:szCs w:val="24"/>
        </w:rPr>
        <w:t xml:space="preserve"> may elect to </w:t>
      </w:r>
      <w:r w:rsidRPr="00417F16">
        <w:rPr>
          <w:rFonts w:cstheme="minorHAnsi"/>
          <w:sz w:val="24"/>
          <w:szCs w:val="24"/>
        </w:rPr>
        <w:t>compare</w:t>
      </w:r>
      <w:r w:rsidRPr="00F44580">
        <w:rPr>
          <w:rFonts w:cstheme="minorHAnsi"/>
          <w:sz w:val="24"/>
          <w:szCs w:val="24"/>
        </w:rPr>
        <w:t xml:space="preserve"> the merits of applications within a competitive process.</w:t>
      </w:r>
    </w:p>
    <w:p w14:paraId="498C7D60" w14:textId="77777777" w:rsidR="00417F16" w:rsidRPr="00026702" w:rsidRDefault="00417F16" w:rsidP="00A54E03">
      <w:pPr>
        <w:pStyle w:val="Heading4"/>
      </w:pPr>
      <w:r w:rsidRPr="00026702">
        <w:t>Targeted grant process</w:t>
      </w:r>
    </w:p>
    <w:p w14:paraId="2DB2983A" w14:textId="77777777" w:rsidR="00417F16" w:rsidRPr="00457001" w:rsidRDefault="00417F16" w:rsidP="00417F16">
      <w:pPr>
        <w:rPr>
          <w:sz w:val="24"/>
          <w:szCs w:val="24"/>
        </w:rPr>
      </w:pPr>
      <w:r>
        <w:rPr>
          <w:sz w:val="24"/>
          <w:szCs w:val="24"/>
        </w:rPr>
        <w:t xml:space="preserve">A target grant process targets </w:t>
      </w:r>
      <w:r w:rsidRPr="00457001">
        <w:rPr>
          <w:sz w:val="24"/>
          <w:szCs w:val="24"/>
        </w:rPr>
        <w:t>a particular group of applicants, location or activity.</w:t>
      </w:r>
    </w:p>
    <w:p w14:paraId="3786C66F" w14:textId="77777777" w:rsidR="00417F16" w:rsidRPr="00457001" w:rsidRDefault="00417F16" w:rsidP="00417F16">
      <w:pPr>
        <w:rPr>
          <w:sz w:val="24"/>
          <w:szCs w:val="24"/>
        </w:rPr>
      </w:pPr>
      <w:r w:rsidRPr="00457001">
        <w:rPr>
          <w:sz w:val="24"/>
          <w:szCs w:val="24"/>
        </w:rPr>
        <w:t>In all cases, applications will be assessed against assessment criteria.</w:t>
      </w:r>
    </w:p>
    <w:p w14:paraId="4877503D" w14:textId="571C970D" w:rsidR="00417F16" w:rsidRPr="00457001" w:rsidRDefault="00417F16" w:rsidP="00417F16">
      <w:pPr>
        <w:spacing w:after="120"/>
        <w:rPr>
          <w:rFonts w:cstheme="minorHAnsi"/>
          <w:sz w:val="24"/>
          <w:szCs w:val="24"/>
        </w:rPr>
      </w:pPr>
      <w:r w:rsidRPr="00457001">
        <w:rPr>
          <w:rFonts w:cstheme="minorHAnsi"/>
          <w:sz w:val="24"/>
          <w:szCs w:val="24"/>
        </w:rPr>
        <w:t xml:space="preserve">Depending on the requirements and circumstances of the process the </w:t>
      </w:r>
      <w:r w:rsidR="0041517D">
        <w:rPr>
          <w:rFonts w:cstheme="minorHAnsi"/>
          <w:sz w:val="24"/>
          <w:szCs w:val="24"/>
        </w:rPr>
        <w:t>Agency</w:t>
      </w:r>
      <w:r w:rsidRPr="00457001">
        <w:rPr>
          <w:rFonts w:cstheme="minorHAnsi"/>
          <w:sz w:val="24"/>
          <w:szCs w:val="24"/>
        </w:rPr>
        <w:t xml:space="preserve"> may elect to assess applications on a case by case basis (non-competitive).</w:t>
      </w:r>
    </w:p>
    <w:p w14:paraId="244E0BAE" w14:textId="7EDBAF80" w:rsidR="00417F16" w:rsidRPr="00457001" w:rsidRDefault="00417F16" w:rsidP="00417F16">
      <w:pPr>
        <w:spacing w:after="360"/>
        <w:rPr>
          <w:sz w:val="24"/>
          <w:szCs w:val="24"/>
        </w:rPr>
      </w:pPr>
      <w:r w:rsidRPr="00457001">
        <w:rPr>
          <w:rFonts w:cstheme="minorHAnsi"/>
          <w:sz w:val="24"/>
          <w:szCs w:val="24"/>
        </w:rPr>
        <w:t xml:space="preserve">Alternatively, the </w:t>
      </w:r>
      <w:r w:rsidR="0041517D">
        <w:rPr>
          <w:rFonts w:cstheme="minorHAnsi"/>
          <w:sz w:val="24"/>
          <w:szCs w:val="24"/>
        </w:rPr>
        <w:t>Agency</w:t>
      </w:r>
      <w:r w:rsidRPr="00457001">
        <w:rPr>
          <w:rFonts w:cstheme="minorHAnsi"/>
          <w:sz w:val="24"/>
          <w:szCs w:val="24"/>
        </w:rPr>
        <w:t xml:space="preserve"> may elect to compare the merits of applications within a competitive process</w:t>
      </w:r>
      <w:r w:rsidR="00570CC0">
        <w:rPr>
          <w:rFonts w:cstheme="minorHAnsi"/>
          <w:sz w:val="24"/>
          <w:szCs w:val="24"/>
        </w:rPr>
        <w:t>.</w:t>
      </w:r>
    </w:p>
    <w:p w14:paraId="6122CBAE" w14:textId="4CE8C346" w:rsidR="00757E10" w:rsidRDefault="00757E10" w:rsidP="004C6C73">
      <w:pPr>
        <w:rPr>
          <w:rFonts w:cstheme="minorHAnsi"/>
          <w:sz w:val="24"/>
          <w:szCs w:val="24"/>
        </w:rPr>
      </w:pPr>
      <w:r>
        <w:rPr>
          <w:rFonts w:cstheme="minorHAnsi"/>
          <w:sz w:val="24"/>
          <w:szCs w:val="24"/>
        </w:rPr>
        <w:t xml:space="preserve">In some cases the </w:t>
      </w:r>
      <w:r w:rsidR="0041517D">
        <w:rPr>
          <w:rFonts w:cstheme="minorHAnsi"/>
          <w:sz w:val="24"/>
          <w:szCs w:val="24"/>
        </w:rPr>
        <w:t>Agency</w:t>
      </w:r>
      <w:r>
        <w:rPr>
          <w:rFonts w:cstheme="minorHAnsi"/>
          <w:sz w:val="24"/>
          <w:szCs w:val="24"/>
        </w:rPr>
        <w:t xml:space="preserve"> will provide grant funding based on the number of people supported through an activity. This is typically used for provision of individualised support relating to Indigenous employment and education outcomes</w:t>
      </w:r>
      <w:r w:rsidR="00005390">
        <w:rPr>
          <w:rFonts w:cstheme="minorHAnsi"/>
          <w:sz w:val="24"/>
          <w:szCs w:val="24"/>
        </w:rPr>
        <w:t>.</w:t>
      </w:r>
    </w:p>
    <w:p w14:paraId="0EECB844" w14:textId="18984559" w:rsidR="00A91F8F" w:rsidRDefault="00A91F8F" w:rsidP="007E4DAE">
      <w:pPr>
        <w:spacing w:after="120"/>
        <w:rPr>
          <w:rFonts w:cstheme="minorHAnsi"/>
          <w:sz w:val="24"/>
          <w:szCs w:val="24"/>
        </w:rPr>
      </w:pPr>
      <w:r>
        <w:rPr>
          <w:rFonts w:cstheme="minorHAnsi"/>
          <w:sz w:val="24"/>
          <w:szCs w:val="24"/>
        </w:rPr>
        <w:t xml:space="preserve">The </w:t>
      </w:r>
      <w:r w:rsidR="0041517D">
        <w:rPr>
          <w:rFonts w:cstheme="minorHAnsi"/>
          <w:sz w:val="24"/>
          <w:szCs w:val="24"/>
        </w:rPr>
        <w:t>Agency</w:t>
      </w:r>
      <w:r>
        <w:rPr>
          <w:rFonts w:cstheme="minorHAnsi"/>
          <w:sz w:val="24"/>
          <w:szCs w:val="24"/>
        </w:rPr>
        <w:t xml:space="preserve"> will provide an application kit, including relevant documentation to support </w:t>
      </w:r>
      <w:r w:rsidR="007E4DAE">
        <w:rPr>
          <w:rFonts w:cstheme="minorHAnsi"/>
          <w:sz w:val="24"/>
          <w:szCs w:val="24"/>
        </w:rPr>
        <w:t xml:space="preserve">the </w:t>
      </w:r>
      <w:r>
        <w:rPr>
          <w:rFonts w:cstheme="minorHAnsi"/>
          <w:sz w:val="24"/>
          <w:szCs w:val="24"/>
        </w:rPr>
        <w:t xml:space="preserve">grant funding process. This documentation </w:t>
      </w:r>
      <w:r w:rsidR="00005390">
        <w:rPr>
          <w:rFonts w:cstheme="minorHAnsi"/>
          <w:sz w:val="24"/>
          <w:szCs w:val="24"/>
        </w:rPr>
        <w:t xml:space="preserve">may </w:t>
      </w:r>
      <w:r>
        <w:rPr>
          <w:rFonts w:cstheme="minorHAnsi"/>
          <w:sz w:val="24"/>
          <w:szCs w:val="24"/>
        </w:rPr>
        <w:t xml:space="preserve">include:  </w:t>
      </w:r>
    </w:p>
    <w:p w14:paraId="2A65CB51" w14:textId="77777777" w:rsidR="00A91F8F" w:rsidRPr="00A8677C" w:rsidRDefault="00FA3AA5" w:rsidP="003F4BFB">
      <w:pPr>
        <w:pStyle w:val="ListParagraph"/>
        <w:numPr>
          <w:ilvl w:val="0"/>
          <w:numId w:val="48"/>
        </w:numPr>
        <w:autoSpaceDE w:val="0"/>
        <w:autoSpaceDN w:val="0"/>
        <w:adjustRightInd w:val="0"/>
        <w:spacing w:after="0" w:line="240" w:lineRule="auto"/>
        <w:ind w:left="720"/>
        <w:rPr>
          <w:rFonts w:ascii="Calibri" w:hAnsi="Calibri" w:cs="Calibri"/>
          <w:color w:val="000000"/>
          <w:sz w:val="24"/>
          <w:szCs w:val="24"/>
        </w:rPr>
      </w:pPr>
      <w:r>
        <w:rPr>
          <w:rFonts w:ascii="Calibri" w:hAnsi="Calibri" w:cs="Calibri"/>
          <w:color w:val="000000"/>
          <w:sz w:val="24"/>
          <w:szCs w:val="24"/>
        </w:rPr>
        <w:t>I</w:t>
      </w:r>
      <w:r w:rsidR="00A91F8F">
        <w:rPr>
          <w:rFonts w:ascii="Calibri" w:hAnsi="Calibri" w:cs="Calibri"/>
          <w:color w:val="000000"/>
          <w:sz w:val="24"/>
          <w:szCs w:val="24"/>
        </w:rPr>
        <w:t>nformati</w:t>
      </w:r>
      <w:r w:rsidR="008E41F1">
        <w:rPr>
          <w:rFonts w:ascii="Calibri" w:hAnsi="Calibri" w:cs="Calibri"/>
          <w:color w:val="000000"/>
          <w:sz w:val="24"/>
          <w:szCs w:val="24"/>
        </w:rPr>
        <w:t>on on the grant funding process</w:t>
      </w:r>
    </w:p>
    <w:p w14:paraId="1E35A843" w14:textId="77777777" w:rsidR="00A91F8F" w:rsidRPr="00A8677C" w:rsidRDefault="00FA3AA5" w:rsidP="003F4BFB">
      <w:pPr>
        <w:pStyle w:val="ListParagraph"/>
        <w:numPr>
          <w:ilvl w:val="1"/>
          <w:numId w:val="44"/>
        </w:numPr>
        <w:autoSpaceDE w:val="0"/>
        <w:autoSpaceDN w:val="0"/>
        <w:adjustRightInd w:val="0"/>
        <w:spacing w:after="0" w:line="240" w:lineRule="auto"/>
        <w:ind w:left="720"/>
        <w:rPr>
          <w:rFonts w:ascii="Calibri" w:hAnsi="Calibri" w:cs="Calibri"/>
          <w:color w:val="000000"/>
          <w:sz w:val="24"/>
          <w:szCs w:val="24"/>
        </w:rPr>
      </w:pPr>
      <w:r>
        <w:rPr>
          <w:rFonts w:ascii="Calibri" w:hAnsi="Calibri" w:cs="Calibri"/>
          <w:color w:val="000000"/>
          <w:sz w:val="24"/>
          <w:szCs w:val="24"/>
        </w:rPr>
        <w:t>A</w:t>
      </w:r>
      <w:r w:rsidR="00A91F8F">
        <w:rPr>
          <w:rFonts w:ascii="Calibri" w:hAnsi="Calibri" w:cs="Calibri"/>
          <w:color w:val="000000"/>
          <w:sz w:val="24"/>
          <w:szCs w:val="24"/>
        </w:rPr>
        <w:t>n application f</w:t>
      </w:r>
      <w:r w:rsidR="008E41F1">
        <w:rPr>
          <w:rFonts w:ascii="Calibri" w:hAnsi="Calibri" w:cs="Calibri"/>
          <w:color w:val="000000"/>
          <w:sz w:val="24"/>
          <w:szCs w:val="24"/>
        </w:rPr>
        <w:t>orm</w:t>
      </w:r>
    </w:p>
    <w:p w14:paraId="0B84D0E9" w14:textId="77777777" w:rsidR="00A91F8F" w:rsidRPr="00C64813" w:rsidRDefault="00FA3AA5" w:rsidP="003F4BFB">
      <w:pPr>
        <w:pStyle w:val="ListParagraph"/>
        <w:numPr>
          <w:ilvl w:val="0"/>
          <w:numId w:val="48"/>
        </w:numPr>
        <w:autoSpaceDE w:val="0"/>
        <w:autoSpaceDN w:val="0"/>
        <w:adjustRightInd w:val="0"/>
        <w:ind w:left="714" w:hanging="357"/>
        <w:rPr>
          <w:rFonts w:ascii="Calibri" w:hAnsi="Calibri" w:cs="Calibri"/>
          <w:color w:val="000000"/>
          <w:sz w:val="24"/>
          <w:szCs w:val="24"/>
        </w:rPr>
      </w:pPr>
      <w:r>
        <w:rPr>
          <w:rFonts w:ascii="Calibri" w:hAnsi="Calibri" w:cs="Calibri"/>
          <w:color w:val="000000"/>
          <w:sz w:val="24"/>
          <w:szCs w:val="24"/>
        </w:rPr>
        <w:t>D</w:t>
      </w:r>
      <w:r w:rsidR="00A91F8F" w:rsidRPr="00C64813">
        <w:rPr>
          <w:rFonts w:ascii="Calibri" w:hAnsi="Calibri" w:cs="Calibri"/>
          <w:color w:val="000000"/>
          <w:sz w:val="24"/>
          <w:szCs w:val="24"/>
        </w:rPr>
        <w:t xml:space="preserve">raft </w:t>
      </w:r>
      <w:r w:rsidR="00925A63">
        <w:rPr>
          <w:rFonts w:ascii="Calibri" w:hAnsi="Calibri" w:cs="Calibri"/>
          <w:color w:val="000000"/>
          <w:sz w:val="24"/>
          <w:szCs w:val="24"/>
        </w:rPr>
        <w:t>Project Agreement</w:t>
      </w:r>
      <w:r w:rsidR="00A91F8F" w:rsidRPr="00C64813">
        <w:rPr>
          <w:rFonts w:ascii="Calibri" w:hAnsi="Calibri" w:cs="Calibri"/>
          <w:color w:val="000000"/>
          <w:sz w:val="24"/>
          <w:szCs w:val="24"/>
        </w:rPr>
        <w:t xml:space="preserve">. </w:t>
      </w:r>
    </w:p>
    <w:p w14:paraId="014F2176" w14:textId="77777777" w:rsidR="00A91F8F" w:rsidRPr="007E4DAE" w:rsidRDefault="00A91F8F" w:rsidP="007E4DAE">
      <w:pPr>
        <w:spacing w:line="244" w:lineRule="auto"/>
        <w:rPr>
          <w:rFonts w:cstheme="minorHAnsi"/>
          <w:sz w:val="24"/>
          <w:szCs w:val="24"/>
        </w:rPr>
      </w:pPr>
      <w:r w:rsidRPr="007E4DAE">
        <w:rPr>
          <w:rFonts w:cstheme="minorHAnsi"/>
          <w:sz w:val="24"/>
          <w:szCs w:val="24"/>
        </w:rPr>
        <w:t xml:space="preserve">An application kit may be </w:t>
      </w:r>
      <w:r w:rsidR="00B409C3" w:rsidRPr="007E4DAE">
        <w:rPr>
          <w:rFonts w:cstheme="minorHAnsi"/>
          <w:sz w:val="24"/>
          <w:szCs w:val="24"/>
        </w:rPr>
        <w:t xml:space="preserve">a </w:t>
      </w:r>
      <w:r w:rsidRPr="007E4DAE">
        <w:rPr>
          <w:rFonts w:cstheme="minorHAnsi"/>
          <w:sz w:val="24"/>
          <w:szCs w:val="24"/>
        </w:rPr>
        <w:t xml:space="preserve">letter or email that </w:t>
      </w:r>
      <w:r w:rsidR="00B409C3" w:rsidRPr="007E4DAE">
        <w:rPr>
          <w:rFonts w:cstheme="minorHAnsi"/>
          <w:sz w:val="24"/>
          <w:szCs w:val="24"/>
        </w:rPr>
        <w:t xml:space="preserve">outlines </w:t>
      </w:r>
      <w:r w:rsidRPr="007E4DAE">
        <w:rPr>
          <w:rFonts w:cstheme="minorHAnsi"/>
          <w:sz w:val="24"/>
          <w:szCs w:val="24"/>
        </w:rPr>
        <w:t xml:space="preserve">the </w:t>
      </w:r>
      <w:r w:rsidR="00F01222" w:rsidRPr="007E4DAE">
        <w:rPr>
          <w:rFonts w:cstheme="minorHAnsi"/>
          <w:sz w:val="24"/>
          <w:szCs w:val="24"/>
        </w:rPr>
        <w:t xml:space="preserve">process. </w:t>
      </w:r>
    </w:p>
    <w:p w14:paraId="53C362CA" w14:textId="24A936E8" w:rsidR="00A91F8F" w:rsidRPr="00B73168" w:rsidRDefault="00A91F8F" w:rsidP="007E4DAE">
      <w:pPr>
        <w:spacing w:after="120"/>
        <w:rPr>
          <w:rFonts w:cstheme="minorHAnsi"/>
          <w:sz w:val="24"/>
          <w:szCs w:val="24"/>
        </w:rPr>
      </w:pPr>
      <w:r>
        <w:rPr>
          <w:rFonts w:cstheme="minorHAnsi"/>
          <w:sz w:val="24"/>
          <w:szCs w:val="24"/>
        </w:rPr>
        <w:t xml:space="preserve">The availability of grant funding </w:t>
      </w:r>
      <w:r w:rsidRPr="00B73168">
        <w:rPr>
          <w:rFonts w:cstheme="minorHAnsi"/>
          <w:sz w:val="24"/>
          <w:szCs w:val="24"/>
        </w:rPr>
        <w:t xml:space="preserve">may be advertised by the </w:t>
      </w:r>
      <w:r w:rsidR="0041517D">
        <w:rPr>
          <w:rFonts w:cstheme="minorHAnsi"/>
          <w:sz w:val="24"/>
          <w:szCs w:val="24"/>
        </w:rPr>
        <w:t>Agency</w:t>
      </w:r>
      <w:r w:rsidRPr="00B73168">
        <w:rPr>
          <w:rFonts w:cstheme="minorHAnsi"/>
          <w:sz w:val="24"/>
          <w:szCs w:val="24"/>
        </w:rPr>
        <w:t xml:space="preserve"> by all or some of these means:</w:t>
      </w:r>
    </w:p>
    <w:p w14:paraId="09B1BEB2" w14:textId="77777777" w:rsidR="00A91F8F" w:rsidRPr="00B73168" w:rsidRDefault="003D7792" w:rsidP="00EB2FE0">
      <w:pPr>
        <w:pStyle w:val="ListParagraph"/>
        <w:numPr>
          <w:ilvl w:val="0"/>
          <w:numId w:val="12"/>
        </w:numPr>
        <w:ind w:left="360" w:firstLine="66"/>
        <w:rPr>
          <w:rFonts w:cstheme="minorHAnsi"/>
          <w:sz w:val="24"/>
          <w:szCs w:val="24"/>
        </w:rPr>
      </w:pPr>
      <w:r>
        <w:rPr>
          <w:rFonts w:cstheme="minorHAnsi"/>
          <w:sz w:val="24"/>
          <w:szCs w:val="24"/>
        </w:rPr>
        <w:t>M</w:t>
      </w:r>
      <w:r w:rsidR="00A91F8F" w:rsidRPr="00B73168">
        <w:rPr>
          <w:rFonts w:cstheme="minorHAnsi"/>
          <w:sz w:val="24"/>
          <w:szCs w:val="24"/>
        </w:rPr>
        <w:t>ajor national newspapers and other selected newspapers</w:t>
      </w:r>
    </w:p>
    <w:p w14:paraId="02ED7368" w14:textId="70251F43" w:rsidR="00A22595" w:rsidRDefault="003C1E61" w:rsidP="00EB2FE0">
      <w:pPr>
        <w:pStyle w:val="ListParagraph"/>
        <w:numPr>
          <w:ilvl w:val="0"/>
          <w:numId w:val="12"/>
        </w:numPr>
        <w:ind w:left="360" w:firstLine="66"/>
        <w:rPr>
          <w:rFonts w:cstheme="minorHAnsi"/>
          <w:sz w:val="24"/>
          <w:szCs w:val="24"/>
        </w:rPr>
      </w:pPr>
      <w:r>
        <w:rPr>
          <w:rFonts w:cstheme="minorHAnsi"/>
          <w:sz w:val="24"/>
          <w:szCs w:val="24"/>
        </w:rPr>
        <w:t>www.niaa</w:t>
      </w:r>
      <w:r w:rsidR="00005390">
        <w:rPr>
          <w:rFonts w:cstheme="minorHAnsi"/>
          <w:sz w:val="24"/>
          <w:szCs w:val="24"/>
        </w:rPr>
        <w:t>.gov.au</w:t>
      </w:r>
    </w:p>
    <w:p w14:paraId="6A710DDB" w14:textId="77777777" w:rsidR="00A91F8F" w:rsidRPr="00B73168" w:rsidRDefault="00005390" w:rsidP="00EB2FE0">
      <w:pPr>
        <w:pStyle w:val="ListParagraph"/>
        <w:numPr>
          <w:ilvl w:val="0"/>
          <w:numId w:val="12"/>
        </w:numPr>
        <w:ind w:left="360" w:firstLine="66"/>
        <w:rPr>
          <w:rFonts w:cstheme="minorHAnsi"/>
          <w:sz w:val="24"/>
          <w:szCs w:val="24"/>
        </w:rPr>
      </w:pPr>
      <w:r>
        <w:rPr>
          <w:rFonts w:cstheme="minorHAnsi"/>
          <w:sz w:val="24"/>
          <w:szCs w:val="24"/>
        </w:rPr>
        <w:t>www.</w:t>
      </w:r>
      <w:r w:rsidR="00A22595">
        <w:rPr>
          <w:rFonts w:cstheme="minorHAnsi"/>
          <w:sz w:val="24"/>
          <w:szCs w:val="24"/>
        </w:rPr>
        <w:t>Indigenous.gov.au</w:t>
      </w:r>
    </w:p>
    <w:p w14:paraId="0E2D89CB" w14:textId="0AAC3861" w:rsidR="00937330" w:rsidRDefault="00937330" w:rsidP="00EB2FE0">
      <w:pPr>
        <w:pStyle w:val="ListParagraph"/>
        <w:numPr>
          <w:ilvl w:val="0"/>
          <w:numId w:val="12"/>
        </w:numPr>
        <w:ind w:left="360" w:firstLine="66"/>
        <w:rPr>
          <w:rFonts w:cstheme="minorHAnsi"/>
          <w:sz w:val="24"/>
          <w:szCs w:val="24"/>
        </w:rPr>
      </w:pPr>
      <w:r>
        <w:rPr>
          <w:rFonts w:cstheme="minorHAnsi"/>
          <w:sz w:val="24"/>
          <w:szCs w:val="24"/>
        </w:rPr>
        <w:t xml:space="preserve">Through a register of providers held by the </w:t>
      </w:r>
      <w:r w:rsidR="0041517D">
        <w:rPr>
          <w:rFonts w:cstheme="minorHAnsi"/>
          <w:sz w:val="24"/>
          <w:szCs w:val="24"/>
        </w:rPr>
        <w:t>Agency</w:t>
      </w:r>
      <w:r w:rsidR="004C6C73">
        <w:rPr>
          <w:rFonts w:cstheme="minorHAnsi"/>
          <w:sz w:val="24"/>
          <w:szCs w:val="24"/>
        </w:rPr>
        <w:t>.</w:t>
      </w:r>
    </w:p>
    <w:p w14:paraId="040BE533" w14:textId="77777777" w:rsidR="00417F16" w:rsidRDefault="00A91F8F" w:rsidP="004C6C73">
      <w:pPr>
        <w:spacing w:line="244" w:lineRule="auto"/>
        <w:rPr>
          <w:rFonts w:cstheme="minorHAnsi"/>
          <w:sz w:val="24"/>
          <w:szCs w:val="24"/>
        </w:rPr>
      </w:pPr>
      <w:r>
        <w:rPr>
          <w:rFonts w:cstheme="minorHAnsi"/>
          <w:sz w:val="24"/>
          <w:szCs w:val="24"/>
        </w:rPr>
        <w:t>A</w:t>
      </w:r>
      <w:r w:rsidRPr="00B73168">
        <w:rPr>
          <w:rFonts w:cstheme="minorHAnsi"/>
          <w:sz w:val="24"/>
          <w:szCs w:val="24"/>
        </w:rPr>
        <w:t>dvertisement</w:t>
      </w:r>
      <w:r>
        <w:rPr>
          <w:rFonts w:cstheme="minorHAnsi"/>
          <w:sz w:val="24"/>
          <w:szCs w:val="24"/>
        </w:rPr>
        <w:t>s</w:t>
      </w:r>
      <w:r w:rsidRPr="00B73168">
        <w:rPr>
          <w:rFonts w:cstheme="minorHAnsi"/>
          <w:sz w:val="24"/>
          <w:szCs w:val="24"/>
        </w:rPr>
        <w:t xml:space="preserve"> will </w:t>
      </w:r>
      <w:r>
        <w:rPr>
          <w:rFonts w:cstheme="minorHAnsi"/>
          <w:sz w:val="24"/>
          <w:szCs w:val="24"/>
        </w:rPr>
        <w:t xml:space="preserve">advise </w:t>
      </w:r>
      <w:r w:rsidRPr="00B73168">
        <w:rPr>
          <w:rFonts w:cstheme="minorHAnsi"/>
          <w:sz w:val="24"/>
          <w:szCs w:val="24"/>
        </w:rPr>
        <w:t xml:space="preserve">potential applicants </w:t>
      </w:r>
      <w:r>
        <w:rPr>
          <w:rFonts w:cstheme="minorHAnsi"/>
          <w:sz w:val="24"/>
          <w:szCs w:val="24"/>
        </w:rPr>
        <w:t>how</w:t>
      </w:r>
      <w:r w:rsidRPr="00B73168">
        <w:rPr>
          <w:rFonts w:cstheme="minorHAnsi"/>
          <w:sz w:val="24"/>
          <w:szCs w:val="24"/>
        </w:rPr>
        <w:t xml:space="preserve"> to obtain the relevant </w:t>
      </w:r>
      <w:r>
        <w:rPr>
          <w:rFonts w:cstheme="minorHAnsi"/>
          <w:sz w:val="24"/>
          <w:szCs w:val="24"/>
        </w:rPr>
        <w:t>application kit.</w:t>
      </w:r>
      <w:r w:rsidRPr="00B73168">
        <w:rPr>
          <w:rFonts w:cstheme="minorHAnsi"/>
          <w:sz w:val="24"/>
          <w:szCs w:val="24"/>
        </w:rPr>
        <w:t xml:space="preserve"> </w:t>
      </w:r>
    </w:p>
    <w:p w14:paraId="57648EB2" w14:textId="77777777" w:rsidR="00417F16" w:rsidRDefault="00417F16">
      <w:pPr>
        <w:rPr>
          <w:rFonts w:cstheme="minorHAnsi"/>
          <w:sz w:val="24"/>
          <w:szCs w:val="24"/>
        </w:rPr>
      </w:pPr>
      <w:r>
        <w:rPr>
          <w:rFonts w:cstheme="minorHAnsi"/>
          <w:sz w:val="24"/>
          <w:szCs w:val="24"/>
        </w:rPr>
        <w:br w:type="page"/>
      </w:r>
    </w:p>
    <w:p w14:paraId="47C33335" w14:textId="77777777" w:rsidR="00A91F8F" w:rsidRDefault="00A91F8F" w:rsidP="004C6C73">
      <w:pPr>
        <w:spacing w:line="244" w:lineRule="auto"/>
        <w:rPr>
          <w:rFonts w:cstheme="minorHAnsi"/>
          <w:sz w:val="24"/>
          <w:szCs w:val="24"/>
        </w:rPr>
      </w:pPr>
    </w:p>
    <w:p w14:paraId="26904B5A" w14:textId="4BD2F5AE" w:rsidR="00170B76" w:rsidRPr="003F08D0" w:rsidRDefault="0041517D" w:rsidP="00432B75">
      <w:pPr>
        <w:pStyle w:val="Heading3"/>
        <w:numPr>
          <w:ilvl w:val="1"/>
          <w:numId w:val="77"/>
        </w:numPr>
        <w:shd w:val="clear" w:color="auto" w:fill="6A7C0E"/>
      </w:pPr>
      <w:bookmarkStart w:id="8" w:name="_Toc436058305"/>
      <w:bookmarkStart w:id="9" w:name="_Toc444509287"/>
      <w:r>
        <w:t>Agency</w:t>
      </w:r>
      <w:r w:rsidR="00170B76" w:rsidRPr="003F08D0">
        <w:t xml:space="preserve"> approaches </w:t>
      </w:r>
      <w:r w:rsidR="00560A90" w:rsidRPr="003F08D0">
        <w:t>organisation</w:t>
      </w:r>
      <w:bookmarkEnd w:id="8"/>
      <w:bookmarkEnd w:id="9"/>
    </w:p>
    <w:p w14:paraId="08A78009" w14:textId="4131FF69" w:rsidR="00C65CA0" w:rsidRDefault="00C64813" w:rsidP="004C6C73">
      <w:pPr>
        <w:rPr>
          <w:sz w:val="24"/>
          <w:szCs w:val="24"/>
        </w:rPr>
      </w:pPr>
      <w:r>
        <w:rPr>
          <w:sz w:val="24"/>
          <w:szCs w:val="24"/>
        </w:rPr>
        <w:t>Where an unmet need is identified</w:t>
      </w:r>
      <w:r w:rsidR="00005390">
        <w:rPr>
          <w:sz w:val="24"/>
          <w:szCs w:val="24"/>
        </w:rPr>
        <w:t>,</w:t>
      </w:r>
      <w:r>
        <w:rPr>
          <w:sz w:val="24"/>
          <w:szCs w:val="24"/>
        </w:rPr>
        <w:t xml:space="preserve"> the </w:t>
      </w:r>
      <w:r w:rsidR="0041517D">
        <w:rPr>
          <w:sz w:val="24"/>
          <w:szCs w:val="24"/>
        </w:rPr>
        <w:t>Agency</w:t>
      </w:r>
      <w:r>
        <w:rPr>
          <w:sz w:val="24"/>
          <w:szCs w:val="24"/>
        </w:rPr>
        <w:t xml:space="preserve"> may directly approach </w:t>
      </w:r>
      <w:r w:rsidR="00560A90">
        <w:rPr>
          <w:sz w:val="24"/>
          <w:szCs w:val="24"/>
        </w:rPr>
        <w:t>organisation</w:t>
      </w:r>
      <w:r w:rsidR="00005390">
        <w:rPr>
          <w:sz w:val="24"/>
          <w:szCs w:val="24"/>
        </w:rPr>
        <w:t>s</w:t>
      </w:r>
      <w:r w:rsidR="00560A90">
        <w:rPr>
          <w:sz w:val="24"/>
          <w:szCs w:val="24"/>
        </w:rPr>
        <w:t xml:space="preserve"> to </w:t>
      </w:r>
      <w:r w:rsidR="00F01222">
        <w:rPr>
          <w:sz w:val="24"/>
          <w:szCs w:val="24"/>
        </w:rPr>
        <w:t xml:space="preserve">negotiate </w:t>
      </w:r>
      <w:r w:rsidR="00560A90">
        <w:rPr>
          <w:sz w:val="24"/>
          <w:szCs w:val="24"/>
        </w:rPr>
        <w:t>delivery of an activity or service</w:t>
      </w:r>
      <w:r>
        <w:rPr>
          <w:sz w:val="24"/>
          <w:szCs w:val="24"/>
        </w:rPr>
        <w:t xml:space="preserve">. </w:t>
      </w:r>
    </w:p>
    <w:p w14:paraId="1CE77F8F" w14:textId="36204127" w:rsidR="00170B76" w:rsidRDefault="006E7D4E" w:rsidP="004C6C73">
      <w:pPr>
        <w:rPr>
          <w:sz w:val="24"/>
          <w:szCs w:val="24"/>
        </w:rPr>
      </w:pPr>
      <w:r>
        <w:rPr>
          <w:sz w:val="24"/>
          <w:szCs w:val="24"/>
        </w:rPr>
        <w:t xml:space="preserve">Existing </w:t>
      </w:r>
      <w:r w:rsidR="0057394C">
        <w:rPr>
          <w:sz w:val="24"/>
          <w:szCs w:val="24"/>
        </w:rPr>
        <w:t xml:space="preserve">grant recipients </w:t>
      </w:r>
      <w:r>
        <w:rPr>
          <w:sz w:val="24"/>
          <w:szCs w:val="24"/>
        </w:rPr>
        <w:t xml:space="preserve">may be approached </w:t>
      </w:r>
      <w:r w:rsidR="00170B76">
        <w:rPr>
          <w:sz w:val="24"/>
          <w:szCs w:val="24"/>
        </w:rPr>
        <w:t xml:space="preserve">to expand their current service delivery or </w:t>
      </w:r>
      <w:r>
        <w:rPr>
          <w:sz w:val="24"/>
          <w:szCs w:val="24"/>
        </w:rPr>
        <w:t>new</w:t>
      </w:r>
      <w:r w:rsidR="00497063">
        <w:rPr>
          <w:sz w:val="24"/>
          <w:szCs w:val="24"/>
        </w:rPr>
        <w:t xml:space="preserve"> </w:t>
      </w:r>
      <w:r>
        <w:rPr>
          <w:sz w:val="24"/>
          <w:szCs w:val="24"/>
        </w:rPr>
        <w:t xml:space="preserve">providers may be approached </w:t>
      </w:r>
      <w:r w:rsidR="00474D4F">
        <w:rPr>
          <w:sz w:val="24"/>
          <w:szCs w:val="24"/>
        </w:rPr>
        <w:t xml:space="preserve">by the </w:t>
      </w:r>
      <w:r w:rsidR="0041517D">
        <w:rPr>
          <w:sz w:val="24"/>
          <w:szCs w:val="24"/>
        </w:rPr>
        <w:t>Agency</w:t>
      </w:r>
      <w:r w:rsidR="00474D4F">
        <w:rPr>
          <w:sz w:val="24"/>
          <w:szCs w:val="24"/>
        </w:rPr>
        <w:t xml:space="preserve">. </w:t>
      </w:r>
      <w:r w:rsidR="00170B76">
        <w:rPr>
          <w:sz w:val="24"/>
          <w:szCs w:val="24"/>
        </w:rPr>
        <w:t xml:space="preserve"> </w:t>
      </w:r>
    </w:p>
    <w:p w14:paraId="781563D1" w14:textId="0E703F20" w:rsidR="00CD41E7" w:rsidRDefault="00170B76" w:rsidP="00CD41E7">
      <w:pPr>
        <w:rPr>
          <w:sz w:val="24"/>
          <w:szCs w:val="24"/>
        </w:rPr>
      </w:pPr>
      <w:r>
        <w:rPr>
          <w:sz w:val="24"/>
          <w:szCs w:val="24"/>
        </w:rPr>
        <w:t xml:space="preserve">A simplified </w:t>
      </w:r>
      <w:r w:rsidR="00E2236B">
        <w:rPr>
          <w:sz w:val="24"/>
          <w:szCs w:val="24"/>
        </w:rPr>
        <w:t>assessment</w:t>
      </w:r>
      <w:r w:rsidR="00EB2F47">
        <w:rPr>
          <w:sz w:val="24"/>
          <w:szCs w:val="24"/>
        </w:rPr>
        <w:t xml:space="preserve"> </w:t>
      </w:r>
      <w:r>
        <w:rPr>
          <w:sz w:val="24"/>
          <w:szCs w:val="24"/>
        </w:rPr>
        <w:t>process</w:t>
      </w:r>
      <w:r w:rsidR="00005390">
        <w:rPr>
          <w:sz w:val="24"/>
          <w:szCs w:val="24"/>
        </w:rPr>
        <w:t xml:space="preserve"> may </w:t>
      </w:r>
      <w:r>
        <w:rPr>
          <w:sz w:val="24"/>
          <w:szCs w:val="24"/>
        </w:rPr>
        <w:t>be used to minimise administrative workload</w:t>
      </w:r>
      <w:r w:rsidR="00EB2F47">
        <w:rPr>
          <w:sz w:val="24"/>
          <w:szCs w:val="24"/>
        </w:rPr>
        <w:t>s</w:t>
      </w:r>
      <w:r>
        <w:rPr>
          <w:sz w:val="24"/>
          <w:szCs w:val="24"/>
        </w:rPr>
        <w:t xml:space="preserve"> on the </w:t>
      </w:r>
      <w:r w:rsidR="00C25BEA">
        <w:rPr>
          <w:sz w:val="24"/>
          <w:szCs w:val="24"/>
        </w:rPr>
        <w:t xml:space="preserve">organisation, particularly where the organisation </w:t>
      </w:r>
      <w:r w:rsidR="00FC2CC3">
        <w:rPr>
          <w:sz w:val="24"/>
          <w:szCs w:val="24"/>
        </w:rPr>
        <w:t xml:space="preserve">already </w:t>
      </w:r>
      <w:r w:rsidR="00C25BEA">
        <w:rPr>
          <w:sz w:val="24"/>
          <w:szCs w:val="24"/>
        </w:rPr>
        <w:t xml:space="preserve">receives IAS funding. </w:t>
      </w:r>
      <w:r w:rsidR="00A22595">
        <w:rPr>
          <w:sz w:val="24"/>
          <w:szCs w:val="24"/>
        </w:rPr>
        <w:t xml:space="preserve">The organisation </w:t>
      </w:r>
      <w:r w:rsidR="00005390">
        <w:rPr>
          <w:sz w:val="24"/>
          <w:szCs w:val="24"/>
        </w:rPr>
        <w:t xml:space="preserve">may </w:t>
      </w:r>
      <w:r w:rsidR="00A22595">
        <w:rPr>
          <w:sz w:val="24"/>
          <w:szCs w:val="24"/>
        </w:rPr>
        <w:t>not be required t</w:t>
      </w:r>
      <w:r w:rsidR="00CD41E7">
        <w:rPr>
          <w:sz w:val="24"/>
          <w:szCs w:val="24"/>
        </w:rPr>
        <w:t xml:space="preserve">o complete an application form; however the </w:t>
      </w:r>
      <w:r w:rsidR="0041517D">
        <w:rPr>
          <w:sz w:val="24"/>
          <w:szCs w:val="24"/>
        </w:rPr>
        <w:t>Agency</w:t>
      </w:r>
      <w:r w:rsidR="00CD41E7">
        <w:rPr>
          <w:sz w:val="24"/>
          <w:szCs w:val="24"/>
        </w:rPr>
        <w:t xml:space="preserve"> may request information from the applicant that is needed to assess the organisation against the </w:t>
      </w:r>
      <w:r w:rsidR="00FC2CC3">
        <w:rPr>
          <w:sz w:val="24"/>
          <w:szCs w:val="24"/>
        </w:rPr>
        <w:t xml:space="preserve">eligibility and assessment </w:t>
      </w:r>
      <w:r w:rsidR="00CD41E7">
        <w:rPr>
          <w:sz w:val="24"/>
          <w:szCs w:val="24"/>
        </w:rPr>
        <w:t xml:space="preserve">criteria. This may take the form of a letter or email that provides the necessary information. </w:t>
      </w:r>
    </w:p>
    <w:p w14:paraId="67A34514" w14:textId="03326CD2" w:rsidR="00CC68BD" w:rsidRDefault="00CC68BD" w:rsidP="00CC68BD">
      <w:pPr>
        <w:pStyle w:val="PFNumLevel2"/>
        <w:numPr>
          <w:ilvl w:val="0"/>
          <w:numId w:val="0"/>
        </w:numPr>
        <w:tabs>
          <w:tab w:val="left" w:pos="851"/>
        </w:tabs>
        <w:spacing w:after="200"/>
        <w:rPr>
          <w:sz w:val="24"/>
          <w:szCs w:val="24"/>
        </w:rPr>
      </w:pPr>
      <w:r>
        <w:rPr>
          <w:rFonts w:asciiTheme="minorHAnsi" w:hAnsiTheme="minorHAnsi" w:cstheme="minorHAnsi"/>
          <w:color w:val="auto"/>
          <w:sz w:val="24"/>
          <w:szCs w:val="24"/>
        </w:rPr>
        <w:t xml:space="preserve">Organisations that are directly approached by the </w:t>
      </w:r>
      <w:r w:rsidR="0041517D">
        <w:rPr>
          <w:rFonts w:asciiTheme="minorHAnsi" w:hAnsiTheme="minorHAnsi" w:cstheme="minorHAnsi"/>
          <w:color w:val="auto"/>
          <w:sz w:val="24"/>
          <w:szCs w:val="24"/>
        </w:rPr>
        <w:t>Agency</w:t>
      </w:r>
      <w:r>
        <w:rPr>
          <w:rFonts w:asciiTheme="minorHAnsi" w:hAnsiTheme="minorHAnsi" w:cstheme="minorHAnsi"/>
          <w:color w:val="auto"/>
          <w:sz w:val="24"/>
          <w:szCs w:val="24"/>
        </w:rPr>
        <w:t xml:space="preserve"> will be assessed against the assessment criteria at Section </w:t>
      </w:r>
      <w:r w:rsidR="00CD41E7">
        <w:rPr>
          <w:rFonts w:asciiTheme="minorHAnsi" w:hAnsiTheme="minorHAnsi" w:cstheme="minorHAnsi"/>
          <w:color w:val="auto"/>
          <w:sz w:val="24"/>
          <w:szCs w:val="24"/>
        </w:rPr>
        <w:t>8 of</w:t>
      </w:r>
      <w:r>
        <w:rPr>
          <w:rFonts w:asciiTheme="minorHAnsi" w:hAnsiTheme="minorHAnsi" w:cstheme="minorHAnsi"/>
          <w:color w:val="auto"/>
          <w:sz w:val="24"/>
          <w:szCs w:val="24"/>
        </w:rPr>
        <w:t xml:space="preserve"> these Guidelines. The </w:t>
      </w:r>
      <w:r w:rsidR="00FC2CC3">
        <w:rPr>
          <w:rFonts w:asciiTheme="minorHAnsi" w:hAnsiTheme="minorHAnsi" w:cstheme="minorHAnsi"/>
          <w:color w:val="auto"/>
          <w:sz w:val="24"/>
          <w:szCs w:val="24"/>
        </w:rPr>
        <w:t xml:space="preserve">assessment </w:t>
      </w:r>
      <w:r>
        <w:rPr>
          <w:rFonts w:asciiTheme="minorHAnsi" w:hAnsiTheme="minorHAnsi" w:cstheme="minorHAnsi"/>
          <w:color w:val="auto"/>
          <w:sz w:val="24"/>
          <w:szCs w:val="24"/>
        </w:rPr>
        <w:t>criteria will be weighted evenly.</w:t>
      </w:r>
    </w:p>
    <w:p w14:paraId="7D9E0FB7" w14:textId="40855EA0" w:rsidR="00170B76" w:rsidRPr="003F08D0" w:rsidRDefault="0041517D" w:rsidP="00432B75">
      <w:pPr>
        <w:pStyle w:val="Heading3"/>
        <w:numPr>
          <w:ilvl w:val="1"/>
          <w:numId w:val="77"/>
        </w:numPr>
        <w:shd w:val="clear" w:color="auto" w:fill="6A7C0E"/>
      </w:pPr>
      <w:bookmarkStart w:id="10" w:name="_Toc436058306"/>
      <w:bookmarkStart w:id="11" w:name="_Toc444509288"/>
      <w:r>
        <w:t>Agency</w:t>
      </w:r>
      <w:r w:rsidR="008C56E6" w:rsidRPr="003F08D0">
        <w:t xml:space="preserve"> responds to c</w:t>
      </w:r>
      <w:r w:rsidR="00170B76" w:rsidRPr="003F08D0">
        <w:t>ommunity</w:t>
      </w:r>
      <w:r w:rsidR="004D2682" w:rsidRPr="003F08D0">
        <w:t xml:space="preserve"> </w:t>
      </w:r>
      <w:r w:rsidR="00757E10" w:rsidRPr="003F08D0">
        <w:t xml:space="preserve">led </w:t>
      </w:r>
      <w:r w:rsidR="00170B76" w:rsidRPr="003F08D0">
        <w:t>proposals</w:t>
      </w:r>
      <w:bookmarkEnd w:id="10"/>
      <w:bookmarkEnd w:id="11"/>
    </w:p>
    <w:p w14:paraId="33CDDE8F" w14:textId="23110025" w:rsidR="001B6E74" w:rsidRDefault="001B6E74" w:rsidP="001B6E74">
      <w:pPr>
        <w:rPr>
          <w:sz w:val="24"/>
          <w:szCs w:val="24"/>
        </w:rPr>
      </w:pPr>
      <w:r w:rsidRPr="0095072D">
        <w:rPr>
          <w:sz w:val="24"/>
          <w:szCs w:val="24"/>
        </w:rPr>
        <w:t xml:space="preserve">The </w:t>
      </w:r>
      <w:r w:rsidR="0041517D">
        <w:rPr>
          <w:sz w:val="24"/>
          <w:szCs w:val="24"/>
        </w:rPr>
        <w:t>Agency</w:t>
      </w:r>
      <w:r w:rsidRPr="0095072D">
        <w:rPr>
          <w:sz w:val="24"/>
          <w:szCs w:val="24"/>
        </w:rPr>
        <w:t xml:space="preserve"> may provide grant funding at any time in response to a request from a community</w:t>
      </w:r>
      <w:r w:rsidR="000737CD">
        <w:rPr>
          <w:sz w:val="24"/>
          <w:szCs w:val="24"/>
        </w:rPr>
        <w:t xml:space="preserve">, individual or </w:t>
      </w:r>
      <w:r w:rsidRPr="0095072D">
        <w:rPr>
          <w:sz w:val="24"/>
          <w:szCs w:val="24"/>
        </w:rPr>
        <w:t>organisation for support to respond to an emerging</w:t>
      </w:r>
      <w:r w:rsidR="00D77A3B">
        <w:rPr>
          <w:sz w:val="24"/>
          <w:szCs w:val="24"/>
        </w:rPr>
        <w:t xml:space="preserve"> community need or opportunity. </w:t>
      </w:r>
    </w:p>
    <w:p w14:paraId="7BDFF02F" w14:textId="5E3F52C6" w:rsidR="00B25E5D" w:rsidRDefault="00B25E5D" w:rsidP="00B25E5D">
      <w:pPr>
        <w:rPr>
          <w:sz w:val="24"/>
          <w:szCs w:val="24"/>
        </w:rPr>
      </w:pPr>
      <w:r w:rsidRPr="00607757">
        <w:rPr>
          <w:sz w:val="24"/>
          <w:szCs w:val="24"/>
        </w:rPr>
        <w:t xml:space="preserve">Indigenous Australians, communities, and stakeholders are encouraged to work together to identify particular needs and identify strategies to address these needs. The </w:t>
      </w:r>
      <w:r w:rsidR="00742254">
        <w:rPr>
          <w:sz w:val="24"/>
          <w:szCs w:val="24"/>
        </w:rPr>
        <w:t>NIAA</w:t>
      </w:r>
      <w:r w:rsidRPr="00607757">
        <w:rPr>
          <w:sz w:val="24"/>
          <w:szCs w:val="24"/>
        </w:rPr>
        <w:t xml:space="preserve"> Regional Network could be involved </w:t>
      </w:r>
      <w:r w:rsidR="00D77A3B">
        <w:rPr>
          <w:sz w:val="24"/>
          <w:szCs w:val="24"/>
        </w:rPr>
        <w:t>a</w:t>
      </w:r>
      <w:r w:rsidR="00A83A78">
        <w:rPr>
          <w:sz w:val="24"/>
          <w:szCs w:val="24"/>
        </w:rPr>
        <w:t>n</w:t>
      </w:r>
      <w:r w:rsidR="00D77A3B">
        <w:rPr>
          <w:sz w:val="24"/>
          <w:szCs w:val="24"/>
        </w:rPr>
        <w:t xml:space="preserve">d </w:t>
      </w:r>
      <w:r w:rsidRPr="00607757">
        <w:rPr>
          <w:sz w:val="24"/>
          <w:szCs w:val="24"/>
        </w:rPr>
        <w:t xml:space="preserve">support these discussions. </w:t>
      </w:r>
    </w:p>
    <w:p w14:paraId="590E2BEA" w14:textId="3E574CC6" w:rsidR="00D77A3B" w:rsidRDefault="00B25E5D" w:rsidP="00B25E5D">
      <w:pPr>
        <w:rPr>
          <w:sz w:val="24"/>
          <w:szCs w:val="24"/>
        </w:rPr>
      </w:pPr>
      <w:r>
        <w:rPr>
          <w:sz w:val="24"/>
          <w:szCs w:val="24"/>
        </w:rPr>
        <w:t xml:space="preserve">Potential applicants must then discuss their proposal with their local </w:t>
      </w:r>
      <w:r w:rsidR="00742254">
        <w:rPr>
          <w:sz w:val="24"/>
          <w:szCs w:val="24"/>
        </w:rPr>
        <w:t>NIAA</w:t>
      </w:r>
      <w:r>
        <w:rPr>
          <w:sz w:val="24"/>
          <w:szCs w:val="24"/>
        </w:rPr>
        <w:t xml:space="preserve"> Regional Network office (or the National Office where relevant). </w:t>
      </w:r>
      <w:r w:rsidR="00D77A3B">
        <w:rPr>
          <w:sz w:val="24"/>
          <w:szCs w:val="24"/>
        </w:rPr>
        <w:t xml:space="preserve">This can occur at any time. </w:t>
      </w:r>
      <w:r>
        <w:rPr>
          <w:sz w:val="24"/>
          <w:szCs w:val="24"/>
        </w:rPr>
        <w:t xml:space="preserve"> </w:t>
      </w:r>
    </w:p>
    <w:p w14:paraId="0FB79F21" w14:textId="70B30AC4" w:rsidR="00D77A3B" w:rsidRDefault="00B25E5D" w:rsidP="00D77A3B">
      <w:pPr>
        <w:rPr>
          <w:sz w:val="24"/>
          <w:szCs w:val="24"/>
        </w:rPr>
      </w:pPr>
      <w:r>
        <w:rPr>
          <w:sz w:val="24"/>
          <w:szCs w:val="24"/>
        </w:rPr>
        <w:t xml:space="preserve">If the initial proposal does not </w:t>
      </w:r>
      <w:r w:rsidR="007420EF">
        <w:rPr>
          <w:sz w:val="24"/>
          <w:szCs w:val="24"/>
        </w:rPr>
        <w:t xml:space="preserve">clearly link to </w:t>
      </w:r>
      <w:r>
        <w:rPr>
          <w:sz w:val="24"/>
          <w:szCs w:val="24"/>
        </w:rPr>
        <w:t xml:space="preserve">existing grants being funded under the IAS, the </w:t>
      </w:r>
      <w:r w:rsidR="0041517D">
        <w:rPr>
          <w:sz w:val="24"/>
          <w:szCs w:val="24"/>
        </w:rPr>
        <w:t>Agency</w:t>
      </w:r>
      <w:r>
        <w:rPr>
          <w:sz w:val="24"/>
          <w:szCs w:val="24"/>
        </w:rPr>
        <w:t xml:space="preserve"> may suggest the organisation complete an initial proposal template. A list of cu</w:t>
      </w:r>
      <w:r w:rsidR="00E672F3">
        <w:rPr>
          <w:sz w:val="24"/>
          <w:szCs w:val="24"/>
        </w:rPr>
        <w:t xml:space="preserve">rrent IAS grants is available on the </w:t>
      </w:r>
      <w:hyperlink r:id="rId17" w:history="1">
        <w:proofErr w:type="spellStart"/>
        <w:r w:rsidR="00090B79" w:rsidRPr="00090B79">
          <w:rPr>
            <w:rStyle w:val="Hyperlink"/>
            <w:sz w:val="24"/>
            <w:szCs w:val="24"/>
          </w:rPr>
          <w:t>GrantConnect</w:t>
        </w:r>
        <w:proofErr w:type="spellEnd"/>
      </w:hyperlink>
      <w:r w:rsidR="00E672F3">
        <w:rPr>
          <w:sz w:val="24"/>
          <w:szCs w:val="24"/>
        </w:rPr>
        <w:t xml:space="preserve"> </w:t>
      </w:r>
      <w:r w:rsidR="00D77A3B">
        <w:rPr>
          <w:sz w:val="24"/>
          <w:szCs w:val="24"/>
        </w:rPr>
        <w:t xml:space="preserve">Applicants should not submit an initial proposal template or application form before discussing their initial proposal with the </w:t>
      </w:r>
      <w:r w:rsidR="0041517D">
        <w:rPr>
          <w:sz w:val="24"/>
          <w:szCs w:val="24"/>
        </w:rPr>
        <w:t>Agency</w:t>
      </w:r>
      <w:r w:rsidR="00D77A3B">
        <w:rPr>
          <w:sz w:val="24"/>
          <w:szCs w:val="24"/>
        </w:rPr>
        <w:t>.</w:t>
      </w:r>
    </w:p>
    <w:p w14:paraId="126076C7" w14:textId="77777777" w:rsidR="00B25E5D" w:rsidRDefault="00D77A3B" w:rsidP="00B25E5D">
      <w:pPr>
        <w:rPr>
          <w:sz w:val="24"/>
          <w:szCs w:val="24"/>
        </w:rPr>
      </w:pPr>
      <w:r w:rsidRPr="009F2783">
        <w:rPr>
          <w:sz w:val="24"/>
          <w:szCs w:val="24"/>
        </w:rPr>
        <w:t>The process for applying for community led gr</w:t>
      </w:r>
      <w:r w:rsidR="005C25D7">
        <w:rPr>
          <w:sz w:val="24"/>
          <w:szCs w:val="24"/>
        </w:rPr>
        <w:t>ant funding is shown in figure 3</w:t>
      </w:r>
      <w:r w:rsidRPr="009F2783">
        <w:rPr>
          <w:sz w:val="24"/>
          <w:szCs w:val="24"/>
        </w:rPr>
        <w:t>.</w:t>
      </w:r>
      <w:r>
        <w:rPr>
          <w:sz w:val="24"/>
          <w:szCs w:val="24"/>
        </w:rPr>
        <w:t xml:space="preserve"> </w:t>
      </w:r>
    </w:p>
    <w:p w14:paraId="19B97634" w14:textId="0B307AF3" w:rsidR="00765FB7" w:rsidRDefault="00965A6B" w:rsidP="00B25E5D">
      <w:pPr>
        <w:rPr>
          <w:sz w:val="24"/>
          <w:szCs w:val="24"/>
        </w:rPr>
      </w:pPr>
      <w:r>
        <w:rPr>
          <w:noProof/>
          <w:lang w:eastAsia="en-AU"/>
        </w:rPr>
        <w:lastRenderedPageBreak/>
        <w:drawing>
          <wp:inline distT="0" distB="0" distL="0" distR="0" wp14:anchorId="741766AA" wp14:editId="542C6C5E">
            <wp:extent cx="5005137" cy="6086179"/>
            <wp:effectExtent l="0" t="0" r="5080" b="0"/>
            <wp:docPr id="4" name="Picture 4" descr="A flowchart with 6 steps. 1. Identify community need - where a need is identified in a community or region. 2. Approach to Department - organisation has an initial discussion with the Department about its proposal, organisation may complete an initial proposal template and submit to the Department. 3. Preliminary advice - The Department will consider the extent to which: the proposal is consistent with the priorities in the relevant region, funding is or is not available. The Department then provides advice to the organisaiton. 4. Application: organisation may provide an application using the relevant applicaiton kit. 5. Assessment: The Department assesses the application against the selection criteria (eligibility and assessment criteria); 6. Approval process: the Department will provide advice to the funding approver (Minister or delegate) on the merits of the proposal.  " title="Process for Community led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9C6E71.tmp"/>
                    <pic:cNvPicPr/>
                  </pic:nvPicPr>
                  <pic:blipFill>
                    <a:blip r:embed="rId18">
                      <a:extLst>
                        <a:ext uri="{28A0092B-C50C-407E-A947-70E740481C1C}">
                          <a14:useLocalDpi xmlns:a14="http://schemas.microsoft.com/office/drawing/2010/main" val="0"/>
                        </a:ext>
                      </a:extLst>
                    </a:blip>
                    <a:stretch>
                      <a:fillRect/>
                    </a:stretch>
                  </pic:blipFill>
                  <pic:spPr>
                    <a:xfrm>
                      <a:off x="0" y="0"/>
                      <a:ext cx="5010057" cy="6092161"/>
                    </a:xfrm>
                    <a:prstGeom prst="rect">
                      <a:avLst/>
                    </a:prstGeom>
                  </pic:spPr>
                </pic:pic>
              </a:graphicData>
            </a:graphic>
          </wp:inline>
        </w:drawing>
      </w:r>
    </w:p>
    <w:p w14:paraId="7AF86E6C" w14:textId="7BF7BD25" w:rsidR="00170B76" w:rsidRDefault="00A55D80" w:rsidP="00B25E5D">
      <w:pPr>
        <w:rPr>
          <w:sz w:val="24"/>
          <w:szCs w:val="24"/>
        </w:rPr>
      </w:pPr>
      <w:r>
        <w:rPr>
          <w:sz w:val="24"/>
          <w:szCs w:val="24"/>
        </w:rPr>
        <w:t>In reviewing initial proposals, t</w:t>
      </w:r>
      <w:r w:rsidR="00170B76">
        <w:rPr>
          <w:sz w:val="24"/>
          <w:szCs w:val="24"/>
        </w:rPr>
        <w:t xml:space="preserve">he </w:t>
      </w:r>
      <w:r w:rsidR="0041517D">
        <w:rPr>
          <w:sz w:val="24"/>
          <w:szCs w:val="24"/>
        </w:rPr>
        <w:t>Agency</w:t>
      </w:r>
      <w:r w:rsidR="000F722F">
        <w:rPr>
          <w:sz w:val="24"/>
          <w:szCs w:val="24"/>
        </w:rPr>
        <w:t xml:space="preserve"> </w:t>
      </w:r>
      <w:r w:rsidR="00170B76">
        <w:rPr>
          <w:sz w:val="24"/>
          <w:szCs w:val="24"/>
        </w:rPr>
        <w:t>will consider:</w:t>
      </w:r>
    </w:p>
    <w:p w14:paraId="27B114A8" w14:textId="77777777" w:rsidR="00170B76" w:rsidRDefault="00FA3AA5" w:rsidP="003F4BFB">
      <w:pPr>
        <w:pStyle w:val="ListParagraph"/>
        <w:numPr>
          <w:ilvl w:val="0"/>
          <w:numId w:val="56"/>
        </w:numPr>
        <w:rPr>
          <w:sz w:val="24"/>
          <w:szCs w:val="24"/>
        </w:rPr>
      </w:pPr>
      <w:r>
        <w:rPr>
          <w:sz w:val="24"/>
          <w:szCs w:val="24"/>
        </w:rPr>
        <w:t>I</w:t>
      </w:r>
      <w:r w:rsidR="00170B76">
        <w:rPr>
          <w:sz w:val="24"/>
          <w:szCs w:val="24"/>
        </w:rPr>
        <w:t>f</w:t>
      </w:r>
      <w:r w:rsidR="00170B76" w:rsidRPr="003509EE">
        <w:rPr>
          <w:sz w:val="24"/>
          <w:szCs w:val="24"/>
        </w:rPr>
        <w:t xml:space="preserve"> the initial proposal is consistent with the priorit</w:t>
      </w:r>
      <w:r w:rsidR="00B3245A">
        <w:rPr>
          <w:sz w:val="24"/>
          <w:szCs w:val="24"/>
        </w:rPr>
        <w:t>y areas of need for the region</w:t>
      </w:r>
      <w:r w:rsidR="007420EF">
        <w:rPr>
          <w:sz w:val="24"/>
          <w:szCs w:val="24"/>
        </w:rPr>
        <w:t xml:space="preserve"> or Indigenous group.</w:t>
      </w:r>
    </w:p>
    <w:p w14:paraId="4F722867" w14:textId="77777777" w:rsidR="00170B76" w:rsidRDefault="00FA3AA5" w:rsidP="003F4BFB">
      <w:pPr>
        <w:pStyle w:val="ListParagraph"/>
        <w:numPr>
          <w:ilvl w:val="0"/>
          <w:numId w:val="56"/>
        </w:numPr>
        <w:rPr>
          <w:sz w:val="24"/>
          <w:szCs w:val="24"/>
        </w:rPr>
      </w:pPr>
      <w:r>
        <w:rPr>
          <w:sz w:val="24"/>
          <w:szCs w:val="24"/>
        </w:rPr>
        <w:t>T</w:t>
      </w:r>
      <w:r w:rsidR="00170B76" w:rsidRPr="003509EE">
        <w:rPr>
          <w:sz w:val="24"/>
          <w:szCs w:val="24"/>
        </w:rPr>
        <w:t xml:space="preserve">he </w:t>
      </w:r>
      <w:r w:rsidR="00C63077">
        <w:rPr>
          <w:sz w:val="24"/>
          <w:szCs w:val="24"/>
        </w:rPr>
        <w:t>availability of funding</w:t>
      </w:r>
      <w:r w:rsidR="00170B76" w:rsidRPr="003509EE">
        <w:rPr>
          <w:sz w:val="24"/>
          <w:szCs w:val="24"/>
        </w:rPr>
        <w:t xml:space="preserve">. </w:t>
      </w:r>
    </w:p>
    <w:p w14:paraId="6984DA2C" w14:textId="6A2033BE" w:rsidR="00170B76" w:rsidRDefault="00170B76" w:rsidP="00CD41E7">
      <w:pPr>
        <w:rPr>
          <w:sz w:val="24"/>
          <w:szCs w:val="24"/>
        </w:rPr>
      </w:pPr>
      <w:r>
        <w:rPr>
          <w:sz w:val="24"/>
          <w:szCs w:val="24"/>
        </w:rPr>
        <w:t xml:space="preserve">Following </w:t>
      </w:r>
      <w:r w:rsidR="00206B44">
        <w:rPr>
          <w:sz w:val="24"/>
          <w:szCs w:val="24"/>
        </w:rPr>
        <w:t xml:space="preserve">review </w:t>
      </w:r>
      <w:r>
        <w:rPr>
          <w:sz w:val="24"/>
          <w:szCs w:val="24"/>
        </w:rPr>
        <w:t>of the initial proposal</w:t>
      </w:r>
      <w:r w:rsidR="006A4F26">
        <w:rPr>
          <w:sz w:val="24"/>
          <w:szCs w:val="24"/>
        </w:rPr>
        <w:t>,</w:t>
      </w:r>
      <w:r>
        <w:rPr>
          <w:sz w:val="24"/>
          <w:szCs w:val="24"/>
        </w:rPr>
        <w:t xml:space="preserve"> the </w:t>
      </w:r>
      <w:r w:rsidR="0041517D">
        <w:rPr>
          <w:sz w:val="24"/>
          <w:szCs w:val="24"/>
        </w:rPr>
        <w:t>Agency</w:t>
      </w:r>
      <w:r w:rsidR="00C63077">
        <w:rPr>
          <w:sz w:val="24"/>
          <w:szCs w:val="24"/>
        </w:rPr>
        <w:t xml:space="preserve"> </w:t>
      </w:r>
      <w:r>
        <w:rPr>
          <w:sz w:val="24"/>
          <w:szCs w:val="24"/>
        </w:rPr>
        <w:t>will provide advice to the potential applicant</w:t>
      </w:r>
      <w:r w:rsidR="00CF5DDA">
        <w:rPr>
          <w:sz w:val="24"/>
          <w:szCs w:val="24"/>
        </w:rPr>
        <w:t xml:space="preserve"> </w:t>
      </w:r>
      <w:r w:rsidR="00C63077">
        <w:rPr>
          <w:sz w:val="24"/>
          <w:szCs w:val="24"/>
        </w:rPr>
        <w:t xml:space="preserve">about the </w:t>
      </w:r>
      <w:r w:rsidR="00206B44">
        <w:rPr>
          <w:sz w:val="24"/>
          <w:szCs w:val="24"/>
        </w:rPr>
        <w:t xml:space="preserve">proposal </w:t>
      </w:r>
      <w:r w:rsidR="00C63077">
        <w:rPr>
          <w:sz w:val="24"/>
          <w:szCs w:val="24"/>
        </w:rPr>
        <w:t xml:space="preserve">in the context of </w:t>
      </w:r>
      <w:r w:rsidR="00CF5DDA">
        <w:rPr>
          <w:sz w:val="24"/>
          <w:szCs w:val="24"/>
        </w:rPr>
        <w:t xml:space="preserve">current regional priorities and </w:t>
      </w:r>
      <w:r w:rsidR="00C63077">
        <w:rPr>
          <w:sz w:val="24"/>
          <w:szCs w:val="24"/>
        </w:rPr>
        <w:t xml:space="preserve">IAS outcomes. </w:t>
      </w:r>
      <w:r>
        <w:rPr>
          <w:sz w:val="24"/>
          <w:szCs w:val="24"/>
        </w:rPr>
        <w:t>Th</w:t>
      </w:r>
      <w:r w:rsidR="0088767F">
        <w:rPr>
          <w:sz w:val="24"/>
          <w:szCs w:val="24"/>
        </w:rPr>
        <w:t>is information may help th</w:t>
      </w:r>
      <w:r>
        <w:rPr>
          <w:sz w:val="24"/>
          <w:szCs w:val="24"/>
        </w:rPr>
        <w:t xml:space="preserve">e potential applicant decide </w:t>
      </w:r>
      <w:r w:rsidR="00CF5DDA">
        <w:rPr>
          <w:sz w:val="24"/>
          <w:szCs w:val="24"/>
        </w:rPr>
        <w:t xml:space="preserve">whether or not to </w:t>
      </w:r>
      <w:r>
        <w:rPr>
          <w:sz w:val="24"/>
          <w:szCs w:val="24"/>
        </w:rPr>
        <w:t>prepare a</w:t>
      </w:r>
      <w:r w:rsidR="00CF5DDA">
        <w:rPr>
          <w:sz w:val="24"/>
          <w:szCs w:val="24"/>
        </w:rPr>
        <w:t>n</w:t>
      </w:r>
      <w:r>
        <w:rPr>
          <w:sz w:val="24"/>
          <w:szCs w:val="24"/>
        </w:rPr>
        <w:t xml:space="preserve"> application. </w:t>
      </w:r>
    </w:p>
    <w:p w14:paraId="28B2B343" w14:textId="4CB5A3EC" w:rsidR="00170B76" w:rsidRDefault="00CF5DDA" w:rsidP="004C6C73">
      <w:pPr>
        <w:pStyle w:val="ListParagraph"/>
        <w:ind w:left="0"/>
        <w:rPr>
          <w:sz w:val="24"/>
          <w:szCs w:val="24"/>
        </w:rPr>
      </w:pPr>
      <w:r>
        <w:rPr>
          <w:sz w:val="24"/>
          <w:szCs w:val="24"/>
        </w:rPr>
        <w:t xml:space="preserve">The </w:t>
      </w:r>
      <w:r w:rsidR="0041517D">
        <w:rPr>
          <w:sz w:val="24"/>
          <w:szCs w:val="24"/>
        </w:rPr>
        <w:t>Agency</w:t>
      </w:r>
      <w:r>
        <w:rPr>
          <w:sz w:val="24"/>
          <w:szCs w:val="24"/>
        </w:rPr>
        <w:t xml:space="preserve"> has prepared an </w:t>
      </w:r>
      <w:r w:rsidR="004F36F5">
        <w:rPr>
          <w:sz w:val="24"/>
          <w:szCs w:val="24"/>
        </w:rPr>
        <w:t>a</w:t>
      </w:r>
      <w:r w:rsidR="00170B76">
        <w:rPr>
          <w:sz w:val="24"/>
          <w:szCs w:val="24"/>
        </w:rPr>
        <w:t xml:space="preserve">pplication </w:t>
      </w:r>
      <w:r w:rsidR="004F36F5">
        <w:rPr>
          <w:sz w:val="24"/>
          <w:szCs w:val="24"/>
        </w:rPr>
        <w:t>k</w:t>
      </w:r>
      <w:r w:rsidR="00170B76">
        <w:rPr>
          <w:sz w:val="24"/>
          <w:szCs w:val="24"/>
        </w:rPr>
        <w:t>it to support this funding process</w:t>
      </w:r>
      <w:r>
        <w:rPr>
          <w:sz w:val="24"/>
          <w:szCs w:val="24"/>
        </w:rPr>
        <w:t xml:space="preserve">, which is available on the </w:t>
      </w:r>
      <w:r w:rsidR="0041517D">
        <w:rPr>
          <w:sz w:val="24"/>
          <w:szCs w:val="24"/>
        </w:rPr>
        <w:t>Agency</w:t>
      </w:r>
      <w:r>
        <w:rPr>
          <w:sz w:val="24"/>
          <w:szCs w:val="24"/>
        </w:rPr>
        <w:t>’s website</w:t>
      </w:r>
      <w:r w:rsidR="00170B76">
        <w:rPr>
          <w:sz w:val="24"/>
          <w:szCs w:val="24"/>
        </w:rPr>
        <w:t>.</w:t>
      </w:r>
      <w:r w:rsidR="0088767F">
        <w:rPr>
          <w:sz w:val="24"/>
          <w:szCs w:val="24"/>
        </w:rPr>
        <w:t xml:space="preserve"> There is also an initial proposal t</w:t>
      </w:r>
      <w:r w:rsidR="0088767F" w:rsidRPr="003D7792">
        <w:rPr>
          <w:sz w:val="24"/>
          <w:szCs w:val="24"/>
        </w:rPr>
        <w:t xml:space="preserve">emplate available on the </w:t>
      </w:r>
      <w:r w:rsidR="0041517D">
        <w:rPr>
          <w:sz w:val="24"/>
          <w:szCs w:val="24"/>
        </w:rPr>
        <w:t>Agency</w:t>
      </w:r>
      <w:r w:rsidR="0088767F" w:rsidRPr="003D7792">
        <w:rPr>
          <w:sz w:val="24"/>
          <w:szCs w:val="24"/>
        </w:rPr>
        <w:t xml:space="preserve">’s website and from the </w:t>
      </w:r>
      <w:r w:rsidR="00742254">
        <w:rPr>
          <w:sz w:val="24"/>
          <w:szCs w:val="24"/>
        </w:rPr>
        <w:t>NIAA</w:t>
      </w:r>
      <w:r w:rsidR="0088767F" w:rsidRPr="003D7792">
        <w:rPr>
          <w:sz w:val="24"/>
          <w:szCs w:val="24"/>
        </w:rPr>
        <w:t xml:space="preserve"> Regional Network</w:t>
      </w:r>
      <w:r w:rsidR="00206B44">
        <w:rPr>
          <w:sz w:val="24"/>
          <w:szCs w:val="24"/>
        </w:rPr>
        <w:t xml:space="preserve">. </w:t>
      </w:r>
      <w:r w:rsidR="0088767F" w:rsidRPr="003D7792">
        <w:rPr>
          <w:sz w:val="24"/>
          <w:szCs w:val="24"/>
        </w:rPr>
        <w:t xml:space="preserve"> </w:t>
      </w:r>
    </w:p>
    <w:p w14:paraId="6A93CCAE" w14:textId="77777777" w:rsidR="000E505F" w:rsidRPr="006C2180" w:rsidRDefault="000E505F" w:rsidP="00432B75">
      <w:pPr>
        <w:pStyle w:val="Heading2"/>
        <w:shd w:val="clear" w:color="auto" w:fill="6A7C0E"/>
      </w:pPr>
      <w:bookmarkStart w:id="12" w:name="_Toc444509289"/>
      <w:r w:rsidRPr="006C2180">
        <w:lastRenderedPageBreak/>
        <w:t>Eligibilit</w:t>
      </w:r>
      <w:r w:rsidR="00C409CF" w:rsidRPr="006C2180">
        <w:t>y criteria</w:t>
      </w:r>
      <w:bookmarkEnd w:id="12"/>
    </w:p>
    <w:p w14:paraId="43202A05" w14:textId="77777777" w:rsidR="000C737D" w:rsidRPr="000C737D" w:rsidRDefault="000C737D" w:rsidP="000C737D">
      <w:pPr>
        <w:spacing w:after="0"/>
      </w:pPr>
    </w:p>
    <w:p w14:paraId="43F8D07E" w14:textId="77777777" w:rsidR="00770C90" w:rsidRPr="003F08D0" w:rsidRDefault="00770C90" w:rsidP="00432B75">
      <w:pPr>
        <w:pStyle w:val="Heading3"/>
        <w:shd w:val="clear" w:color="auto" w:fill="6A7C0E"/>
      </w:pPr>
      <w:bookmarkStart w:id="13" w:name="_Toc436058307"/>
      <w:bookmarkStart w:id="14" w:name="_Toc444509290"/>
      <w:r w:rsidRPr="003F08D0">
        <w:t>Organisation</w:t>
      </w:r>
      <w:bookmarkEnd w:id="13"/>
      <w:bookmarkEnd w:id="14"/>
    </w:p>
    <w:p w14:paraId="3B6340F9" w14:textId="77777777" w:rsidR="00CC2196" w:rsidRPr="00D751C1" w:rsidRDefault="00A13277" w:rsidP="00CD41E7">
      <w:pPr>
        <w:pStyle w:val="PFNumLevel2"/>
        <w:numPr>
          <w:ilvl w:val="0"/>
          <w:numId w:val="0"/>
        </w:numPr>
        <w:tabs>
          <w:tab w:val="left" w:pos="851"/>
        </w:tabs>
        <w:contextualSpacing/>
        <w:rPr>
          <w:rFonts w:asciiTheme="minorHAnsi" w:hAnsiTheme="minorHAnsi" w:cstheme="minorHAnsi"/>
          <w:sz w:val="24"/>
          <w:szCs w:val="24"/>
        </w:rPr>
      </w:pPr>
      <w:r>
        <w:rPr>
          <w:rFonts w:asciiTheme="minorHAnsi" w:hAnsiTheme="minorHAnsi" w:cstheme="minorHAnsi"/>
          <w:sz w:val="24"/>
          <w:szCs w:val="24"/>
        </w:rPr>
        <w:t>To be eligible for grant funding under the IAS, a</w:t>
      </w:r>
      <w:r w:rsidR="00CC2196" w:rsidRPr="00D751C1">
        <w:rPr>
          <w:rFonts w:asciiTheme="minorHAnsi" w:hAnsiTheme="minorHAnsi" w:cstheme="minorHAnsi"/>
          <w:sz w:val="24"/>
          <w:szCs w:val="24"/>
        </w:rPr>
        <w:t xml:space="preserve">pplicants must be a legal entity </w:t>
      </w:r>
      <w:r w:rsidR="00CC2196">
        <w:rPr>
          <w:rFonts w:asciiTheme="minorHAnsi" w:hAnsiTheme="minorHAnsi" w:cstheme="minorHAnsi"/>
          <w:sz w:val="24"/>
          <w:szCs w:val="24"/>
        </w:rPr>
        <w:t xml:space="preserve">and have full </w:t>
      </w:r>
      <w:r w:rsidR="00D51AD1">
        <w:rPr>
          <w:rFonts w:asciiTheme="minorHAnsi" w:hAnsiTheme="minorHAnsi" w:cstheme="minorHAnsi"/>
          <w:sz w:val="24"/>
          <w:szCs w:val="24"/>
        </w:rPr>
        <w:t xml:space="preserve">legal capacity to enter into a </w:t>
      </w:r>
      <w:r w:rsidR="00925A63">
        <w:rPr>
          <w:rFonts w:asciiTheme="minorHAnsi" w:hAnsiTheme="minorHAnsi" w:cstheme="minorHAnsi"/>
          <w:sz w:val="24"/>
          <w:szCs w:val="24"/>
        </w:rPr>
        <w:t>Project Agreement</w:t>
      </w:r>
      <w:r w:rsidR="00CC2196">
        <w:rPr>
          <w:rFonts w:asciiTheme="minorHAnsi" w:hAnsiTheme="minorHAnsi" w:cstheme="minorHAnsi"/>
          <w:sz w:val="24"/>
          <w:szCs w:val="24"/>
        </w:rPr>
        <w:t xml:space="preserve"> with the </w:t>
      </w:r>
      <w:r w:rsidR="00D121B1">
        <w:rPr>
          <w:rFonts w:asciiTheme="minorHAnsi" w:hAnsiTheme="minorHAnsi" w:cstheme="minorHAnsi"/>
          <w:sz w:val="24"/>
          <w:szCs w:val="24"/>
        </w:rPr>
        <w:t>Commonwealth</w:t>
      </w:r>
      <w:r>
        <w:rPr>
          <w:rFonts w:asciiTheme="minorHAnsi" w:hAnsiTheme="minorHAnsi" w:cstheme="minorHAnsi"/>
          <w:sz w:val="24"/>
          <w:szCs w:val="24"/>
        </w:rPr>
        <w:t>.</w:t>
      </w:r>
      <w:r w:rsidR="00CC2196" w:rsidRPr="00D751C1">
        <w:rPr>
          <w:rFonts w:asciiTheme="minorHAnsi" w:hAnsiTheme="minorHAnsi" w:cstheme="minorHAnsi"/>
          <w:sz w:val="24"/>
          <w:szCs w:val="24"/>
        </w:rPr>
        <w:t xml:space="preserve"> For example, applicants may be: </w:t>
      </w:r>
    </w:p>
    <w:p w14:paraId="69C06A12"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 xml:space="preserve">Aboriginal Corporations (incorporated under the </w:t>
      </w:r>
      <w:r w:rsidR="00E52E83">
        <w:rPr>
          <w:rFonts w:asciiTheme="minorHAnsi" w:hAnsiTheme="minorHAnsi" w:cstheme="minorHAnsi"/>
          <w:i/>
          <w:sz w:val="24"/>
          <w:szCs w:val="24"/>
        </w:rPr>
        <w:t>Corporations (</w:t>
      </w:r>
      <w:r w:rsidRPr="00B41E13">
        <w:rPr>
          <w:rFonts w:asciiTheme="minorHAnsi" w:hAnsiTheme="minorHAnsi" w:cstheme="minorHAnsi"/>
          <w:i/>
          <w:sz w:val="24"/>
          <w:szCs w:val="24"/>
        </w:rPr>
        <w:t>Aboriginal and Torres Strait Islander</w:t>
      </w:r>
      <w:r w:rsidR="00E52E83">
        <w:rPr>
          <w:rFonts w:asciiTheme="minorHAnsi" w:hAnsiTheme="minorHAnsi" w:cstheme="minorHAnsi"/>
          <w:i/>
          <w:sz w:val="24"/>
          <w:szCs w:val="24"/>
        </w:rPr>
        <w:t>)</w:t>
      </w:r>
      <w:r w:rsidRPr="00B41E13">
        <w:rPr>
          <w:rFonts w:asciiTheme="minorHAnsi" w:hAnsiTheme="minorHAnsi" w:cstheme="minorHAnsi"/>
          <w:i/>
          <w:sz w:val="24"/>
          <w:szCs w:val="24"/>
        </w:rPr>
        <w:t xml:space="preserve"> Act 2006</w:t>
      </w:r>
      <w:r w:rsidRPr="00D751C1">
        <w:rPr>
          <w:rFonts w:asciiTheme="minorHAnsi" w:hAnsiTheme="minorHAnsi" w:cstheme="minorHAnsi"/>
          <w:sz w:val="24"/>
          <w:szCs w:val="24"/>
        </w:rPr>
        <w:t xml:space="preserve"> and administered by the Office of the Registrar of Aboriginal and Torre</w:t>
      </w:r>
      <w:r w:rsidR="00FA3AA5">
        <w:rPr>
          <w:rFonts w:asciiTheme="minorHAnsi" w:hAnsiTheme="minorHAnsi" w:cstheme="minorHAnsi"/>
          <w:sz w:val="24"/>
          <w:szCs w:val="24"/>
        </w:rPr>
        <w:t>s Strait Islander Corporations</w:t>
      </w:r>
      <w:r w:rsidR="00B665B3">
        <w:rPr>
          <w:rFonts w:asciiTheme="minorHAnsi" w:hAnsiTheme="minorHAnsi" w:cstheme="minorHAnsi"/>
          <w:sz w:val="24"/>
          <w:szCs w:val="24"/>
        </w:rPr>
        <w:t xml:space="preserve"> [ORIC]</w:t>
      </w:r>
      <w:r w:rsidR="00FA3AA5">
        <w:rPr>
          <w:rFonts w:asciiTheme="minorHAnsi" w:hAnsiTheme="minorHAnsi" w:cstheme="minorHAnsi"/>
          <w:sz w:val="24"/>
          <w:szCs w:val="24"/>
        </w:rPr>
        <w:t>).</w:t>
      </w:r>
    </w:p>
    <w:p w14:paraId="15B217AC"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Incorporated Associations (incorporated under State/Territory legislation, commonly have 'Association' or 'Incorporated'</w:t>
      </w:r>
      <w:r w:rsidR="00FA3AA5">
        <w:rPr>
          <w:rFonts w:asciiTheme="minorHAnsi" w:hAnsiTheme="minorHAnsi" w:cstheme="minorHAnsi"/>
          <w:sz w:val="24"/>
          <w:szCs w:val="24"/>
        </w:rPr>
        <w:t xml:space="preserve"> or '</w:t>
      </w:r>
      <w:proofErr w:type="spellStart"/>
      <w:r w:rsidR="00FA3AA5">
        <w:rPr>
          <w:rFonts w:asciiTheme="minorHAnsi" w:hAnsiTheme="minorHAnsi" w:cstheme="minorHAnsi"/>
          <w:sz w:val="24"/>
          <w:szCs w:val="24"/>
        </w:rPr>
        <w:t>Inc</w:t>
      </w:r>
      <w:proofErr w:type="spellEnd"/>
      <w:r w:rsidR="00FA3AA5">
        <w:rPr>
          <w:rFonts w:asciiTheme="minorHAnsi" w:hAnsiTheme="minorHAnsi" w:cstheme="minorHAnsi"/>
          <w:sz w:val="24"/>
          <w:szCs w:val="24"/>
        </w:rPr>
        <w:t>' in their legal name).</w:t>
      </w:r>
    </w:p>
    <w:p w14:paraId="6C42E0DF"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 xml:space="preserve">Incorporated Cooperatives (also incorporated under State/Territory legislation, commonly have </w:t>
      </w:r>
      <w:r w:rsidR="00CF5DDA">
        <w:rPr>
          <w:rFonts w:asciiTheme="minorHAnsi" w:hAnsiTheme="minorHAnsi" w:cstheme="minorHAnsi"/>
          <w:sz w:val="24"/>
          <w:szCs w:val="24"/>
        </w:rPr>
        <w:t>’</w:t>
      </w:r>
      <w:r w:rsidRPr="00D751C1">
        <w:rPr>
          <w:rFonts w:asciiTheme="minorHAnsi" w:hAnsiTheme="minorHAnsi" w:cstheme="minorHAnsi"/>
          <w:sz w:val="24"/>
          <w:szCs w:val="24"/>
        </w:rPr>
        <w:t>Co</w:t>
      </w:r>
      <w:r w:rsidR="00FA3AA5">
        <w:rPr>
          <w:rFonts w:asciiTheme="minorHAnsi" w:hAnsiTheme="minorHAnsi" w:cstheme="minorHAnsi"/>
          <w:sz w:val="24"/>
          <w:szCs w:val="24"/>
        </w:rPr>
        <w:t>operative' in their legal name).</w:t>
      </w:r>
    </w:p>
    <w:p w14:paraId="5CB9BE7A"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B41E13">
        <w:rPr>
          <w:rFonts w:asciiTheme="minorHAnsi" w:hAnsiTheme="minorHAnsi" w:cstheme="minorHAnsi"/>
          <w:i/>
          <w:sz w:val="24"/>
          <w:szCs w:val="24"/>
        </w:rPr>
        <w:t>Companies (incorporated under the Corporations Act 2001</w:t>
      </w:r>
      <w:r w:rsidRPr="00D751C1">
        <w:rPr>
          <w:rFonts w:asciiTheme="minorHAnsi" w:hAnsiTheme="minorHAnsi" w:cstheme="minorHAnsi"/>
          <w:sz w:val="24"/>
          <w:szCs w:val="24"/>
        </w:rPr>
        <w:t xml:space="preserve"> – may be not-for-profit or for-profit proprietary company (limited by shares or by </w:t>
      </w:r>
      <w:r w:rsidR="00FA3AA5">
        <w:rPr>
          <w:rFonts w:asciiTheme="minorHAnsi" w:hAnsiTheme="minorHAnsi" w:cstheme="minorHAnsi"/>
          <w:sz w:val="24"/>
          <w:szCs w:val="24"/>
        </w:rPr>
        <w:t>guarantee) or public companies).</w:t>
      </w:r>
    </w:p>
    <w:p w14:paraId="5CCD24B6"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Organisations established through a specific piece of Commonwealth or State/Territory legislation (many public benevolent institutions, churches, univ</w:t>
      </w:r>
      <w:r w:rsidR="00FA3AA5">
        <w:rPr>
          <w:rFonts w:asciiTheme="minorHAnsi" w:hAnsiTheme="minorHAnsi" w:cstheme="minorHAnsi"/>
          <w:sz w:val="24"/>
          <w:szCs w:val="24"/>
        </w:rPr>
        <w:t xml:space="preserve">ersities, </w:t>
      </w:r>
      <w:r w:rsidR="004C6C73">
        <w:rPr>
          <w:rFonts w:asciiTheme="minorHAnsi" w:hAnsiTheme="minorHAnsi" w:cstheme="minorHAnsi"/>
          <w:sz w:val="24"/>
          <w:szCs w:val="24"/>
        </w:rPr>
        <w:t>etc.</w:t>
      </w:r>
      <w:r w:rsidR="00FA3AA5">
        <w:rPr>
          <w:rFonts w:asciiTheme="minorHAnsi" w:hAnsiTheme="minorHAnsi" w:cstheme="minorHAnsi"/>
          <w:sz w:val="24"/>
          <w:szCs w:val="24"/>
        </w:rPr>
        <w:t>).</w:t>
      </w:r>
    </w:p>
    <w:p w14:paraId="45064484"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A par</w:t>
      </w:r>
      <w:r w:rsidR="00FA3AA5">
        <w:rPr>
          <w:rFonts w:asciiTheme="minorHAnsi" w:hAnsiTheme="minorHAnsi" w:cstheme="minorHAnsi"/>
          <w:sz w:val="24"/>
          <w:szCs w:val="24"/>
        </w:rPr>
        <w:t>tner on behalf of a Partnership.</w:t>
      </w:r>
    </w:p>
    <w:p w14:paraId="1C7F5319" w14:textId="77777777" w:rsidR="00CC2196" w:rsidRPr="00D751C1" w:rsidRDefault="00FA3AA5" w:rsidP="003F4BFB">
      <w:pPr>
        <w:pStyle w:val="PFNumLevel3"/>
        <w:numPr>
          <w:ilvl w:val="0"/>
          <w:numId w:val="33"/>
        </w:numPr>
        <w:spacing w:after="200"/>
        <w:contextualSpacing/>
        <w:rPr>
          <w:rFonts w:asciiTheme="minorHAnsi" w:hAnsiTheme="minorHAnsi" w:cstheme="minorHAnsi"/>
          <w:sz w:val="24"/>
          <w:szCs w:val="24"/>
        </w:rPr>
      </w:pPr>
      <w:r>
        <w:rPr>
          <w:rFonts w:asciiTheme="minorHAnsi" w:hAnsiTheme="minorHAnsi" w:cstheme="minorHAnsi"/>
          <w:sz w:val="24"/>
          <w:szCs w:val="24"/>
        </w:rPr>
        <w:t>Trustees on behalf of a Trust.</w:t>
      </w:r>
      <w:r w:rsidR="00CC2196" w:rsidRPr="00D751C1">
        <w:rPr>
          <w:rFonts w:asciiTheme="minorHAnsi" w:hAnsiTheme="minorHAnsi" w:cstheme="minorHAnsi"/>
          <w:sz w:val="24"/>
          <w:szCs w:val="24"/>
        </w:rPr>
        <w:t xml:space="preserve"> </w:t>
      </w:r>
    </w:p>
    <w:p w14:paraId="5BA3A313" w14:textId="77777777" w:rsidR="00CC2196" w:rsidRPr="00D751C1"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State/Te</w:t>
      </w:r>
      <w:r w:rsidR="00FA3AA5">
        <w:rPr>
          <w:rFonts w:asciiTheme="minorHAnsi" w:hAnsiTheme="minorHAnsi" w:cstheme="minorHAnsi"/>
          <w:sz w:val="24"/>
          <w:szCs w:val="24"/>
        </w:rPr>
        <w:t>rritory or Local Governments.</w:t>
      </w:r>
    </w:p>
    <w:p w14:paraId="2FB3E433" w14:textId="6F5E662E" w:rsidR="00CC2196" w:rsidRDefault="00CC2196" w:rsidP="003F4BFB">
      <w:pPr>
        <w:pStyle w:val="PFNumLevel3"/>
        <w:numPr>
          <w:ilvl w:val="0"/>
          <w:numId w:val="33"/>
        </w:numPr>
        <w:spacing w:after="200"/>
        <w:contextualSpacing/>
        <w:rPr>
          <w:rFonts w:asciiTheme="minorHAnsi" w:hAnsiTheme="minorHAnsi" w:cstheme="minorHAnsi"/>
          <w:sz w:val="24"/>
          <w:szCs w:val="24"/>
        </w:rPr>
      </w:pPr>
      <w:r w:rsidRPr="00D751C1">
        <w:rPr>
          <w:rFonts w:asciiTheme="minorHAnsi" w:hAnsiTheme="minorHAnsi" w:cstheme="minorHAnsi"/>
          <w:sz w:val="24"/>
          <w:szCs w:val="24"/>
        </w:rPr>
        <w:t xml:space="preserve">Where a particular need has been identified, the </w:t>
      </w:r>
      <w:r w:rsidR="0041517D">
        <w:rPr>
          <w:rFonts w:asciiTheme="minorHAnsi" w:hAnsiTheme="minorHAnsi" w:cstheme="minorHAnsi"/>
          <w:sz w:val="24"/>
          <w:szCs w:val="24"/>
        </w:rPr>
        <w:t>Agency</w:t>
      </w:r>
      <w:r w:rsidRPr="00D751C1">
        <w:rPr>
          <w:rFonts w:asciiTheme="minorHAnsi" w:hAnsiTheme="minorHAnsi" w:cstheme="minorHAnsi"/>
          <w:sz w:val="24"/>
          <w:szCs w:val="24"/>
        </w:rPr>
        <w:t xml:space="preserve"> may also consider an individual or individuals (either jointly or separately) for contractual arrangements.</w:t>
      </w:r>
    </w:p>
    <w:p w14:paraId="23463944" w14:textId="1382DD90" w:rsidR="00A13277" w:rsidRPr="00D751C1" w:rsidRDefault="00A13277" w:rsidP="00CD41E7">
      <w:pPr>
        <w:pStyle w:val="PFNumLevel2"/>
        <w:numPr>
          <w:ilvl w:val="0"/>
          <w:numId w:val="0"/>
        </w:numPr>
        <w:tabs>
          <w:tab w:val="clear" w:pos="2773"/>
          <w:tab w:val="clear" w:pos="3697"/>
        </w:tabs>
        <w:rPr>
          <w:rFonts w:asciiTheme="minorHAnsi" w:hAnsiTheme="minorHAnsi" w:cstheme="minorHAnsi"/>
          <w:sz w:val="24"/>
          <w:szCs w:val="24"/>
        </w:rPr>
      </w:pPr>
      <w:r>
        <w:rPr>
          <w:rFonts w:asciiTheme="minorHAnsi" w:hAnsiTheme="minorHAnsi" w:cstheme="minorHAnsi"/>
          <w:sz w:val="24"/>
          <w:szCs w:val="24"/>
        </w:rPr>
        <w:t xml:space="preserve">An unincorporated association is not a legal </w:t>
      </w:r>
      <w:r w:rsidR="00206705">
        <w:rPr>
          <w:rFonts w:asciiTheme="minorHAnsi" w:hAnsiTheme="minorHAnsi" w:cstheme="minorHAnsi"/>
          <w:sz w:val="24"/>
          <w:szCs w:val="24"/>
        </w:rPr>
        <w:t xml:space="preserve">entity </w:t>
      </w:r>
      <w:r>
        <w:rPr>
          <w:rFonts w:asciiTheme="minorHAnsi" w:hAnsiTheme="minorHAnsi" w:cstheme="minorHAnsi"/>
          <w:sz w:val="24"/>
          <w:szCs w:val="24"/>
        </w:rPr>
        <w:t xml:space="preserve">and will not be contracted by the </w:t>
      </w:r>
      <w:r w:rsidR="0041517D">
        <w:rPr>
          <w:rFonts w:asciiTheme="minorHAnsi" w:hAnsiTheme="minorHAnsi" w:cstheme="minorHAnsi"/>
          <w:sz w:val="24"/>
          <w:szCs w:val="24"/>
        </w:rPr>
        <w:t>Agency</w:t>
      </w:r>
      <w:r w:rsidR="000F54C0">
        <w:rPr>
          <w:rFonts w:asciiTheme="minorHAnsi" w:hAnsiTheme="minorHAnsi" w:cstheme="minorHAnsi"/>
          <w:sz w:val="24"/>
          <w:szCs w:val="24"/>
        </w:rPr>
        <w:t>.</w:t>
      </w:r>
    </w:p>
    <w:p w14:paraId="580FBD25" w14:textId="5F33E580" w:rsidR="00B25E5D" w:rsidRDefault="002C012F" w:rsidP="009F2783">
      <w:pPr>
        <w:pStyle w:val="PFNumLevel2"/>
        <w:numPr>
          <w:ilvl w:val="0"/>
          <w:numId w:val="0"/>
        </w:numPr>
        <w:tabs>
          <w:tab w:val="clear" w:pos="2773"/>
          <w:tab w:val="clear" w:pos="3697"/>
        </w:tabs>
        <w:rPr>
          <w:rFonts w:cstheme="minorHAnsi"/>
          <w:sz w:val="24"/>
          <w:szCs w:val="24"/>
        </w:rPr>
      </w:pPr>
      <w:r w:rsidRPr="00D751C1">
        <w:rPr>
          <w:rFonts w:asciiTheme="minorHAnsi" w:hAnsiTheme="minorHAnsi" w:cstheme="minorHAnsi"/>
          <w:sz w:val="24"/>
          <w:szCs w:val="24"/>
        </w:rPr>
        <w:t xml:space="preserve">The </w:t>
      </w:r>
      <w:r w:rsidR="0041517D">
        <w:rPr>
          <w:rFonts w:asciiTheme="minorHAnsi" w:hAnsiTheme="minorHAnsi" w:cstheme="minorHAnsi"/>
          <w:sz w:val="24"/>
          <w:szCs w:val="24"/>
        </w:rPr>
        <w:t>Agency</w:t>
      </w:r>
      <w:r w:rsidRPr="00D751C1">
        <w:rPr>
          <w:rFonts w:asciiTheme="minorHAnsi" w:hAnsiTheme="minorHAnsi" w:cstheme="minorHAnsi"/>
          <w:sz w:val="24"/>
          <w:szCs w:val="24"/>
        </w:rPr>
        <w:t xml:space="preserve"> will </w:t>
      </w:r>
      <w:r>
        <w:rPr>
          <w:rFonts w:asciiTheme="minorHAnsi" w:hAnsiTheme="minorHAnsi" w:cstheme="minorHAnsi"/>
          <w:sz w:val="24"/>
          <w:szCs w:val="24"/>
        </w:rPr>
        <w:t xml:space="preserve">only </w:t>
      </w:r>
      <w:r w:rsidRPr="00D751C1">
        <w:rPr>
          <w:rFonts w:asciiTheme="minorHAnsi" w:hAnsiTheme="minorHAnsi" w:cstheme="minorHAnsi"/>
          <w:sz w:val="24"/>
          <w:szCs w:val="24"/>
        </w:rPr>
        <w:t xml:space="preserve">enter into </w:t>
      </w:r>
      <w:r w:rsidR="007420EF">
        <w:rPr>
          <w:rFonts w:asciiTheme="minorHAnsi" w:hAnsiTheme="minorHAnsi" w:cstheme="minorHAnsi"/>
          <w:sz w:val="24"/>
          <w:szCs w:val="24"/>
        </w:rPr>
        <w:t xml:space="preserve">a </w:t>
      </w:r>
      <w:r w:rsidR="00916E46">
        <w:rPr>
          <w:rFonts w:asciiTheme="minorHAnsi" w:hAnsiTheme="minorHAnsi" w:cstheme="minorHAnsi"/>
          <w:sz w:val="24"/>
          <w:szCs w:val="24"/>
        </w:rPr>
        <w:t xml:space="preserve">Project Agreement </w:t>
      </w:r>
      <w:r w:rsidR="008228DB">
        <w:rPr>
          <w:rFonts w:asciiTheme="minorHAnsi" w:hAnsiTheme="minorHAnsi" w:cstheme="minorHAnsi"/>
          <w:sz w:val="24"/>
          <w:szCs w:val="24"/>
        </w:rPr>
        <w:t xml:space="preserve">with a single entity. </w:t>
      </w:r>
      <w:r w:rsidRPr="00D751C1">
        <w:rPr>
          <w:rFonts w:asciiTheme="minorHAnsi" w:hAnsiTheme="minorHAnsi" w:cstheme="minorHAnsi"/>
          <w:sz w:val="24"/>
          <w:szCs w:val="24"/>
        </w:rPr>
        <w:t xml:space="preserve">Where two or more entities seek funding as a consortium, a member entity, or a newly created entity must be appointed as the lead that will enter into any </w:t>
      </w:r>
      <w:r w:rsidR="00916E46">
        <w:rPr>
          <w:rFonts w:asciiTheme="minorHAnsi" w:hAnsiTheme="minorHAnsi" w:cstheme="minorHAnsi"/>
          <w:sz w:val="24"/>
          <w:szCs w:val="24"/>
        </w:rPr>
        <w:t xml:space="preserve">agreements </w:t>
      </w:r>
      <w:r w:rsidRPr="00D751C1">
        <w:rPr>
          <w:rFonts w:asciiTheme="minorHAnsi" w:hAnsiTheme="minorHAnsi" w:cstheme="minorHAnsi"/>
          <w:sz w:val="24"/>
          <w:szCs w:val="24"/>
        </w:rPr>
        <w:t xml:space="preserve">with the </w:t>
      </w:r>
      <w:r w:rsidR="0041517D">
        <w:rPr>
          <w:rFonts w:asciiTheme="minorHAnsi" w:hAnsiTheme="minorHAnsi" w:cstheme="minorHAnsi"/>
          <w:sz w:val="24"/>
          <w:szCs w:val="24"/>
        </w:rPr>
        <w:t>Agency</w:t>
      </w:r>
      <w:r w:rsidRPr="00D751C1">
        <w:rPr>
          <w:rFonts w:asciiTheme="minorHAnsi" w:hAnsiTheme="minorHAnsi" w:cstheme="minorHAnsi"/>
          <w:sz w:val="24"/>
          <w:szCs w:val="24"/>
        </w:rPr>
        <w:t xml:space="preserve">. The lead entity must be identified in any application for funding and that application should identify all members of the proposed consortium. </w:t>
      </w:r>
    </w:p>
    <w:p w14:paraId="6ED80D4E" w14:textId="77777777" w:rsidR="00770C90" w:rsidRPr="004D60B2" w:rsidRDefault="00CC2196" w:rsidP="00ED7E66">
      <w:pPr>
        <w:spacing w:after="120"/>
        <w:contextualSpacing/>
        <w:rPr>
          <w:rFonts w:cstheme="minorHAnsi"/>
          <w:sz w:val="24"/>
          <w:szCs w:val="24"/>
        </w:rPr>
      </w:pPr>
      <w:r>
        <w:rPr>
          <w:rFonts w:cstheme="minorHAnsi"/>
          <w:sz w:val="24"/>
          <w:szCs w:val="24"/>
        </w:rPr>
        <w:t>In addition</w:t>
      </w:r>
      <w:r w:rsidR="00206705">
        <w:rPr>
          <w:rFonts w:cstheme="minorHAnsi"/>
          <w:sz w:val="24"/>
          <w:szCs w:val="24"/>
        </w:rPr>
        <w:t xml:space="preserve">, </w:t>
      </w:r>
      <w:r>
        <w:rPr>
          <w:rFonts w:cstheme="minorHAnsi"/>
          <w:sz w:val="24"/>
          <w:szCs w:val="24"/>
        </w:rPr>
        <w:t>u</w:t>
      </w:r>
      <w:r w:rsidR="00770C90" w:rsidRPr="004D60B2">
        <w:rPr>
          <w:rFonts w:cstheme="minorHAnsi"/>
          <w:sz w:val="24"/>
          <w:szCs w:val="24"/>
        </w:rPr>
        <w:t xml:space="preserve">nless otherwise set out in the </w:t>
      </w:r>
      <w:r w:rsidR="000059BE">
        <w:rPr>
          <w:rFonts w:cstheme="minorHAnsi"/>
          <w:sz w:val="24"/>
          <w:szCs w:val="24"/>
        </w:rPr>
        <w:t xml:space="preserve">application </w:t>
      </w:r>
      <w:r w:rsidR="00BA241D">
        <w:rPr>
          <w:rFonts w:cstheme="minorHAnsi"/>
          <w:sz w:val="24"/>
          <w:szCs w:val="24"/>
        </w:rPr>
        <w:t>kit</w:t>
      </w:r>
      <w:r w:rsidR="009019C3">
        <w:rPr>
          <w:rFonts w:cstheme="minorHAnsi"/>
          <w:sz w:val="24"/>
          <w:szCs w:val="24"/>
        </w:rPr>
        <w:t xml:space="preserve">, </w:t>
      </w:r>
      <w:r w:rsidR="00770C90" w:rsidRPr="004D60B2">
        <w:rPr>
          <w:rFonts w:cstheme="minorHAnsi"/>
          <w:sz w:val="24"/>
          <w:szCs w:val="24"/>
        </w:rPr>
        <w:t>applicants must:</w:t>
      </w:r>
    </w:p>
    <w:p w14:paraId="71835382" w14:textId="77777777" w:rsidR="00770C90" w:rsidRPr="004D60B2" w:rsidRDefault="00FA3AA5" w:rsidP="004C6C73">
      <w:pPr>
        <w:pStyle w:val="ListParagraph"/>
        <w:numPr>
          <w:ilvl w:val="0"/>
          <w:numId w:val="1"/>
        </w:numPr>
        <w:autoSpaceDE w:val="0"/>
        <w:autoSpaceDN w:val="0"/>
        <w:adjustRightInd w:val="0"/>
        <w:rPr>
          <w:rFonts w:cstheme="minorHAnsi"/>
          <w:color w:val="000000"/>
          <w:sz w:val="24"/>
          <w:szCs w:val="24"/>
          <w:lang w:eastAsia="en-AU"/>
        </w:rPr>
      </w:pPr>
      <w:r>
        <w:rPr>
          <w:rFonts w:cstheme="minorHAnsi"/>
          <w:color w:val="000000"/>
          <w:sz w:val="24"/>
          <w:szCs w:val="24"/>
          <w:lang w:eastAsia="en-AU"/>
        </w:rPr>
        <w:t>N</w:t>
      </w:r>
      <w:r w:rsidR="00770C90" w:rsidRPr="004D60B2">
        <w:rPr>
          <w:rFonts w:cstheme="minorHAnsi"/>
          <w:color w:val="000000"/>
          <w:sz w:val="24"/>
          <w:szCs w:val="24"/>
          <w:lang w:eastAsia="en-AU"/>
        </w:rPr>
        <w:t>ot be bankrupt or subject to insolvency proceedings (as relevant to the en</w:t>
      </w:r>
      <w:r>
        <w:rPr>
          <w:rFonts w:cstheme="minorHAnsi"/>
          <w:color w:val="000000"/>
          <w:sz w:val="24"/>
          <w:szCs w:val="24"/>
          <w:lang w:eastAsia="en-AU"/>
        </w:rPr>
        <w:t>tity type).</w:t>
      </w:r>
    </w:p>
    <w:p w14:paraId="56278AE6" w14:textId="77777777" w:rsidR="00770C90" w:rsidRPr="004D60B2" w:rsidRDefault="00FA3AA5" w:rsidP="004C6C73">
      <w:pPr>
        <w:pStyle w:val="ListParagraph"/>
        <w:numPr>
          <w:ilvl w:val="0"/>
          <w:numId w:val="1"/>
        </w:numPr>
        <w:autoSpaceDE w:val="0"/>
        <w:autoSpaceDN w:val="0"/>
        <w:adjustRightInd w:val="0"/>
        <w:rPr>
          <w:rFonts w:cstheme="minorHAnsi"/>
          <w:color w:val="000000"/>
          <w:sz w:val="24"/>
          <w:szCs w:val="24"/>
          <w:lang w:eastAsia="en-AU"/>
        </w:rPr>
      </w:pPr>
      <w:r>
        <w:rPr>
          <w:rFonts w:cstheme="minorHAnsi"/>
          <w:color w:val="000000"/>
          <w:sz w:val="24"/>
          <w:szCs w:val="24"/>
          <w:lang w:eastAsia="en-AU"/>
        </w:rPr>
        <w:t>H</w:t>
      </w:r>
      <w:r w:rsidR="00770C90" w:rsidRPr="004D60B2">
        <w:rPr>
          <w:rFonts w:cstheme="minorHAnsi"/>
          <w:color w:val="000000"/>
          <w:sz w:val="24"/>
          <w:szCs w:val="24"/>
          <w:lang w:eastAsia="en-AU"/>
        </w:rPr>
        <w:t>ave an ABN and be registered fo</w:t>
      </w:r>
      <w:r>
        <w:rPr>
          <w:rFonts w:cstheme="minorHAnsi"/>
          <w:color w:val="000000"/>
          <w:sz w:val="24"/>
          <w:szCs w:val="24"/>
          <w:lang w:eastAsia="en-AU"/>
        </w:rPr>
        <w:t>r GST purposes, where relevant.</w:t>
      </w:r>
    </w:p>
    <w:p w14:paraId="46089051" w14:textId="64F85429" w:rsidR="00770C90" w:rsidRPr="004D60B2" w:rsidRDefault="00FA3AA5" w:rsidP="004C6C73">
      <w:pPr>
        <w:pStyle w:val="ListParagraph"/>
        <w:numPr>
          <w:ilvl w:val="0"/>
          <w:numId w:val="1"/>
        </w:numPr>
        <w:autoSpaceDE w:val="0"/>
        <w:autoSpaceDN w:val="0"/>
        <w:adjustRightInd w:val="0"/>
        <w:rPr>
          <w:rFonts w:cstheme="minorHAnsi"/>
          <w:color w:val="000000"/>
          <w:sz w:val="24"/>
          <w:szCs w:val="24"/>
          <w:lang w:eastAsia="en-AU"/>
        </w:rPr>
      </w:pPr>
      <w:r>
        <w:rPr>
          <w:rFonts w:cstheme="minorHAnsi"/>
          <w:color w:val="000000"/>
          <w:sz w:val="24"/>
          <w:szCs w:val="24"/>
          <w:lang w:eastAsia="en-AU"/>
        </w:rPr>
        <w:t>B</w:t>
      </w:r>
      <w:r w:rsidR="00770C90" w:rsidRPr="004D60B2">
        <w:rPr>
          <w:rFonts w:cstheme="minorHAnsi"/>
          <w:color w:val="000000"/>
          <w:sz w:val="24"/>
          <w:szCs w:val="24"/>
          <w:lang w:eastAsia="en-AU"/>
        </w:rPr>
        <w:t>e financially viable</w:t>
      </w:r>
      <w:r w:rsidR="00DB5EC4">
        <w:rPr>
          <w:rFonts w:cstheme="minorHAnsi"/>
          <w:color w:val="000000"/>
          <w:sz w:val="24"/>
          <w:szCs w:val="24"/>
          <w:lang w:eastAsia="en-AU"/>
        </w:rPr>
        <w:t xml:space="preserve"> for purpose</w:t>
      </w:r>
      <w:r w:rsidR="00770C90" w:rsidRPr="004D60B2">
        <w:rPr>
          <w:rFonts w:cstheme="minorHAnsi"/>
          <w:color w:val="000000"/>
          <w:sz w:val="24"/>
          <w:szCs w:val="24"/>
          <w:lang w:eastAsia="en-AU"/>
        </w:rPr>
        <w:t xml:space="preserve">, as </w:t>
      </w:r>
      <w:r>
        <w:rPr>
          <w:rFonts w:cstheme="minorHAnsi"/>
          <w:color w:val="000000"/>
          <w:sz w:val="24"/>
          <w:szCs w:val="24"/>
          <w:lang w:eastAsia="en-AU"/>
        </w:rPr>
        <w:t xml:space="preserve">assessed by the </w:t>
      </w:r>
      <w:r w:rsidR="0041517D">
        <w:rPr>
          <w:rFonts w:cstheme="minorHAnsi"/>
          <w:color w:val="000000"/>
          <w:sz w:val="24"/>
          <w:szCs w:val="24"/>
          <w:lang w:eastAsia="en-AU"/>
        </w:rPr>
        <w:t>Agency</w:t>
      </w:r>
      <w:r>
        <w:rPr>
          <w:rFonts w:cstheme="minorHAnsi"/>
          <w:color w:val="000000"/>
          <w:sz w:val="24"/>
          <w:szCs w:val="24"/>
          <w:lang w:eastAsia="en-AU"/>
        </w:rPr>
        <w:t>.</w:t>
      </w:r>
      <w:r w:rsidR="004B7DE4">
        <w:rPr>
          <w:rFonts w:cstheme="minorHAnsi"/>
          <w:color w:val="000000"/>
          <w:sz w:val="24"/>
          <w:szCs w:val="24"/>
          <w:lang w:eastAsia="en-AU"/>
        </w:rPr>
        <w:t xml:space="preserve"> </w:t>
      </w:r>
    </w:p>
    <w:p w14:paraId="51954971" w14:textId="77777777" w:rsidR="00770C90" w:rsidRDefault="00FA3AA5" w:rsidP="004C6C73">
      <w:pPr>
        <w:pStyle w:val="ListParagraph"/>
        <w:numPr>
          <w:ilvl w:val="0"/>
          <w:numId w:val="1"/>
        </w:numPr>
        <w:autoSpaceDE w:val="0"/>
        <w:autoSpaceDN w:val="0"/>
        <w:adjustRightInd w:val="0"/>
        <w:rPr>
          <w:rFonts w:cstheme="minorHAnsi"/>
          <w:color w:val="000000"/>
          <w:sz w:val="24"/>
          <w:szCs w:val="24"/>
          <w:lang w:eastAsia="en-AU"/>
        </w:rPr>
      </w:pPr>
      <w:r>
        <w:rPr>
          <w:rFonts w:cstheme="minorHAnsi"/>
          <w:color w:val="000000"/>
          <w:sz w:val="24"/>
          <w:szCs w:val="24"/>
          <w:lang w:eastAsia="en-AU"/>
        </w:rPr>
        <w:t>N</w:t>
      </w:r>
      <w:r w:rsidR="00770C90" w:rsidRPr="004D60B2">
        <w:rPr>
          <w:rFonts w:cstheme="minorHAnsi"/>
          <w:color w:val="000000"/>
          <w:sz w:val="24"/>
          <w:szCs w:val="24"/>
          <w:lang w:eastAsia="en-AU"/>
        </w:rPr>
        <w:t xml:space="preserve">ot have been named as non-compliant under the </w:t>
      </w:r>
      <w:r w:rsidR="00770C90" w:rsidRPr="004D60B2">
        <w:rPr>
          <w:rFonts w:cstheme="minorHAnsi"/>
          <w:i/>
          <w:color w:val="000000"/>
          <w:sz w:val="24"/>
          <w:szCs w:val="24"/>
          <w:lang w:eastAsia="en-AU"/>
        </w:rPr>
        <w:t>Workplace Gender Equality Act 2012</w:t>
      </w:r>
      <w:r>
        <w:rPr>
          <w:rFonts w:cstheme="minorHAnsi"/>
          <w:color w:val="000000"/>
          <w:sz w:val="24"/>
          <w:szCs w:val="24"/>
          <w:lang w:eastAsia="en-AU"/>
        </w:rPr>
        <w:t>.</w:t>
      </w:r>
    </w:p>
    <w:p w14:paraId="672F61F8" w14:textId="77777777" w:rsidR="007B0DE5" w:rsidRDefault="00FA3AA5" w:rsidP="004C6C73">
      <w:pPr>
        <w:pStyle w:val="ListParagraph"/>
        <w:numPr>
          <w:ilvl w:val="0"/>
          <w:numId w:val="1"/>
        </w:numPr>
        <w:autoSpaceDE w:val="0"/>
        <w:autoSpaceDN w:val="0"/>
        <w:adjustRightInd w:val="0"/>
        <w:rPr>
          <w:rFonts w:cstheme="minorHAnsi"/>
          <w:color w:val="000000"/>
          <w:sz w:val="24"/>
          <w:szCs w:val="24"/>
          <w:lang w:eastAsia="en-AU"/>
        </w:rPr>
      </w:pPr>
      <w:r>
        <w:rPr>
          <w:rFonts w:cstheme="minorHAnsi"/>
          <w:color w:val="000000"/>
          <w:sz w:val="24"/>
          <w:szCs w:val="24"/>
          <w:lang w:eastAsia="en-AU"/>
        </w:rPr>
        <w:t>M</w:t>
      </w:r>
      <w:r w:rsidR="007B0DE5">
        <w:rPr>
          <w:rFonts w:cstheme="minorHAnsi"/>
          <w:color w:val="000000"/>
          <w:sz w:val="24"/>
          <w:szCs w:val="24"/>
          <w:lang w:eastAsia="en-AU"/>
        </w:rPr>
        <w:t xml:space="preserve">eet the incorporation requirements as set out </w:t>
      </w:r>
      <w:r w:rsidR="00ED7E66">
        <w:rPr>
          <w:rFonts w:cstheme="minorHAnsi"/>
          <w:color w:val="000000"/>
          <w:sz w:val="24"/>
          <w:szCs w:val="24"/>
          <w:lang w:eastAsia="en-AU"/>
        </w:rPr>
        <w:t xml:space="preserve">at Section 7.3 of </w:t>
      </w:r>
      <w:r w:rsidR="007B0DE5">
        <w:rPr>
          <w:rFonts w:cstheme="minorHAnsi"/>
          <w:color w:val="000000"/>
          <w:sz w:val="24"/>
          <w:szCs w:val="24"/>
          <w:lang w:eastAsia="en-AU"/>
        </w:rPr>
        <w:t>this document.</w:t>
      </w:r>
    </w:p>
    <w:p w14:paraId="1FCE52D8" w14:textId="25C1A1FB" w:rsidR="00770C90" w:rsidRPr="00ED7E66" w:rsidRDefault="00770C90" w:rsidP="00ED7E66">
      <w:pPr>
        <w:pStyle w:val="PFNumLevel2"/>
        <w:numPr>
          <w:ilvl w:val="0"/>
          <w:numId w:val="0"/>
        </w:numPr>
        <w:tabs>
          <w:tab w:val="clear" w:pos="2773"/>
          <w:tab w:val="clear" w:pos="3697"/>
        </w:tabs>
        <w:rPr>
          <w:rFonts w:asciiTheme="minorHAnsi" w:hAnsiTheme="minorHAnsi" w:cstheme="minorHAnsi"/>
          <w:sz w:val="24"/>
          <w:szCs w:val="24"/>
        </w:rPr>
      </w:pPr>
      <w:r w:rsidRPr="00ED7E66">
        <w:rPr>
          <w:rFonts w:asciiTheme="minorHAnsi" w:hAnsiTheme="minorHAnsi" w:cstheme="minorHAnsi"/>
          <w:sz w:val="24"/>
          <w:szCs w:val="24"/>
        </w:rPr>
        <w:lastRenderedPageBreak/>
        <w:t xml:space="preserve">The </w:t>
      </w:r>
      <w:r w:rsidR="0041517D">
        <w:rPr>
          <w:rFonts w:asciiTheme="minorHAnsi" w:hAnsiTheme="minorHAnsi" w:cstheme="minorHAnsi"/>
          <w:sz w:val="24"/>
          <w:szCs w:val="24"/>
        </w:rPr>
        <w:t>Agency</w:t>
      </w:r>
      <w:r w:rsidRPr="00ED7E66">
        <w:rPr>
          <w:rFonts w:asciiTheme="minorHAnsi" w:hAnsiTheme="minorHAnsi" w:cstheme="minorHAnsi"/>
          <w:sz w:val="24"/>
          <w:szCs w:val="24"/>
        </w:rPr>
        <w:t xml:space="preserve"> may also take into account any previous or current non-compliance with any Commonwealth agreements. </w:t>
      </w:r>
    </w:p>
    <w:p w14:paraId="494CE396" w14:textId="106FE20B" w:rsidR="00C721DF" w:rsidRPr="00ED7E66" w:rsidRDefault="00C721DF" w:rsidP="00ED7E66">
      <w:pPr>
        <w:pStyle w:val="PFNumLevel2"/>
        <w:numPr>
          <w:ilvl w:val="0"/>
          <w:numId w:val="0"/>
        </w:numPr>
        <w:tabs>
          <w:tab w:val="clear" w:pos="2773"/>
          <w:tab w:val="clear" w:pos="3697"/>
        </w:tabs>
        <w:rPr>
          <w:rFonts w:asciiTheme="minorHAnsi" w:hAnsiTheme="minorHAnsi" w:cstheme="minorHAnsi"/>
          <w:sz w:val="24"/>
          <w:szCs w:val="24"/>
        </w:rPr>
      </w:pPr>
      <w:r w:rsidRPr="00ED7E66">
        <w:rPr>
          <w:rFonts w:asciiTheme="minorHAnsi" w:hAnsiTheme="minorHAnsi" w:cstheme="minorHAnsi"/>
          <w:sz w:val="24"/>
          <w:szCs w:val="24"/>
        </w:rPr>
        <w:t xml:space="preserve">The </w:t>
      </w:r>
      <w:r w:rsidR="0041517D">
        <w:rPr>
          <w:rFonts w:asciiTheme="minorHAnsi" w:hAnsiTheme="minorHAnsi" w:cstheme="minorHAnsi"/>
          <w:sz w:val="24"/>
          <w:szCs w:val="24"/>
        </w:rPr>
        <w:t>Agency</w:t>
      </w:r>
      <w:r w:rsidRPr="00ED7E66">
        <w:rPr>
          <w:rFonts w:asciiTheme="minorHAnsi" w:hAnsiTheme="minorHAnsi" w:cstheme="minorHAnsi"/>
          <w:sz w:val="24"/>
          <w:szCs w:val="24"/>
        </w:rPr>
        <w:t xml:space="preserve"> may undertake its own independen</w:t>
      </w:r>
      <w:r w:rsidR="002D09E3" w:rsidRPr="00ED7E66">
        <w:rPr>
          <w:rFonts w:asciiTheme="minorHAnsi" w:hAnsiTheme="minorHAnsi" w:cstheme="minorHAnsi"/>
          <w:sz w:val="24"/>
          <w:szCs w:val="24"/>
        </w:rPr>
        <w:t>t enquiries in relation to the a</w:t>
      </w:r>
      <w:r w:rsidRPr="00ED7E66">
        <w:rPr>
          <w:rFonts w:asciiTheme="minorHAnsi" w:hAnsiTheme="minorHAnsi" w:cstheme="minorHAnsi"/>
          <w:sz w:val="24"/>
          <w:szCs w:val="24"/>
        </w:rPr>
        <w:t>pplicant’s financial viability.</w:t>
      </w:r>
    </w:p>
    <w:p w14:paraId="25C3D766" w14:textId="77777777" w:rsidR="00B228F9" w:rsidRDefault="008228DB" w:rsidP="00ED7E66">
      <w:pPr>
        <w:pStyle w:val="PFNumLevel2"/>
        <w:numPr>
          <w:ilvl w:val="0"/>
          <w:numId w:val="0"/>
        </w:numPr>
        <w:tabs>
          <w:tab w:val="clear" w:pos="2773"/>
          <w:tab w:val="clear" w:pos="3697"/>
        </w:tabs>
        <w:rPr>
          <w:rFonts w:asciiTheme="minorHAnsi" w:hAnsiTheme="minorHAnsi" w:cstheme="minorHAnsi"/>
          <w:sz w:val="24"/>
          <w:szCs w:val="24"/>
        </w:rPr>
      </w:pPr>
      <w:r>
        <w:rPr>
          <w:rFonts w:asciiTheme="minorHAnsi" w:hAnsiTheme="minorHAnsi" w:cstheme="minorHAnsi"/>
          <w:sz w:val="24"/>
          <w:szCs w:val="24"/>
        </w:rPr>
        <w:t>Applicants that do not</w:t>
      </w:r>
      <w:r w:rsidR="00770C90" w:rsidRPr="00ED7E66">
        <w:rPr>
          <w:rFonts w:asciiTheme="minorHAnsi" w:hAnsiTheme="minorHAnsi" w:cstheme="minorHAnsi"/>
          <w:sz w:val="24"/>
          <w:szCs w:val="24"/>
        </w:rPr>
        <w:t xml:space="preserve"> meet these requirement</w:t>
      </w:r>
      <w:r w:rsidR="002C012F" w:rsidRPr="00ED7E66">
        <w:rPr>
          <w:rFonts w:asciiTheme="minorHAnsi" w:hAnsiTheme="minorHAnsi" w:cstheme="minorHAnsi"/>
          <w:sz w:val="24"/>
          <w:szCs w:val="24"/>
        </w:rPr>
        <w:t>s may be deemed ineligible for grant fu</w:t>
      </w:r>
      <w:r w:rsidR="00770C90" w:rsidRPr="00ED7E66">
        <w:rPr>
          <w:rFonts w:asciiTheme="minorHAnsi" w:hAnsiTheme="minorHAnsi" w:cstheme="minorHAnsi"/>
          <w:sz w:val="24"/>
          <w:szCs w:val="24"/>
        </w:rPr>
        <w:t xml:space="preserve">nding. </w:t>
      </w:r>
    </w:p>
    <w:p w14:paraId="652B18BA" w14:textId="77777777" w:rsidR="00B048CC" w:rsidRDefault="00B048CC" w:rsidP="00B048CC">
      <w:pPr>
        <w:autoSpaceDE w:val="0"/>
        <w:autoSpaceDN w:val="0"/>
        <w:adjustRightInd w:val="0"/>
        <w:rPr>
          <w:rFonts w:cstheme="minorHAnsi"/>
          <w:sz w:val="24"/>
          <w:szCs w:val="24"/>
        </w:rPr>
      </w:pPr>
      <w:r w:rsidRPr="000C737D">
        <w:rPr>
          <w:rFonts w:cstheme="minorHAnsi"/>
          <w:sz w:val="24"/>
          <w:szCs w:val="24"/>
        </w:rPr>
        <w:t>Community groups that may not be eligible to apply for funding are encouraged to consider partnering with an eligible organisation.</w:t>
      </w:r>
    </w:p>
    <w:p w14:paraId="41608C02" w14:textId="77777777" w:rsidR="00770C90" w:rsidRPr="003F08D0" w:rsidRDefault="00770C90" w:rsidP="00432B75">
      <w:pPr>
        <w:pStyle w:val="Heading3"/>
        <w:shd w:val="clear" w:color="auto" w:fill="6A7C0E"/>
      </w:pPr>
      <w:bookmarkStart w:id="15" w:name="_Toc436058308"/>
      <w:bookmarkStart w:id="16" w:name="_Toc444509291"/>
      <w:r w:rsidRPr="003F08D0">
        <w:t>Individual</w:t>
      </w:r>
      <w:bookmarkEnd w:id="15"/>
      <w:bookmarkEnd w:id="16"/>
    </w:p>
    <w:p w14:paraId="2FE80CE8" w14:textId="77777777" w:rsidR="00526E8D" w:rsidRDefault="00770C90" w:rsidP="004C6C73">
      <w:pPr>
        <w:rPr>
          <w:rFonts w:cstheme="minorHAnsi"/>
          <w:sz w:val="24"/>
          <w:szCs w:val="24"/>
        </w:rPr>
      </w:pPr>
      <w:r w:rsidRPr="004D60B2">
        <w:rPr>
          <w:rFonts w:cstheme="minorHAnsi"/>
          <w:sz w:val="24"/>
          <w:szCs w:val="24"/>
        </w:rPr>
        <w:t xml:space="preserve">While it is </w:t>
      </w:r>
      <w:r w:rsidR="0015391C">
        <w:rPr>
          <w:rFonts w:cstheme="minorHAnsi"/>
          <w:sz w:val="24"/>
          <w:szCs w:val="24"/>
        </w:rPr>
        <w:t>expected that grant f</w:t>
      </w:r>
      <w:r w:rsidRPr="004D60B2">
        <w:rPr>
          <w:rFonts w:cstheme="minorHAnsi"/>
          <w:sz w:val="24"/>
          <w:szCs w:val="24"/>
        </w:rPr>
        <w:t xml:space="preserve">unding will primarily be </w:t>
      </w:r>
      <w:r w:rsidR="00907A0F">
        <w:rPr>
          <w:rFonts w:cstheme="minorHAnsi"/>
          <w:sz w:val="24"/>
          <w:szCs w:val="24"/>
        </w:rPr>
        <w:t xml:space="preserve">provided to </w:t>
      </w:r>
      <w:r w:rsidRPr="004D60B2">
        <w:rPr>
          <w:rFonts w:cstheme="minorHAnsi"/>
          <w:sz w:val="24"/>
          <w:szCs w:val="24"/>
        </w:rPr>
        <w:t xml:space="preserve">organisations, individuals will not be precluded from receiving grant funding, unless otherwise specified in the </w:t>
      </w:r>
      <w:r w:rsidR="000059BE">
        <w:rPr>
          <w:rFonts w:cstheme="minorHAnsi"/>
          <w:sz w:val="24"/>
          <w:szCs w:val="24"/>
        </w:rPr>
        <w:t xml:space="preserve">application </w:t>
      </w:r>
      <w:r w:rsidR="009019C3">
        <w:rPr>
          <w:rFonts w:cstheme="minorHAnsi"/>
          <w:sz w:val="24"/>
          <w:szCs w:val="24"/>
        </w:rPr>
        <w:t xml:space="preserve">documentation. </w:t>
      </w:r>
    </w:p>
    <w:p w14:paraId="7443F47F" w14:textId="77777777" w:rsidR="007B0DE5" w:rsidRPr="006C2180" w:rsidRDefault="007B0DE5" w:rsidP="00432B75">
      <w:pPr>
        <w:pStyle w:val="Heading3"/>
        <w:shd w:val="clear" w:color="auto" w:fill="6A7C0E"/>
      </w:pPr>
      <w:bookmarkStart w:id="17" w:name="_Toc436058309"/>
      <w:bookmarkStart w:id="18" w:name="_Toc444509292"/>
      <w:r w:rsidRPr="006C2180">
        <w:t>Incorporation requirements</w:t>
      </w:r>
      <w:bookmarkEnd w:id="17"/>
      <w:bookmarkEnd w:id="18"/>
    </w:p>
    <w:p w14:paraId="6E07B2A1" w14:textId="2F3F7AE4" w:rsidR="00A80F9B" w:rsidRPr="00FD3EB9" w:rsidRDefault="00A80F9B" w:rsidP="00FD3EB9">
      <w:pPr>
        <w:spacing w:after="120"/>
        <w:rPr>
          <w:rFonts w:cstheme="minorHAnsi"/>
          <w:sz w:val="24"/>
          <w:szCs w:val="24"/>
        </w:rPr>
      </w:pPr>
      <w:r w:rsidRPr="00FD3EB9">
        <w:rPr>
          <w:rFonts w:cstheme="minorHAnsi"/>
          <w:sz w:val="24"/>
          <w:szCs w:val="24"/>
        </w:rPr>
        <w:t xml:space="preserve">All organisations receiving grant funding of $500,000 (GST exclusive) or more in any single financial year from funding administered by the Indigenous Affairs Group within the </w:t>
      </w:r>
      <w:r w:rsidR="0041517D">
        <w:rPr>
          <w:rFonts w:cstheme="minorHAnsi"/>
          <w:sz w:val="24"/>
          <w:szCs w:val="24"/>
        </w:rPr>
        <w:t>Agency</w:t>
      </w:r>
      <w:r w:rsidRPr="00FD3EB9">
        <w:rPr>
          <w:rFonts w:cstheme="minorHAnsi"/>
          <w:sz w:val="24"/>
          <w:szCs w:val="24"/>
        </w:rPr>
        <w:t xml:space="preserve"> are required to:</w:t>
      </w:r>
    </w:p>
    <w:p w14:paraId="385CCC7D" w14:textId="77777777" w:rsidR="00A80F9B" w:rsidRPr="00852BDD" w:rsidRDefault="00FA3AA5" w:rsidP="003F4BFB">
      <w:pPr>
        <w:numPr>
          <w:ilvl w:val="0"/>
          <w:numId w:val="22"/>
        </w:numPr>
        <w:spacing w:after="120"/>
        <w:rPr>
          <w:rFonts w:cstheme="minorHAnsi"/>
          <w:sz w:val="24"/>
          <w:szCs w:val="24"/>
          <w:lang w:val="en-US"/>
        </w:rPr>
      </w:pPr>
      <w:r>
        <w:rPr>
          <w:rFonts w:cstheme="minorHAnsi"/>
          <w:sz w:val="24"/>
          <w:szCs w:val="24"/>
          <w:lang w:val="en-US"/>
        </w:rPr>
        <w:t>I</w:t>
      </w:r>
      <w:r w:rsidR="00A80F9B" w:rsidRPr="00852BDD">
        <w:rPr>
          <w:rFonts w:cstheme="minorHAnsi"/>
          <w:sz w:val="24"/>
          <w:szCs w:val="24"/>
          <w:lang w:val="en-US"/>
        </w:rPr>
        <w:t xml:space="preserve">ncorporate under Commonwealth legislation – Indigenous </w:t>
      </w:r>
      <w:proofErr w:type="spellStart"/>
      <w:r w:rsidR="00A80F9B" w:rsidRPr="00852BDD">
        <w:rPr>
          <w:rFonts w:cstheme="minorHAnsi"/>
          <w:sz w:val="24"/>
          <w:szCs w:val="24"/>
          <w:lang w:val="en-US"/>
        </w:rPr>
        <w:t>organisations</w:t>
      </w:r>
      <w:proofErr w:type="spellEnd"/>
      <w:r w:rsidR="00A80F9B" w:rsidRPr="00852BDD">
        <w:rPr>
          <w:rFonts w:cstheme="minorHAnsi"/>
          <w:sz w:val="24"/>
          <w:szCs w:val="24"/>
          <w:lang w:val="en-US"/>
        </w:rPr>
        <w:t xml:space="preserve"> will be required to incorporate under the </w:t>
      </w:r>
      <w:r w:rsidR="00A80F9B" w:rsidRPr="00852BDD">
        <w:rPr>
          <w:rFonts w:cstheme="minorHAnsi"/>
          <w:i/>
          <w:sz w:val="24"/>
          <w:szCs w:val="24"/>
          <w:lang w:val="en-US"/>
        </w:rPr>
        <w:t>Corporations (Aboriginal and Torres Strait Islander) Act 2006</w:t>
      </w:r>
      <w:r w:rsidR="00A80F9B" w:rsidRPr="00852BDD">
        <w:rPr>
          <w:rFonts w:cstheme="minorHAnsi"/>
          <w:sz w:val="24"/>
          <w:szCs w:val="24"/>
          <w:lang w:val="en-US"/>
        </w:rPr>
        <w:t xml:space="preserve">; with other </w:t>
      </w:r>
      <w:proofErr w:type="spellStart"/>
      <w:r w:rsidR="00A80F9B" w:rsidRPr="00852BDD">
        <w:rPr>
          <w:rFonts w:cstheme="minorHAnsi"/>
          <w:sz w:val="24"/>
          <w:szCs w:val="24"/>
          <w:lang w:val="en-US"/>
        </w:rPr>
        <w:t>organisations</w:t>
      </w:r>
      <w:proofErr w:type="spellEnd"/>
      <w:r w:rsidR="00A80F9B" w:rsidRPr="00852BDD">
        <w:rPr>
          <w:rFonts w:cstheme="minorHAnsi"/>
          <w:sz w:val="24"/>
          <w:szCs w:val="24"/>
          <w:lang w:val="en-US"/>
        </w:rPr>
        <w:t xml:space="preserve"> incorporating under the </w:t>
      </w:r>
      <w:r w:rsidR="00A80F9B" w:rsidRPr="00852BDD">
        <w:rPr>
          <w:rFonts w:cstheme="minorHAnsi"/>
          <w:i/>
          <w:sz w:val="24"/>
          <w:szCs w:val="24"/>
          <w:lang w:val="en-US"/>
        </w:rPr>
        <w:t>Corporations Act 2001</w:t>
      </w:r>
      <w:r>
        <w:rPr>
          <w:rFonts w:cstheme="minorHAnsi"/>
          <w:sz w:val="24"/>
          <w:szCs w:val="24"/>
          <w:lang w:val="en-US"/>
        </w:rPr>
        <w:t>.</w:t>
      </w:r>
    </w:p>
    <w:p w14:paraId="5B1DB6F1" w14:textId="77777777" w:rsidR="00A80F9B" w:rsidRPr="00852BDD" w:rsidRDefault="00FA3AA5" w:rsidP="003F4BFB">
      <w:pPr>
        <w:numPr>
          <w:ilvl w:val="0"/>
          <w:numId w:val="22"/>
        </w:numPr>
        <w:rPr>
          <w:rFonts w:cstheme="minorHAnsi"/>
          <w:sz w:val="24"/>
          <w:szCs w:val="24"/>
          <w:lang w:val="en-US"/>
        </w:rPr>
      </w:pPr>
      <w:r>
        <w:rPr>
          <w:rFonts w:cstheme="minorHAnsi"/>
          <w:sz w:val="24"/>
          <w:szCs w:val="24"/>
          <w:lang w:val="en-US"/>
        </w:rPr>
        <w:t>M</w:t>
      </w:r>
      <w:r w:rsidR="00A80F9B" w:rsidRPr="00852BDD">
        <w:rPr>
          <w:rFonts w:cstheme="minorHAnsi"/>
          <w:sz w:val="24"/>
          <w:szCs w:val="24"/>
          <w:lang w:val="en-US"/>
        </w:rPr>
        <w:t>aintain these arrangements while they continue to receive any level of such funding.</w:t>
      </w:r>
    </w:p>
    <w:p w14:paraId="1E002C18" w14:textId="77777777" w:rsidR="00B25E5D" w:rsidRDefault="00A80F9B">
      <w:pPr>
        <w:rPr>
          <w:rFonts w:cstheme="minorHAnsi"/>
          <w:bCs/>
          <w:iCs/>
          <w:sz w:val="24"/>
          <w:szCs w:val="24"/>
          <w:lang w:val="en-US"/>
        </w:rPr>
      </w:pPr>
      <w:r w:rsidRPr="00852BDD">
        <w:rPr>
          <w:rFonts w:cstheme="minorHAnsi"/>
          <w:sz w:val="24"/>
          <w:szCs w:val="24"/>
          <w:lang w:val="en-US"/>
        </w:rPr>
        <w:t>Th</w:t>
      </w:r>
      <w:r>
        <w:rPr>
          <w:rFonts w:cstheme="minorHAnsi"/>
          <w:sz w:val="24"/>
          <w:szCs w:val="24"/>
          <w:lang w:val="en-US"/>
        </w:rPr>
        <w:t>e</w:t>
      </w:r>
      <w:r w:rsidRPr="00852BDD">
        <w:rPr>
          <w:rFonts w:cstheme="minorHAnsi"/>
          <w:sz w:val="24"/>
          <w:szCs w:val="24"/>
          <w:lang w:val="en-US"/>
        </w:rPr>
        <w:t xml:space="preserve"> requirement</w:t>
      </w:r>
      <w:r>
        <w:rPr>
          <w:rFonts w:cstheme="minorHAnsi"/>
          <w:sz w:val="24"/>
          <w:szCs w:val="24"/>
          <w:lang w:val="en-US"/>
        </w:rPr>
        <w:t>s</w:t>
      </w:r>
      <w:r w:rsidRPr="00852BDD">
        <w:rPr>
          <w:rFonts w:cstheme="minorHAnsi"/>
          <w:sz w:val="24"/>
          <w:szCs w:val="24"/>
          <w:lang w:val="en-US"/>
        </w:rPr>
        <w:t xml:space="preserve"> appl</w:t>
      </w:r>
      <w:r>
        <w:rPr>
          <w:rFonts w:cstheme="minorHAnsi"/>
          <w:sz w:val="24"/>
          <w:szCs w:val="24"/>
          <w:lang w:val="en-US"/>
        </w:rPr>
        <w:t>y</w:t>
      </w:r>
      <w:r w:rsidRPr="00852BDD">
        <w:rPr>
          <w:rFonts w:cstheme="minorHAnsi"/>
          <w:sz w:val="24"/>
          <w:szCs w:val="24"/>
          <w:lang w:val="en-US"/>
        </w:rPr>
        <w:t xml:space="preserve"> to all grant fund</w:t>
      </w:r>
      <w:r>
        <w:rPr>
          <w:rFonts w:cstheme="minorHAnsi"/>
          <w:sz w:val="24"/>
          <w:szCs w:val="24"/>
          <w:lang w:val="en-US"/>
        </w:rPr>
        <w:t>ing under agreements or agreement</w:t>
      </w:r>
      <w:r w:rsidRPr="00852BDD">
        <w:rPr>
          <w:rFonts w:cstheme="minorHAnsi"/>
          <w:sz w:val="24"/>
          <w:szCs w:val="24"/>
          <w:lang w:val="en-US"/>
        </w:rPr>
        <w:t xml:space="preserve"> variations execu</w:t>
      </w:r>
      <w:r w:rsidRPr="003E7EF5">
        <w:rPr>
          <w:rFonts w:cstheme="minorHAnsi"/>
          <w:bCs/>
          <w:iCs/>
          <w:sz w:val="24"/>
          <w:szCs w:val="24"/>
          <w:lang w:val="en-US"/>
        </w:rPr>
        <w:t xml:space="preserve">ted on or after 1 July 2014. </w:t>
      </w:r>
      <w:r w:rsidR="000867D0" w:rsidRPr="003E7EF5">
        <w:rPr>
          <w:rFonts w:cstheme="minorHAnsi"/>
          <w:bCs/>
          <w:iCs/>
          <w:sz w:val="24"/>
          <w:szCs w:val="24"/>
          <w:lang w:val="en-US"/>
        </w:rPr>
        <w:t>Grants for capital works and funding</w:t>
      </w:r>
      <w:r w:rsidR="000867D0" w:rsidRPr="00486F3F">
        <w:rPr>
          <w:rFonts w:cstheme="minorHAnsi"/>
          <w:bCs/>
          <w:iCs/>
          <w:sz w:val="24"/>
          <w:szCs w:val="24"/>
          <w:lang w:val="en-US"/>
        </w:rPr>
        <w:t xml:space="preserve"> sourced </w:t>
      </w:r>
      <w:r w:rsidR="00486F3F" w:rsidRPr="00486F3F">
        <w:rPr>
          <w:rFonts w:cstheme="minorHAnsi"/>
          <w:bCs/>
          <w:iCs/>
          <w:sz w:val="24"/>
          <w:szCs w:val="24"/>
          <w:lang w:val="en-US"/>
        </w:rPr>
        <w:t>through</w:t>
      </w:r>
      <w:r w:rsidR="000867D0" w:rsidRPr="00486F3F">
        <w:rPr>
          <w:lang w:val="en"/>
        </w:rPr>
        <w:t xml:space="preserve"> </w:t>
      </w:r>
      <w:r w:rsidR="000867D0" w:rsidRPr="003E7EF5">
        <w:rPr>
          <w:rFonts w:cstheme="minorHAnsi"/>
          <w:bCs/>
          <w:iCs/>
          <w:sz w:val="24"/>
          <w:szCs w:val="24"/>
          <w:lang w:val="en-US"/>
        </w:rPr>
        <w:t>procurement activities are not included in the calculation of applicable funding.</w:t>
      </w:r>
      <w:r w:rsidRPr="003E7EF5">
        <w:rPr>
          <w:rFonts w:cstheme="minorHAnsi"/>
          <w:bCs/>
          <w:iCs/>
          <w:sz w:val="24"/>
          <w:szCs w:val="24"/>
          <w:lang w:val="en-US"/>
        </w:rPr>
        <w:t xml:space="preserve">  </w:t>
      </w:r>
    </w:p>
    <w:p w14:paraId="07A867D1" w14:textId="77777777" w:rsidR="00A80F9B" w:rsidRPr="00852BDD" w:rsidRDefault="00A80F9B" w:rsidP="004C6C73">
      <w:pPr>
        <w:rPr>
          <w:rFonts w:cstheme="minorHAnsi"/>
          <w:sz w:val="24"/>
          <w:szCs w:val="24"/>
          <w:lang w:val="en-US"/>
        </w:rPr>
      </w:pPr>
      <w:r w:rsidRPr="00852BDD">
        <w:rPr>
          <w:rFonts w:cstheme="minorHAnsi"/>
          <w:bCs/>
          <w:iCs/>
          <w:sz w:val="24"/>
          <w:szCs w:val="24"/>
          <w:lang w:val="en-US"/>
        </w:rPr>
        <w:t xml:space="preserve">Statutory bodies, government bodies, and </w:t>
      </w:r>
      <w:proofErr w:type="spellStart"/>
      <w:r w:rsidRPr="00852BDD">
        <w:rPr>
          <w:rFonts w:cstheme="minorHAnsi"/>
          <w:bCs/>
          <w:iCs/>
          <w:sz w:val="24"/>
          <w:szCs w:val="24"/>
          <w:lang w:val="en-US"/>
        </w:rPr>
        <w:t>organisations</w:t>
      </w:r>
      <w:proofErr w:type="spellEnd"/>
      <w:r w:rsidRPr="00852BDD">
        <w:rPr>
          <w:rFonts w:cstheme="minorHAnsi"/>
          <w:bCs/>
          <w:iCs/>
          <w:sz w:val="24"/>
          <w:szCs w:val="24"/>
          <w:lang w:val="en-US"/>
        </w:rPr>
        <w:t xml:space="preserve"> operating under a specific piece of legislation are excluded from the requirements </w:t>
      </w:r>
      <w:r w:rsidRPr="00852BDD">
        <w:rPr>
          <w:rFonts w:cstheme="minorHAnsi"/>
          <w:sz w:val="24"/>
          <w:szCs w:val="24"/>
          <w:lang w:val="en-US"/>
        </w:rPr>
        <w:t>and do not have to apply for an exemption.</w:t>
      </w:r>
    </w:p>
    <w:p w14:paraId="62A38142" w14:textId="77777777" w:rsidR="00A80F9B" w:rsidRPr="00852BDD" w:rsidRDefault="00A80F9B" w:rsidP="004C6C73">
      <w:pPr>
        <w:rPr>
          <w:rFonts w:cstheme="minorHAnsi"/>
          <w:sz w:val="24"/>
          <w:szCs w:val="24"/>
          <w:lang w:val="en-US"/>
        </w:rPr>
      </w:pPr>
      <w:r w:rsidRPr="00852BDD">
        <w:rPr>
          <w:rFonts w:cstheme="minorHAnsi"/>
          <w:sz w:val="24"/>
          <w:szCs w:val="24"/>
          <w:lang w:val="en-US"/>
        </w:rPr>
        <w:t xml:space="preserve">Indigenous </w:t>
      </w:r>
      <w:proofErr w:type="spellStart"/>
      <w:r w:rsidRPr="00852BDD">
        <w:rPr>
          <w:rFonts w:cstheme="minorHAnsi"/>
          <w:sz w:val="24"/>
          <w:szCs w:val="24"/>
          <w:lang w:val="en-US"/>
        </w:rPr>
        <w:t>organisations</w:t>
      </w:r>
      <w:proofErr w:type="spellEnd"/>
      <w:r w:rsidRPr="00852BDD">
        <w:rPr>
          <w:rFonts w:cstheme="minorHAnsi"/>
          <w:sz w:val="24"/>
          <w:szCs w:val="24"/>
          <w:lang w:val="en-US"/>
        </w:rPr>
        <w:t xml:space="preserve"> already incorporated under the </w:t>
      </w:r>
      <w:r w:rsidRPr="00852BDD">
        <w:rPr>
          <w:rFonts w:cstheme="minorHAnsi"/>
          <w:i/>
          <w:sz w:val="24"/>
          <w:szCs w:val="24"/>
          <w:lang w:val="en-US"/>
        </w:rPr>
        <w:t>Corporations Act 2001</w:t>
      </w:r>
      <w:r w:rsidRPr="00852BDD">
        <w:rPr>
          <w:rFonts w:cstheme="minorHAnsi"/>
          <w:sz w:val="24"/>
          <w:szCs w:val="24"/>
          <w:lang w:val="en-US"/>
        </w:rPr>
        <w:t xml:space="preserve"> are excluded from the requirements and do not have to change their incorporation status. </w:t>
      </w:r>
    </w:p>
    <w:p w14:paraId="35A2B3FE" w14:textId="77777777" w:rsidR="00A80F9B" w:rsidRDefault="00A80F9B" w:rsidP="004C6C73">
      <w:pPr>
        <w:rPr>
          <w:rFonts w:cstheme="minorHAnsi"/>
          <w:i/>
          <w:sz w:val="24"/>
          <w:szCs w:val="24"/>
          <w:lang w:val="en-US"/>
        </w:rPr>
      </w:pPr>
      <w:r w:rsidRPr="00852BDD">
        <w:rPr>
          <w:rFonts w:cstheme="minorHAnsi"/>
          <w:iCs/>
          <w:sz w:val="24"/>
          <w:szCs w:val="24"/>
          <w:lang w:val="en-US"/>
        </w:rPr>
        <w:t xml:space="preserve">All new Indigenous </w:t>
      </w:r>
      <w:proofErr w:type="spellStart"/>
      <w:r w:rsidRPr="00852BDD">
        <w:rPr>
          <w:rFonts w:cstheme="minorHAnsi"/>
          <w:iCs/>
          <w:sz w:val="24"/>
          <w:szCs w:val="24"/>
          <w:lang w:val="en-US"/>
        </w:rPr>
        <w:t>organisations</w:t>
      </w:r>
      <w:proofErr w:type="spellEnd"/>
      <w:r w:rsidRPr="00852BDD">
        <w:rPr>
          <w:rFonts w:cstheme="minorHAnsi"/>
          <w:iCs/>
          <w:sz w:val="24"/>
          <w:szCs w:val="24"/>
          <w:lang w:val="en-US"/>
        </w:rPr>
        <w:t xml:space="preserve"> (those not previously incorporated) must be incorporated under the </w:t>
      </w:r>
      <w:r w:rsidRPr="00852BDD">
        <w:rPr>
          <w:rFonts w:cstheme="minorHAnsi"/>
          <w:i/>
          <w:iCs/>
          <w:sz w:val="24"/>
          <w:szCs w:val="24"/>
          <w:lang w:val="en-US"/>
        </w:rPr>
        <w:t xml:space="preserve">Corporations (Aboriginal and Torres Strait Islander) Act 2006 </w:t>
      </w:r>
      <w:r w:rsidRPr="00852BDD">
        <w:rPr>
          <w:rFonts w:cstheme="minorHAnsi"/>
          <w:iCs/>
          <w:sz w:val="24"/>
          <w:szCs w:val="24"/>
          <w:lang w:val="en-US"/>
        </w:rPr>
        <w:t>so they can access the assistance and support available to Indigenous Australians under the Act</w:t>
      </w:r>
      <w:r w:rsidRPr="00852BDD">
        <w:rPr>
          <w:rFonts w:cstheme="minorHAnsi"/>
          <w:i/>
          <w:sz w:val="24"/>
          <w:szCs w:val="24"/>
          <w:lang w:val="en-US"/>
        </w:rPr>
        <w:t>.</w:t>
      </w:r>
    </w:p>
    <w:p w14:paraId="3DDFEA25" w14:textId="77777777" w:rsidR="00E744CF" w:rsidRDefault="00E744CF" w:rsidP="004C6C73">
      <w:pPr>
        <w:rPr>
          <w:rFonts w:cstheme="minorHAnsi"/>
          <w:sz w:val="24"/>
          <w:szCs w:val="24"/>
          <w:lang w:val="en-US"/>
        </w:rPr>
      </w:pPr>
      <w:proofErr w:type="spellStart"/>
      <w:r w:rsidRPr="00B336B9">
        <w:rPr>
          <w:rFonts w:cstheme="minorHAnsi"/>
          <w:sz w:val="24"/>
          <w:szCs w:val="24"/>
          <w:lang w:val="en-US"/>
        </w:rPr>
        <w:lastRenderedPageBreak/>
        <w:t>Organisations</w:t>
      </w:r>
      <w:proofErr w:type="spellEnd"/>
      <w:r w:rsidRPr="00B336B9">
        <w:rPr>
          <w:rFonts w:cstheme="minorHAnsi"/>
          <w:sz w:val="24"/>
          <w:szCs w:val="24"/>
          <w:lang w:val="en-US"/>
        </w:rPr>
        <w:t xml:space="preserve"> will need to comply with this requirement as part of their </w:t>
      </w:r>
      <w:r w:rsidR="00925A63">
        <w:rPr>
          <w:rFonts w:cstheme="minorHAnsi"/>
          <w:sz w:val="24"/>
          <w:szCs w:val="24"/>
          <w:lang w:val="en-US"/>
        </w:rPr>
        <w:t>Project Agreement</w:t>
      </w:r>
      <w:r w:rsidRPr="00B336B9">
        <w:rPr>
          <w:rFonts w:cstheme="minorHAnsi"/>
          <w:sz w:val="24"/>
          <w:szCs w:val="24"/>
          <w:lang w:val="en-US"/>
        </w:rPr>
        <w:t xml:space="preserve">. Non-compliance will constitute a breach and may result in the termination of the </w:t>
      </w:r>
      <w:r w:rsidR="00925A63">
        <w:rPr>
          <w:rFonts w:cstheme="minorHAnsi"/>
          <w:sz w:val="24"/>
          <w:szCs w:val="24"/>
          <w:lang w:val="en-US"/>
        </w:rPr>
        <w:t>Project Agreement</w:t>
      </w:r>
      <w:r w:rsidRPr="00B336B9">
        <w:rPr>
          <w:rFonts w:cstheme="minorHAnsi"/>
          <w:sz w:val="24"/>
          <w:szCs w:val="24"/>
          <w:lang w:val="en-US"/>
        </w:rPr>
        <w:t>.</w:t>
      </w:r>
    </w:p>
    <w:p w14:paraId="5226633C" w14:textId="77777777" w:rsidR="00A80F9B" w:rsidRPr="00852BDD" w:rsidRDefault="00A80F9B" w:rsidP="004C6C73">
      <w:pPr>
        <w:rPr>
          <w:rFonts w:cstheme="minorHAnsi"/>
          <w:bCs/>
          <w:iCs/>
          <w:sz w:val="24"/>
          <w:szCs w:val="24"/>
          <w:lang w:val="en-US"/>
        </w:rPr>
      </w:pPr>
      <w:proofErr w:type="spellStart"/>
      <w:r w:rsidRPr="00852BDD">
        <w:rPr>
          <w:rFonts w:cstheme="minorHAnsi"/>
          <w:bCs/>
          <w:iCs/>
          <w:sz w:val="24"/>
          <w:szCs w:val="24"/>
          <w:lang w:val="en-US"/>
        </w:rPr>
        <w:t>Organisations</w:t>
      </w:r>
      <w:proofErr w:type="spellEnd"/>
      <w:r w:rsidRPr="00852BDD">
        <w:rPr>
          <w:rFonts w:cstheme="minorHAnsi"/>
          <w:bCs/>
          <w:iCs/>
          <w:sz w:val="24"/>
          <w:szCs w:val="24"/>
          <w:lang w:val="en-US"/>
        </w:rPr>
        <w:t xml:space="preserve"> will have </w:t>
      </w:r>
      <w:r w:rsidR="008228DB">
        <w:rPr>
          <w:rFonts w:cstheme="minorHAnsi"/>
          <w:bCs/>
          <w:iCs/>
          <w:sz w:val="24"/>
          <w:szCs w:val="24"/>
          <w:lang w:val="en-US"/>
        </w:rPr>
        <w:t xml:space="preserve">a </w:t>
      </w:r>
      <w:r w:rsidRPr="00852BDD">
        <w:rPr>
          <w:rFonts w:cstheme="minorHAnsi"/>
          <w:bCs/>
          <w:iCs/>
          <w:sz w:val="24"/>
          <w:szCs w:val="24"/>
          <w:lang w:val="en-US"/>
        </w:rPr>
        <w:t>six (6) month</w:t>
      </w:r>
      <w:r w:rsidR="008228DB">
        <w:rPr>
          <w:rFonts w:cstheme="minorHAnsi"/>
          <w:bCs/>
          <w:iCs/>
          <w:sz w:val="24"/>
          <w:szCs w:val="24"/>
          <w:lang w:val="en-US"/>
        </w:rPr>
        <w:t xml:space="preserve"> tran</w:t>
      </w:r>
      <w:r w:rsidRPr="00852BDD">
        <w:rPr>
          <w:rFonts w:cstheme="minorHAnsi"/>
          <w:bCs/>
          <w:iCs/>
          <w:sz w:val="24"/>
          <w:szCs w:val="24"/>
          <w:lang w:val="en-US"/>
        </w:rPr>
        <w:t>s</w:t>
      </w:r>
      <w:r w:rsidR="008228DB">
        <w:rPr>
          <w:rFonts w:cstheme="minorHAnsi"/>
          <w:bCs/>
          <w:iCs/>
          <w:sz w:val="24"/>
          <w:szCs w:val="24"/>
          <w:lang w:val="en-US"/>
        </w:rPr>
        <w:t>ition period</w:t>
      </w:r>
      <w:r w:rsidRPr="00852BDD">
        <w:rPr>
          <w:rFonts w:cstheme="minorHAnsi"/>
          <w:bCs/>
          <w:iCs/>
          <w:sz w:val="24"/>
          <w:szCs w:val="24"/>
          <w:lang w:val="en-US"/>
        </w:rPr>
        <w:t xml:space="preserve"> to comply with the </w:t>
      </w:r>
      <w:r>
        <w:rPr>
          <w:rFonts w:cstheme="minorHAnsi"/>
          <w:bCs/>
          <w:iCs/>
          <w:sz w:val="24"/>
          <w:szCs w:val="24"/>
          <w:lang w:val="en-US"/>
        </w:rPr>
        <w:t xml:space="preserve">incorporation </w:t>
      </w:r>
      <w:r w:rsidRPr="00852BDD">
        <w:rPr>
          <w:rFonts w:cstheme="minorHAnsi"/>
          <w:bCs/>
          <w:iCs/>
          <w:sz w:val="24"/>
          <w:szCs w:val="24"/>
          <w:lang w:val="en-US"/>
        </w:rPr>
        <w:t>requirement from the execution of the</w:t>
      </w:r>
      <w:r>
        <w:rPr>
          <w:rFonts w:cstheme="minorHAnsi"/>
          <w:bCs/>
          <w:iCs/>
          <w:sz w:val="24"/>
          <w:szCs w:val="24"/>
          <w:lang w:val="en-US"/>
        </w:rPr>
        <w:t xml:space="preserve"> </w:t>
      </w:r>
      <w:r w:rsidR="00925A63">
        <w:rPr>
          <w:rFonts w:cstheme="minorHAnsi"/>
          <w:bCs/>
          <w:iCs/>
          <w:sz w:val="24"/>
          <w:szCs w:val="24"/>
          <w:lang w:val="en-US"/>
        </w:rPr>
        <w:t>Project Agreement</w:t>
      </w:r>
      <w:r w:rsidR="00784274">
        <w:rPr>
          <w:rFonts w:cstheme="minorHAnsi"/>
          <w:bCs/>
          <w:iCs/>
          <w:sz w:val="24"/>
          <w:szCs w:val="24"/>
          <w:lang w:val="en-US"/>
        </w:rPr>
        <w:t xml:space="preserve"> or variation of an existing </w:t>
      </w:r>
      <w:r w:rsidR="00925A63">
        <w:rPr>
          <w:rFonts w:cstheme="minorHAnsi"/>
          <w:bCs/>
          <w:iCs/>
          <w:sz w:val="24"/>
          <w:szCs w:val="24"/>
          <w:lang w:val="en-US"/>
        </w:rPr>
        <w:t>Project Agreement</w:t>
      </w:r>
      <w:r>
        <w:rPr>
          <w:rFonts w:cstheme="minorHAnsi"/>
          <w:bCs/>
          <w:iCs/>
          <w:sz w:val="24"/>
          <w:szCs w:val="24"/>
          <w:lang w:val="en-US"/>
        </w:rPr>
        <w:t xml:space="preserve">. Extended transition periods can be granted to </w:t>
      </w:r>
      <w:proofErr w:type="spellStart"/>
      <w:r>
        <w:rPr>
          <w:rFonts w:cstheme="minorHAnsi"/>
          <w:bCs/>
          <w:iCs/>
          <w:sz w:val="24"/>
          <w:szCs w:val="24"/>
          <w:lang w:val="en-US"/>
        </w:rPr>
        <w:t>organisations</w:t>
      </w:r>
      <w:proofErr w:type="spellEnd"/>
      <w:r>
        <w:rPr>
          <w:rFonts w:cstheme="minorHAnsi"/>
          <w:bCs/>
          <w:iCs/>
          <w:sz w:val="24"/>
          <w:szCs w:val="24"/>
          <w:lang w:val="en-US"/>
        </w:rPr>
        <w:t xml:space="preserve"> which can demonstrate that they h</w:t>
      </w:r>
      <w:r w:rsidR="008228DB">
        <w:rPr>
          <w:rFonts w:cstheme="minorHAnsi"/>
          <w:bCs/>
          <w:iCs/>
          <w:sz w:val="24"/>
          <w:szCs w:val="24"/>
          <w:lang w:val="en-US"/>
        </w:rPr>
        <w:t>ave made reasonable attempts to</w:t>
      </w:r>
      <w:r>
        <w:rPr>
          <w:rFonts w:cstheme="minorHAnsi"/>
          <w:bCs/>
          <w:iCs/>
          <w:sz w:val="24"/>
          <w:szCs w:val="24"/>
          <w:lang w:val="en-US"/>
        </w:rPr>
        <w:t xml:space="preserve"> but are unable to meet this requirement in that time. </w:t>
      </w:r>
      <w:r w:rsidRPr="00852BDD">
        <w:rPr>
          <w:rFonts w:cstheme="minorHAnsi"/>
          <w:bCs/>
          <w:iCs/>
          <w:sz w:val="24"/>
          <w:szCs w:val="24"/>
          <w:lang w:val="en-US"/>
        </w:rPr>
        <w:t xml:space="preserve"> </w:t>
      </w:r>
    </w:p>
    <w:p w14:paraId="25B9CDD0" w14:textId="73DF0909" w:rsidR="00A80F9B" w:rsidRDefault="00A80F9B" w:rsidP="004C6C73">
      <w:pPr>
        <w:rPr>
          <w:rFonts w:cstheme="minorHAnsi"/>
          <w:sz w:val="24"/>
          <w:szCs w:val="24"/>
          <w:lang w:val="en-US"/>
        </w:rPr>
      </w:pPr>
      <w:proofErr w:type="spellStart"/>
      <w:r>
        <w:rPr>
          <w:rFonts w:cstheme="minorHAnsi"/>
          <w:sz w:val="24"/>
          <w:szCs w:val="24"/>
          <w:lang w:val="en-US"/>
        </w:rPr>
        <w:t>Organisations</w:t>
      </w:r>
      <w:proofErr w:type="spellEnd"/>
      <w:r>
        <w:rPr>
          <w:rFonts w:cstheme="minorHAnsi"/>
          <w:sz w:val="24"/>
          <w:szCs w:val="24"/>
          <w:lang w:val="en-US"/>
        </w:rPr>
        <w:t xml:space="preserve"> may apply for an exemption from the requirement to incorporate under the policy. Applications for exemption must be submitted using the process outlined </w:t>
      </w:r>
      <w:r w:rsidR="00E672F3">
        <w:rPr>
          <w:rFonts w:cstheme="minorHAnsi"/>
          <w:sz w:val="24"/>
          <w:szCs w:val="24"/>
          <w:lang w:val="en-US"/>
        </w:rPr>
        <w:t xml:space="preserve">by the </w:t>
      </w:r>
      <w:r w:rsidR="0041517D">
        <w:rPr>
          <w:rFonts w:cstheme="minorHAnsi"/>
          <w:sz w:val="24"/>
          <w:szCs w:val="24"/>
          <w:lang w:val="en-US"/>
        </w:rPr>
        <w:t>Agency</w:t>
      </w:r>
      <w:r w:rsidR="00E672F3">
        <w:rPr>
          <w:rFonts w:cstheme="minorHAnsi"/>
          <w:sz w:val="24"/>
          <w:szCs w:val="24"/>
          <w:lang w:val="en-US"/>
        </w:rPr>
        <w:t>. D</w:t>
      </w:r>
      <w:r>
        <w:rPr>
          <w:rFonts w:cstheme="minorHAnsi"/>
          <w:sz w:val="24"/>
          <w:szCs w:val="24"/>
          <w:lang w:val="en-US"/>
        </w:rPr>
        <w:t xml:space="preserve">etails about the exemptions policy and the Application for Exemption form can be found </w:t>
      </w:r>
      <w:r w:rsidR="00E672F3">
        <w:rPr>
          <w:rFonts w:cstheme="minorHAnsi"/>
          <w:sz w:val="24"/>
          <w:szCs w:val="24"/>
          <w:lang w:val="en-US"/>
        </w:rPr>
        <w:t xml:space="preserve">on the </w:t>
      </w:r>
      <w:hyperlink r:id="rId19" w:history="1">
        <w:r w:rsidR="00090B79" w:rsidRPr="003C1E61">
          <w:rPr>
            <w:rStyle w:val="Hyperlink"/>
            <w:rFonts w:cstheme="minorHAnsi"/>
            <w:sz w:val="24"/>
            <w:szCs w:val="24"/>
            <w:lang w:val="en-US"/>
          </w:rPr>
          <w:t>Agency’s website</w:t>
        </w:r>
      </w:hyperlink>
      <w:r w:rsidR="00E672F3" w:rsidRPr="006E5F9F">
        <w:rPr>
          <w:rFonts w:cstheme="minorHAnsi"/>
          <w:sz w:val="24"/>
          <w:szCs w:val="24"/>
          <w:lang w:val="en-US"/>
        </w:rPr>
        <w:t>.</w:t>
      </w:r>
    </w:p>
    <w:p w14:paraId="6419764F" w14:textId="77777777" w:rsidR="00A80F9B" w:rsidRPr="004A3EFD" w:rsidRDefault="00A80F9B" w:rsidP="004C6C73">
      <w:pPr>
        <w:rPr>
          <w:rFonts w:cstheme="minorHAnsi"/>
          <w:sz w:val="24"/>
          <w:szCs w:val="24"/>
          <w:lang w:val="en-US"/>
        </w:rPr>
      </w:pPr>
      <w:r w:rsidRPr="004A3EFD">
        <w:rPr>
          <w:rFonts w:cstheme="minorHAnsi"/>
          <w:sz w:val="24"/>
          <w:szCs w:val="24"/>
          <w:lang w:val="en-US"/>
        </w:rPr>
        <w:t xml:space="preserve">Exemptions will be considered where an </w:t>
      </w:r>
      <w:proofErr w:type="spellStart"/>
      <w:r w:rsidR="004C6C73">
        <w:rPr>
          <w:rFonts w:cstheme="minorHAnsi"/>
          <w:sz w:val="24"/>
          <w:szCs w:val="24"/>
          <w:lang w:val="en-US"/>
        </w:rPr>
        <w:t>organisation</w:t>
      </w:r>
      <w:proofErr w:type="spellEnd"/>
      <w:r w:rsidRPr="004A3EFD">
        <w:rPr>
          <w:rFonts w:cstheme="minorHAnsi"/>
          <w:sz w:val="24"/>
          <w:szCs w:val="24"/>
          <w:lang w:val="en-US"/>
        </w:rPr>
        <w:t xml:space="preserve"> can demonstrate at least one of the following:</w:t>
      </w:r>
    </w:p>
    <w:p w14:paraId="3FDC950F" w14:textId="4E6A8D17" w:rsidR="00A80F9B" w:rsidRPr="004A3EFD" w:rsidRDefault="00A80F9B" w:rsidP="004C6C73">
      <w:pPr>
        <w:ind w:left="709" w:hanging="709"/>
        <w:rPr>
          <w:rFonts w:cstheme="minorHAnsi"/>
          <w:sz w:val="24"/>
          <w:szCs w:val="24"/>
          <w:lang w:val="en-US"/>
        </w:rPr>
      </w:pPr>
      <w:r w:rsidRPr="004A3EFD">
        <w:rPr>
          <w:rFonts w:cstheme="minorHAnsi"/>
          <w:sz w:val="24"/>
          <w:szCs w:val="24"/>
          <w:lang w:val="en-US"/>
        </w:rPr>
        <w:t>1.</w:t>
      </w:r>
      <w:r w:rsidRPr="004A3EFD">
        <w:rPr>
          <w:rFonts w:cstheme="minorHAnsi"/>
          <w:sz w:val="24"/>
          <w:szCs w:val="24"/>
          <w:lang w:val="en-US"/>
        </w:rPr>
        <w:tab/>
        <w:t xml:space="preserve">That grant funding received from the Indigenous Affairs Group within the </w:t>
      </w:r>
      <w:r w:rsidR="0041517D">
        <w:rPr>
          <w:rFonts w:cstheme="minorHAnsi"/>
          <w:sz w:val="24"/>
          <w:szCs w:val="24"/>
          <w:lang w:val="en-US"/>
        </w:rPr>
        <w:t>NIAA</w:t>
      </w:r>
      <w:r w:rsidRPr="004A3EFD">
        <w:rPr>
          <w:rFonts w:cstheme="minorHAnsi"/>
          <w:sz w:val="24"/>
          <w:szCs w:val="24"/>
          <w:lang w:val="en-US"/>
        </w:rPr>
        <w:t xml:space="preserve"> is a small portion of its total revenue, and as such changing incorporation status may unfairly impose additional requirements on its operations and business model.</w:t>
      </w:r>
    </w:p>
    <w:p w14:paraId="0C4F2A8F" w14:textId="77777777" w:rsidR="00A80F9B" w:rsidRPr="004A3EFD" w:rsidRDefault="00A80F9B" w:rsidP="004C6C73">
      <w:pPr>
        <w:ind w:left="709" w:hanging="709"/>
        <w:rPr>
          <w:rFonts w:cstheme="minorHAnsi"/>
          <w:sz w:val="24"/>
          <w:szCs w:val="24"/>
          <w:lang w:val="en-US"/>
        </w:rPr>
      </w:pPr>
      <w:r w:rsidRPr="004A3EFD">
        <w:rPr>
          <w:rFonts w:cstheme="minorHAnsi"/>
          <w:sz w:val="24"/>
          <w:szCs w:val="24"/>
          <w:lang w:val="en-US"/>
        </w:rPr>
        <w:t>2.</w:t>
      </w:r>
      <w:r w:rsidRPr="004A3EFD">
        <w:rPr>
          <w:rFonts w:cstheme="minorHAnsi"/>
          <w:sz w:val="24"/>
          <w:szCs w:val="24"/>
          <w:lang w:val="en-US"/>
        </w:rPr>
        <w:tab/>
        <w:t>It is required to incorporate under specific non-Commonwealth legislation as part of its licensing arrangements or funding received through other sources.</w:t>
      </w:r>
    </w:p>
    <w:p w14:paraId="542055B6" w14:textId="77777777" w:rsidR="00A80F9B" w:rsidRDefault="00A80F9B" w:rsidP="004C6C73">
      <w:pPr>
        <w:rPr>
          <w:rFonts w:cstheme="minorHAnsi"/>
          <w:sz w:val="24"/>
          <w:szCs w:val="24"/>
          <w:lang w:val="en-US"/>
        </w:rPr>
      </w:pPr>
      <w:r w:rsidRPr="004A3EFD">
        <w:rPr>
          <w:rFonts w:cstheme="minorHAnsi"/>
          <w:sz w:val="24"/>
          <w:szCs w:val="24"/>
          <w:lang w:val="en-US"/>
        </w:rPr>
        <w:t xml:space="preserve">Applications </w:t>
      </w:r>
      <w:r>
        <w:rPr>
          <w:rFonts w:cstheme="minorHAnsi"/>
          <w:sz w:val="24"/>
          <w:szCs w:val="24"/>
          <w:lang w:val="en-US"/>
        </w:rPr>
        <w:t xml:space="preserve">for exemption </w:t>
      </w:r>
      <w:r w:rsidRPr="004A3EFD">
        <w:rPr>
          <w:rFonts w:cstheme="minorHAnsi"/>
          <w:sz w:val="24"/>
          <w:szCs w:val="24"/>
          <w:lang w:val="en-US"/>
        </w:rPr>
        <w:t xml:space="preserve">will be considered on a case-by-case basis, and will take into consideration information demonstrating that the </w:t>
      </w:r>
      <w:proofErr w:type="spellStart"/>
      <w:r w:rsidRPr="004A3EFD">
        <w:rPr>
          <w:rFonts w:cstheme="minorHAnsi"/>
          <w:sz w:val="24"/>
          <w:szCs w:val="24"/>
          <w:lang w:val="en-US"/>
        </w:rPr>
        <w:t>organisation</w:t>
      </w:r>
      <w:proofErr w:type="spellEnd"/>
      <w:r w:rsidRPr="004A3EFD">
        <w:rPr>
          <w:rFonts w:cstheme="minorHAnsi"/>
          <w:sz w:val="24"/>
          <w:szCs w:val="24"/>
          <w:lang w:val="en-US"/>
        </w:rPr>
        <w:t xml:space="preserve"> is well-governed, high-performing and low risk.</w:t>
      </w:r>
    </w:p>
    <w:p w14:paraId="778515EF" w14:textId="68B377B5" w:rsidR="00A80F9B" w:rsidRPr="00852BDD" w:rsidRDefault="00A80F9B" w:rsidP="004C6C73">
      <w:pPr>
        <w:rPr>
          <w:rFonts w:cstheme="minorHAnsi"/>
          <w:sz w:val="24"/>
          <w:szCs w:val="24"/>
          <w:lang w:val="en-US"/>
        </w:rPr>
      </w:pPr>
      <w:r w:rsidRPr="00852BDD">
        <w:rPr>
          <w:rFonts w:cstheme="minorHAnsi"/>
          <w:sz w:val="24"/>
          <w:szCs w:val="24"/>
          <w:lang w:val="en-US"/>
        </w:rPr>
        <w:t>Applications for exemption from the requirements should b</w:t>
      </w:r>
      <w:r>
        <w:rPr>
          <w:rFonts w:cstheme="minorHAnsi"/>
          <w:sz w:val="24"/>
          <w:szCs w:val="24"/>
          <w:lang w:val="en-US"/>
        </w:rPr>
        <w:t xml:space="preserve">e lodged through </w:t>
      </w:r>
      <w:r w:rsidR="00206705">
        <w:rPr>
          <w:rFonts w:cstheme="minorHAnsi"/>
          <w:sz w:val="24"/>
          <w:szCs w:val="24"/>
          <w:lang w:val="en-US"/>
        </w:rPr>
        <w:t>the</w:t>
      </w:r>
      <w:r w:rsidR="00925A63">
        <w:rPr>
          <w:rFonts w:cstheme="minorHAnsi"/>
          <w:sz w:val="24"/>
          <w:szCs w:val="24"/>
          <w:lang w:val="en-US"/>
        </w:rPr>
        <w:t xml:space="preserve"> Agreement</w:t>
      </w:r>
      <w:r w:rsidRPr="00852BDD">
        <w:rPr>
          <w:rFonts w:cstheme="minorHAnsi"/>
          <w:sz w:val="24"/>
          <w:szCs w:val="24"/>
          <w:lang w:val="en-US"/>
        </w:rPr>
        <w:t xml:space="preserve"> </w:t>
      </w:r>
      <w:r w:rsidR="00B3245A">
        <w:rPr>
          <w:rFonts w:cstheme="minorHAnsi"/>
          <w:sz w:val="24"/>
          <w:szCs w:val="24"/>
          <w:lang w:val="en-US"/>
        </w:rPr>
        <w:t>M</w:t>
      </w:r>
      <w:r w:rsidRPr="00852BDD">
        <w:rPr>
          <w:rFonts w:cstheme="minorHAnsi"/>
          <w:sz w:val="24"/>
          <w:szCs w:val="24"/>
          <w:lang w:val="en-US"/>
        </w:rPr>
        <w:t xml:space="preserve">anager in </w:t>
      </w:r>
      <w:r w:rsidR="008228DB">
        <w:rPr>
          <w:rFonts w:cstheme="minorHAnsi"/>
          <w:sz w:val="24"/>
          <w:szCs w:val="24"/>
          <w:lang w:val="en-US"/>
        </w:rPr>
        <w:t xml:space="preserve">the </w:t>
      </w:r>
      <w:r w:rsidR="00742254">
        <w:rPr>
          <w:rFonts w:cstheme="minorHAnsi"/>
          <w:sz w:val="24"/>
          <w:szCs w:val="24"/>
          <w:lang w:val="en-US"/>
        </w:rPr>
        <w:t>NIAA</w:t>
      </w:r>
      <w:r>
        <w:rPr>
          <w:rFonts w:cstheme="minorHAnsi"/>
          <w:sz w:val="24"/>
          <w:szCs w:val="24"/>
          <w:lang w:val="en-US"/>
        </w:rPr>
        <w:t xml:space="preserve"> Network </w:t>
      </w:r>
      <w:r w:rsidRPr="00852BDD">
        <w:rPr>
          <w:rFonts w:cstheme="minorHAnsi"/>
          <w:sz w:val="24"/>
          <w:szCs w:val="24"/>
          <w:lang w:val="en-US"/>
        </w:rPr>
        <w:t>Regional</w:t>
      </w:r>
      <w:r>
        <w:rPr>
          <w:rFonts w:cstheme="minorHAnsi"/>
          <w:sz w:val="24"/>
          <w:szCs w:val="24"/>
          <w:lang w:val="en-US"/>
        </w:rPr>
        <w:t xml:space="preserve"> Office. Applications should be lodged within </w:t>
      </w:r>
      <w:r w:rsidRPr="00852BDD">
        <w:rPr>
          <w:rFonts w:cstheme="minorHAnsi"/>
          <w:sz w:val="24"/>
          <w:szCs w:val="24"/>
          <w:lang w:val="en-US"/>
        </w:rPr>
        <w:t>the transition period, as soon as practica</w:t>
      </w:r>
      <w:r w:rsidR="00206705">
        <w:rPr>
          <w:rFonts w:cstheme="minorHAnsi"/>
          <w:sz w:val="24"/>
          <w:szCs w:val="24"/>
          <w:lang w:val="en-US"/>
        </w:rPr>
        <w:t>ble</w:t>
      </w:r>
      <w:r w:rsidRPr="00852BDD">
        <w:rPr>
          <w:rFonts w:cstheme="minorHAnsi"/>
          <w:sz w:val="24"/>
          <w:szCs w:val="24"/>
          <w:lang w:val="en-US"/>
        </w:rPr>
        <w:t xml:space="preserve"> once an offer of funding has been made. </w:t>
      </w:r>
      <w:proofErr w:type="spellStart"/>
      <w:r w:rsidRPr="00852BDD">
        <w:rPr>
          <w:rFonts w:cstheme="minorHAnsi"/>
          <w:sz w:val="24"/>
          <w:szCs w:val="24"/>
          <w:lang w:val="en-US"/>
        </w:rPr>
        <w:t>Organisations</w:t>
      </w:r>
      <w:proofErr w:type="spellEnd"/>
      <w:r w:rsidRPr="00852BDD">
        <w:rPr>
          <w:rFonts w:cstheme="minorHAnsi"/>
          <w:sz w:val="24"/>
          <w:szCs w:val="24"/>
          <w:lang w:val="en-US"/>
        </w:rPr>
        <w:t xml:space="preserve"> will be expected to comply with the requirements within the transition period should an exemption not be granted. </w:t>
      </w:r>
    </w:p>
    <w:p w14:paraId="47A76477" w14:textId="77777777" w:rsidR="00A80F9B" w:rsidRPr="00852BDD" w:rsidRDefault="00A80F9B" w:rsidP="004C6C73">
      <w:pPr>
        <w:rPr>
          <w:rFonts w:cstheme="minorHAnsi"/>
          <w:sz w:val="24"/>
          <w:szCs w:val="24"/>
        </w:rPr>
      </w:pPr>
      <w:r>
        <w:rPr>
          <w:rFonts w:cstheme="minorHAnsi"/>
          <w:sz w:val="24"/>
          <w:szCs w:val="24"/>
        </w:rPr>
        <w:t>S</w:t>
      </w:r>
      <w:r w:rsidRPr="00852BDD">
        <w:rPr>
          <w:rFonts w:cstheme="minorHAnsi"/>
          <w:sz w:val="24"/>
          <w:szCs w:val="24"/>
        </w:rPr>
        <w:t xml:space="preserve">upport for </w:t>
      </w:r>
      <w:r>
        <w:rPr>
          <w:rFonts w:cstheme="minorHAnsi"/>
          <w:sz w:val="24"/>
          <w:szCs w:val="24"/>
        </w:rPr>
        <w:t xml:space="preserve">Indigenous </w:t>
      </w:r>
      <w:r w:rsidRPr="00852BDD">
        <w:rPr>
          <w:rFonts w:cstheme="minorHAnsi"/>
          <w:sz w:val="24"/>
          <w:szCs w:val="24"/>
        </w:rPr>
        <w:t xml:space="preserve">organisations transferring to the </w:t>
      </w:r>
      <w:r w:rsidRPr="00852BDD">
        <w:rPr>
          <w:rFonts w:cstheme="minorHAnsi"/>
          <w:i/>
          <w:sz w:val="24"/>
          <w:szCs w:val="24"/>
        </w:rPr>
        <w:t xml:space="preserve">Corporations (Aboriginal and Torres Strait Islander) Act 2006 </w:t>
      </w:r>
      <w:r w:rsidRPr="00852BDD">
        <w:rPr>
          <w:rFonts w:cstheme="minorHAnsi"/>
          <w:sz w:val="24"/>
          <w:szCs w:val="24"/>
        </w:rPr>
        <w:t xml:space="preserve">is available through the Office of the Registrar of Indigenous Corporations (ORIC). This includes assistance in developing a rule book, guidance on the process to transfer incorporation, and access to </w:t>
      </w:r>
      <w:proofErr w:type="spellStart"/>
      <w:r w:rsidRPr="00852BDD">
        <w:rPr>
          <w:rFonts w:cstheme="minorHAnsi"/>
          <w:sz w:val="24"/>
          <w:szCs w:val="24"/>
        </w:rPr>
        <w:t>probono</w:t>
      </w:r>
      <w:proofErr w:type="spellEnd"/>
      <w:r w:rsidRPr="00852BDD">
        <w:rPr>
          <w:rFonts w:cstheme="minorHAnsi"/>
          <w:sz w:val="24"/>
          <w:szCs w:val="24"/>
        </w:rPr>
        <w:t xml:space="preserve"> legal assistance through the </w:t>
      </w:r>
      <w:proofErr w:type="spellStart"/>
      <w:r w:rsidRPr="00852BDD">
        <w:rPr>
          <w:rFonts w:cstheme="minorHAnsi"/>
          <w:sz w:val="24"/>
          <w:szCs w:val="24"/>
        </w:rPr>
        <w:t>LawHelp</w:t>
      </w:r>
      <w:proofErr w:type="spellEnd"/>
      <w:r w:rsidRPr="00852BDD">
        <w:rPr>
          <w:rFonts w:cstheme="minorHAnsi"/>
          <w:sz w:val="24"/>
          <w:szCs w:val="24"/>
        </w:rPr>
        <w:t xml:space="preserve"> service. </w:t>
      </w:r>
    </w:p>
    <w:p w14:paraId="7BC5FFC5" w14:textId="4804381D" w:rsidR="00B228F9" w:rsidRDefault="00A80F9B" w:rsidP="004C6C73">
      <w:pPr>
        <w:rPr>
          <w:rFonts w:cstheme="minorHAnsi"/>
          <w:color w:val="000000"/>
          <w:sz w:val="24"/>
          <w:szCs w:val="24"/>
        </w:rPr>
      </w:pPr>
      <w:r w:rsidRPr="00852BDD">
        <w:rPr>
          <w:rFonts w:cstheme="minorHAnsi"/>
          <w:color w:val="000000"/>
          <w:sz w:val="24"/>
          <w:szCs w:val="24"/>
        </w:rPr>
        <w:t xml:space="preserve">Organisations </w:t>
      </w:r>
      <w:r>
        <w:rPr>
          <w:rFonts w:cstheme="minorHAnsi"/>
          <w:color w:val="000000"/>
          <w:sz w:val="24"/>
          <w:szCs w:val="24"/>
        </w:rPr>
        <w:t xml:space="preserve">required to transfer their incorporation from state and territory legislation to either the </w:t>
      </w:r>
      <w:r>
        <w:rPr>
          <w:rFonts w:cstheme="minorHAnsi"/>
          <w:i/>
          <w:color w:val="000000"/>
          <w:sz w:val="24"/>
          <w:szCs w:val="24"/>
        </w:rPr>
        <w:t xml:space="preserve">Corporations (Aboriginal and Torres Strait Islander) Act 2006 </w:t>
      </w:r>
      <w:r>
        <w:rPr>
          <w:rFonts w:cstheme="minorHAnsi"/>
          <w:color w:val="000000"/>
          <w:sz w:val="24"/>
          <w:szCs w:val="24"/>
        </w:rPr>
        <w:t xml:space="preserve">or the </w:t>
      </w:r>
      <w:r>
        <w:rPr>
          <w:rFonts w:cstheme="minorHAnsi"/>
          <w:i/>
          <w:color w:val="000000"/>
          <w:sz w:val="24"/>
          <w:szCs w:val="24"/>
        </w:rPr>
        <w:t xml:space="preserve">Corporations Act 2001 </w:t>
      </w:r>
      <w:r w:rsidRPr="00852BDD">
        <w:rPr>
          <w:rFonts w:cstheme="minorHAnsi"/>
          <w:color w:val="000000"/>
          <w:sz w:val="24"/>
          <w:szCs w:val="24"/>
        </w:rPr>
        <w:t>may incur some additional</w:t>
      </w:r>
      <w:r>
        <w:rPr>
          <w:rFonts w:cstheme="minorHAnsi"/>
          <w:color w:val="000000"/>
          <w:sz w:val="24"/>
          <w:szCs w:val="24"/>
        </w:rPr>
        <w:t>,</w:t>
      </w:r>
      <w:r w:rsidRPr="00852BDD">
        <w:rPr>
          <w:rFonts w:cstheme="minorHAnsi"/>
          <w:color w:val="000000"/>
          <w:sz w:val="24"/>
          <w:szCs w:val="24"/>
        </w:rPr>
        <w:t xml:space="preserve"> one-off costs for independent legal advice and accountancy services to support the transfer of incorporation. </w:t>
      </w:r>
      <w:r>
        <w:rPr>
          <w:rFonts w:cstheme="minorHAnsi"/>
          <w:color w:val="000000"/>
          <w:sz w:val="24"/>
          <w:szCs w:val="24"/>
        </w:rPr>
        <w:t>To assist those o</w:t>
      </w:r>
      <w:r w:rsidRPr="00852BDD">
        <w:rPr>
          <w:rFonts w:cstheme="minorHAnsi"/>
          <w:color w:val="000000"/>
          <w:sz w:val="24"/>
          <w:szCs w:val="24"/>
        </w:rPr>
        <w:t xml:space="preserve">rganisations </w:t>
      </w:r>
      <w:r w:rsidRPr="00852BDD">
        <w:rPr>
          <w:rFonts w:cstheme="minorHAnsi"/>
          <w:color w:val="000000"/>
          <w:sz w:val="24"/>
          <w:szCs w:val="24"/>
        </w:rPr>
        <w:lastRenderedPageBreak/>
        <w:t xml:space="preserve">required to transfer their incorporation status, the </w:t>
      </w:r>
      <w:r w:rsidR="0041517D">
        <w:rPr>
          <w:rFonts w:cstheme="minorHAnsi"/>
          <w:color w:val="000000"/>
          <w:sz w:val="24"/>
          <w:szCs w:val="24"/>
        </w:rPr>
        <w:t>Agency</w:t>
      </w:r>
      <w:r w:rsidRPr="00852BDD">
        <w:rPr>
          <w:rFonts w:cstheme="minorHAnsi"/>
          <w:color w:val="000000"/>
          <w:sz w:val="24"/>
          <w:szCs w:val="24"/>
        </w:rPr>
        <w:t xml:space="preserve"> will provide a one-off $10,000 </w:t>
      </w:r>
      <w:r w:rsidR="00621288">
        <w:rPr>
          <w:rFonts w:cstheme="minorHAnsi"/>
          <w:color w:val="000000"/>
          <w:sz w:val="24"/>
          <w:szCs w:val="24"/>
        </w:rPr>
        <w:t xml:space="preserve">(GST exclusive) </w:t>
      </w:r>
      <w:r w:rsidRPr="00852BDD">
        <w:rPr>
          <w:rFonts w:cstheme="minorHAnsi"/>
          <w:color w:val="000000"/>
          <w:sz w:val="24"/>
          <w:szCs w:val="24"/>
        </w:rPr>
        <w:t xml:space="preserve">payment from the granting activity upon receipt of evidence that the transfer has occurred. </w:t>
      </w:r>
    </w:p>
    <w:p w14:paraId="75F220E6" w14:textId="77777777" w:rsidR="00771FD0" w:rsidRPr="003F08D0" w:rsidRDefault="00DE417E" w:rsidP="00432B75">
      <w:pPr>
        <w:pStyle w:val="Heading2"/>
        <w:shd w:val="clear" w:color="auto" w:fill="6A7C0E"/>
      </w:pPr>
      <w:bookmarkStart w:id="19" w:name="_Toc444509293"/>
      <w:r w:rsidRPr="003F08D0">
        <w:t>Assessment</w:t>
      </w:r>
      <w:r w:rsidR="00771FD0" w:rsidRPr="003F08D0">
        <w:t xml:space="preserve"> Criteria</w:t>
      </w:r>
      <w:bookmarkEnd w:id="19"/>
      <w:r w:rsidR="00771FD0" w:rsidRPr="003F08D0">
        <w:t xml:space="preserve"> </w:t>
      </w:r>
    </w:p>
    <w:p w14:paraId="64E50CF7" w14:textId="64E996CF" w:rsidR="0018147D" w:rsidRPr="006B2D58" w:rsidRDefault="0018147D" w:rsidP="004C6C73">
      <w:pPr>
        <w:pStyle w:val="PFNumLevel2"/>
        <w:numPr>
          <w:ilvl w:val="0"/>
          <w:numId w:val="0"/>
        </w:numPr>
        <w:tabs>
          <w:tab w:val="left" w:pos="851"/>
        </w:tabs>
        <w:spacing w:after="200"/>
        <w:rPr>
          <w:rFonts w:asciiTheme="minorHAnsi" w:hAnsiTheme="minorHAnsi" w:cstheme="minorHAnsi"/>
          <w:color w:val="auto"/>
          <w:sz w:val="24"/>
          <w:szCs w:val="24"/>
        </w:rPr>
      </w:pPr>
      <w:r w:rsidRPr="006B2D58">
        <w:rPr>
          <w:rFonts w:asciiTheme="minorHAnsi" w:hAnsiTheme="minorHAnsi" w:cstheme="minorHAnsi"/>
          <w:color w:val="auto"/>
          <w:sz w:val="24"/>
          <w:szCs w:val="24"/>
        </w:rPr>
        <w:t xml:space="preserve">The </w:t>
      </w:r>
      <w:r w:rsidR="0041517D">
        <w:rPr>
          <w:rFonts w:asciiTheme="minorHAnsi" w:hAnsiTheme="minorHAnsi" w:cstheme="minorHAnsi"/>
          <w:color w:val="auto"/>
          <w:sz w:val="24"/>
          <w:szCs w:val="24"/>
        </w:rPr>
        <w:t>Agency</w:t>
      </w:r>
      <w:r w:rsidRPr="006B2D58">
        <w:rPr>
          <w:rFonts w:asciiTheme="minorHAnsi" w:hAnsiTheme="minorHAnsi" w:cstheme="minorHAnsi"/>
          <w:color w:val="auto"/>
          <w:sz w:val="24"/>
          <w:szCs w:val="24"/>
        </w:rPr>
        <w:t xml:space="preserve"> uses assessment criteria to </w:t>
      </w:r>
      <w:r>
        <w:rPr>
          <w:rFonts w:asciiTheme="minorHAnsi" w:hAnsiTheme="minorHAnsi" w:cstheme="minorHAnsi"/>
          <w:color w:val="auto"/>
          <w:sz w:val="24"/>
          <w:szCs w:val="24"/>
        </w:rPr>
        <w:t>answer two questions</w:t>
      </w:r>
      <w:r w:rsidRPr="006B2D58">
        <w:rPr>
          <w:rFonts w:asciiTheme="minorHAnsi" w:hAnsiTheme="minorHAnsi" w:cstheme="minorHAnsi"/>
          <w:color w:val="auto"/>
          <w:sz w:val="24"/>
          <w:szCs w:val="24"/>
        </w:rPr>
        <w:t>:</w:t>
      </w:r>
    </w:p>
    <w:p w14:paraId="422F51D9" w14:textId="77777777" w:rsidR="0018147D" w:rsidRPr="006B2D58" w:rsidRDefault="0018147D" w:rsidP="003F4BFB">
      <w:pPr>
        <w:pStyle w:val="PFNumLevel2"/>
        <w:numPr>
          <w:ilvl w:val="0"/>
          <w:numId w:val="58"/>
        </w:numPr>
        <w:tabs>
          <w:tab w:val="left" w:pos="851"/>
        </w:tabs>
        <w:rPr>
          <w:rFonts w:asciiTheme="minorHAnsi" w:hAnsiTheme="minorHAnsi" w:cstheme="minorHAnsi"/>
          <w:color w:val="auto"/>
          <w:sz w:val="24"/>
          <w:szCs w:val="24"/>
        </w:rPr>
      </w:pPr>
      <w:r>
        <w:rPr>
          <w:rFonts w:asciiTheme="minorHAnsi" w:hAnsiTheme="minorHAnsi" w:cstheme="minorHAnsi"/>
          <w:color w:val="auto"/>
          <w:sz w:val="24"/>
          <w:szCs w:val="24"/>
        </w:rPr>
        <w:t xml:space="preserve">Will </w:t>
      </w:r>
      <w:r w:rsidRPr="006B2D58">
        <w:rPr>
          <w:rFonts w:asciiTheme="minorHAnsi" w:hAnsiTheme="minorHAnsi" w:cstheme="minorHAnsi"/>
          <w:color w:val="auto"/>
          <w:sz w:val="24"/>
          <w:szCs w:val="24"/>
        </w:rPr>
        <w:t xml:space="preserve">a proposed </w:t>
      </w:r>
      <w:r>
        <w:rPr>
          <w:rFonts w:asciiTheme="minorHAnsi" w:hAnsiTheme="minorHAnsi" w:cstheme="minorHAnsi"/>
          <w:color w:val="auto"/>
          <w:sz w:val="24"/>
          <w:szCs w:val="24"/>
        </w:rPr>
        <w:t>activity</w:t>
      </w:r>
      <w:r w:rsidRPr="006B2D58">
        <w:rPr>
          <w:rFonts w:asciiTheme="minorHAnsi" w:hAnsiTheme="minorHAnsi" w:cstheme="minorHAnsi"/>
          <w:color w:val="auto"/>
          <w:sz w:val="24"/>
          <w:szCs w:val="24"/>
        </w:rPr>
        <w:t xml:space="preserve"> lead to improved outcomes within the target community or group that would not occur without the grant</w:t>
      </w:r>
      <w:r>
        <w:rPr>
          <w:rFonts w:asciiTheme="minorHAnsi" w:hAnsiTheme="minorHAnsi" w:cstheme="minorHAnsi"/>
          <w:color w:val="auto"/>
          <w:sz w:val="24"/>
          <w:szCs w:val="24"/>
        </w:rPr>
        <w:t>?</w:t>
      </w:r>
    </w:p>
    <w:p w14:paraId="2C63BDD0" w14:textId="77777777" w:rsidR="0018147D" w:rsidRPr="006B2D58" w:rsidRDefault="0018147D" w:rsidP="003F4BFB">
      <w:pPr>
        <w:pStyle w:val="PFNumLevel2"/>
        <w:numPr>
          <w:ilvl w:val="0"/>
          <w:numId w:val="58"/>
        </w:numPr>
        <w:tabs>
          <w:tab w:val="left" w:pos="851"/>
        </w:tabs>
        <w:spacing w:after="200"/>
        <w:rPr>
          <w:rFonts w:asciiTheme="minorHAnsi" w:hAnsiTheme="minorHAnsi" w:cstheme="minorHAnsi"/>
          <w:color w:val="auto"/>
          <w:sz w:val="24"/>
          <w:szCs w:val="24"/>
        </w:rPr>
      </w:pPr>
      <w:r>
        <w:rPr>
          <w:rFonts w:asciiTheme="minorHAnsi" w:hAnsiTheme="minorHAnsi" w:cstheme="minorHAnsi"/>
          <w:color w:val="auto"/>
          <w:sz w:val="24"/>
          <w:szCs w:val="24"/>
        </w:rPr>
        <w:t xml:space="preserve">Do </w:t>
      </w:r>
      <w:r w:rsidRPr="006B2D58">
        <w:rPr>
          <w:rFonts w:asciiTheme="minorHAnsi" w:hAnsiTheme="minorHAnsi" w:cstheme="minorHAnsi"/>
          <w:color w:val="auto"/>
          <w:sz w:val="24"/>
          <w:szCs w:val="24"/>
        </w:rPr>
        <w:t xml:space="preserve">the </w:t>
      </w:r>
      <w:r>
        <w:rPr>
          <w:rFonts w:asciiTheme="minorHAnsi" w:hAnsiTheme="minorHAnsi" w:cstheme="minorHAnsi"/>
          <w:color w:val="auto"/>
          <w:sz w:val="24"/>
          <w:szCs w:val="24"/>
        </w:rPr>
        <w:t xml:space="preserve">intended </w:t>
      </w:r>
      <w:r w:rsidRPr="006B2D58">
        <w:rPr>
          <w:rFonts w:asciiTheme="minorHAnsi" w:hAnsiTheme="minorHAnsi" w:cstheme="minorHAnsi"/>
          <w:color w:val="auto"/>
          <w:sz w:val="24"/>
          <w:szCs w:val="24"/>
        </w:rPr>
        <w:t xml:space="preserve">outcomes </w:t>
      </w:r>
      <w:r>
        <w:rPr>
          <w:rFonts w:asciiTheme="minorHAnsi" w:hAnsiTheme="minorHAnsi" w:cstheme="minorHAnsi"/>
          <w:color w:val="auto"/>
          <w:sz w:val="24"/>
          <w:szCs w:val="24"/>
        </w:rPr>
        <w:t xml:space="preserve">represent value for money, that is do the intended outcomes justify </w:t>
      </w:r>
      <w:r w:rsidRPr="006B2D58">
        <w:rPr>
          <w:rFonts w:asciiTheme="minorHAnsi" w:hAnsiTheme="minorHAnsi" w:cstheme="minorHAnsi"/>
          <w:color w:val="auto"/>
          <w:sz w:val="24"/>
          <w:szCs w:val="24"/>
        </w:rPr>
        <w:t xml:space="preserve">the Government providing </w:t>
      </w:r>
      <w:r>
        <w:rPr>
          <w:rFonts w:asciiTheme="minorHAnsi" w:hAnsiTheme="minorHAnsi" w:cstheme="minorHAnsi"/>
          <w:color w:val="auto"/>
          <w:sz w:val="24"/>
          <w:szCs w:val="24"/>
        </w:rPr>
        <w:t xml:space="preserve">the requested </w:t>
      </w:r>
      <w:r w:rsidRPr="006B2D58">
        <w:rPr>
          <w:rFonts w:asciiTheme="minorHAnsi" w:hAnsiTheme="minorHAnsi" w:cstheme="minorHAnsi"/>
          <w:color w:val="auto"/>
          <w:sz w:val="24"/>
          <w:szCs w:val="24"/>
        </w:rPr>
        <w:t xml:space="preserve">amount of </w:t>
      </w:r>
      <w:r w:rsidR="002545C9">
        <w:rPr>
          <w:rFonts w:asciiTheme="minorHAnsi" w:hAnsiTheme="minorHAnsi" w:cstheme="minorHAnsi"/>
          <w:color w:val="auto"/>
          <w:sz w:val="24"/>
          <w:szCs w:val="24"/>
        </w:rPr>
        <w:t>grant funding?</w:t>
      </w:r>
      <w:r w:rsidRPr="006B2D58">
        <w:rPr>
          <w:rFonts w:asciiTheme="minorHAnsi" w:hAnsiTheme="minorHAnsi" w:cstheme="minorHAnsi"/>
          <w:color w:val="auto"/>
          <w:sz w:val="24"/>
          <w:szCs w:val="24"/>
        </w:rPr>
        <w:t xml:space="preserve"> </w:t>
      </w:r>
    </w:p>
    <w:p w14:paraId="09758F16" w14:textId="77777777" w:rsidR="0018147D" w:rsidRPr="005A543E" w:rsidRDefault="0018147D" w:rsidP="00B228F9">
      <w:pPr>
        <w:rPr>
          <w:rFonts w:eastAsia="Times New Roman" w:cstheme="minorHAnsi"/>
          <w:sz w:val="24"/>
          <w:szCs w:val="24"/>
        </w:rPr>
      </w:pPr>
      <w:r>
        <w:rPr>
          <w:rFonts w:cstheme="minorHAnsi"/>
          <w:sz w:val="24"/>
          <w:szCs w:val="24"/>
        </w:rPr>
        <w:t xml:space="preserve">The assessment criteria listed below provide a guide for applicants </w:t>
      </w:r>
      <w:r w:rsidR="00A83733">
        <w:rPr>
          <w:rFonts w:cstheme="minorHAnsi"/>
          <w:sz w:val="24"/>
          <w:szCs w:val="24"/>
        </w:rPr>
        <w:t xml:space="preserve">on </w:t>
      </w:r>
      <w:r>
        <w:rPr>
          <w:rFonts w:cstheme="minorHAnsi"/>
          <w:sz w:val="24"/>
          <w:szCs w:val="24"/>
        </w:rPr>
        <w:t xml:space="preserve">the type of </w:t>
      </w:r>
      <w:r w:rsidRPr="005A543E">
        <w:rPr>
          <w:rFonts w:cstheme="minorHAnsi"/>
          <w:sz w:val="24"/>
          <w:szCs w:val="24"/>
        </w:rPr>
        <w:t xml:space="preserve">assessment criteria that </w:t>
      </w:r>
      <w:r w:rsidR="00A83733" w:rsidRPr="005A543E">
        <w:rPr>
          <w:rFonts w:cstheme="minorHAnsi"/>
          <w:sz w:val="24"/>
          <w:szCs w:val="24"/>
        </w:rPr>
        <w:t xml:space="preserve">may </w:t>
      </w:r>
      <w:r w:rsidRPr="005A543E">
        <w:rPr>
          <w:rFonts w:cstheme="minorHAnsi"/>
          <w:sz w:val="24"/>
          <w:szCs w:val="24"/>
        </w:rPr>
        <w:t xml:space="preserve">be used to assess grant applications for the IAS. </w:t>
      </w:r>
    </w:p>
    <w:p w14:paraId="7DFEED25" w14:textId="77777777" w:rsidR="0018147D" w:rsidRPr="005A543E" w:rsidRDefault="0018147D" w:rsidP="003F4BFB">
      <w:pPr>
        <w:pStyle w:val="ListParagraph"/>
        <w:numPr>
          <w:ilvl w:val="0"/>
          <w:numId w:val="67"/>
        </w:numPr>
        <w:rPr>
          <w:rFonts w:cstheme="minorHAnsi"/>
          <w:b/>
          <w:sz w:val="24"/>
          <w:szCs w:val="24"/>
        </w:rPr>
      </w:pPr>
      <w:r w:rsidRPr="005A543E">
        <w:rPr>
          <w:rFonts w:cstheme="minorHAnsi"/>
          <w:b/>
          <w:sz w:val="24"/>
          <w:szCs w:val="24"/>
        </w:rPr>
        <w:t>Need – The activity is needed to provide improved outcomes and there is a demand for the activity from the target Indigenous community or group.</w:t>
      </w:r>
    </w:p>
    <w:p w14:paraId="37DCA073" w14:textId="77777777" w:rsidR="0018147D" w:rsidRDefault="005326E4" w:rsidP="003F4BFB">
      <w:pPr>
        <w:pStyle w:val="ListParagraph"/>
        <w:numPr>
          <w:ilvl w:val="0"/>
          <w:numId w:val="69"/>
        </w:numPr>
        <w:rPr>
          <w:rFonts w:cstheme="minorHAnsi"/>
          <w:sz w:val="24"/>
          <w:szCs w:val="24"/>
        </w:rPr>
      </w:pPr>
      <w:r>
        <w:rPr>
          <w:rFonts w:cstheme="minorHAnsi"/>
          <w:sz w:val="24"/>
          <w:szCs w:val="24"/>
        </w:rPr>
        <w:t>There is evidence the</w:t>
      </w:r>
      <w:r w:rsidR="0018147D">
        <w:rPr>
          <w:rFonts w:cstheme="minorHAnsi"/>
          <w:sz w:val="24"/>
          <w:szCs w:val="24"/>
        </w:rPr>
        <w:t xml:space="preserve"> proposed activity is needed and will support improved outcomes in the target </w:t>
      </w:r>
      <w:r w:rsidR="00A83733">
        <w:rPr>
          <w:rFonts w:cstheme="minorHAnsi"/>
          <w:sz w:val="24"/>
          <w:szCs w:val="24"/>
        </w:rPr>
        <w:t xml:space="preserve">Indigenous </w:t>
      </w:r>
      <w:r w:rsidR="0018147D">
        <w:rPr>
          <w:rFonts w:cstheme="minorHAnsi"/>
          <w:sz w:val="24"/>
          <w:szCs w:val="24"/>
        </w:rPr>
        <w:t>community or group.</w:t>
      </w:r>
    </w:p>
    <w:p w14:paraId="260426EF" w14:textId="77777777" w:rsidR="0018147D" w:rsidRPr="005A543E" w:rsidRDefault="0018147D" w:rsidP="00F95A21">
      <w:pPr>
        <w:pStyle w:val="ListParagraph"/>
        <w:numPr>
          <w:ilvl w:val="0"/>
          <w:numId w:val="69"/>
        </w:numPr>
        <w:spacing w:after="120"/>
        <w:ind w:left="714" w:hanging="357"/>
        <w:contextualSpacing w:val="0"/>
        <w:rPr>
          <w:rFonts w:cstheme="minorHAnsi"/>
          <w:sz w:val="24"/>
          <w:szCs w:val="24"/>
        </w:rPr>
      </w:pPr>
      <w:r>
        <w:rPr>
          <w:rFonts w:cstheme="minorHAnsi"/>
          <w:sz w:val="24"/>
          <w:szCs w:val="24"/>
        </w:rPr>
        <w:t xml:space="preserve">The </w:t>
      </w:r>
      <w:r w:rsidRPr="00E6017C">
        <w:rPr>
          <w:rFonts w:cstheme="minorHAnsi"/>
          <w:sz w:val="24"/>
          <w:szCs w:val="24"/>
        </w:rPr>
        <w:t>target community or group support</w:t>
      </w:r>
      <w:r w:rsidR="002545C9">
        <w:rPr>
          <w:rFonts w:cstheme="minorHAnsi"/>
          <w:sz w:val="24"/>
          <w:szCs w:val="24"/>
        </w:rPr>
        <w:t>s</w:t>
      </w:r>
      <w:r w:rsidRPr="00E6017C">
        <w:rPr>
          <w:rFonts w:cstheme="minorHAnsi"/>
          <w:sz w:val="24"/>
          <w:szCs w:val="24"/>
        </w:rPr>
        <w:t xml:space="preserve"> the proposed activity and </w:t>
      </w:r>
      <w:r w:rsidR="002545C9">
        <w:rPr>
          <w:rFonts w:cstheme="minorHAnsi"/>
          <w:sz w:val="24"/>
          <w:szCs w:val="24"/>
        </w:rPr>
        <w:t xml:space="preserve">has </w:t>
      </w:r>
      <w:r w:rsidRPr="00E6017C">
        <w:rPr>
          <w:rFonts w:cstheme="minorHAnsi"/>
          <w:sz w:val="24"/>
          <w:szCs w:val="24"/>
        </w:rPr>
        <w:t xml:space="preserve">been </w:t>
      </w:r>
      <w:r w:rsidRPr="005A543E">
        <w:rPr>
          <w:rFonts w:cstheme="minorHAnsi"/>
          <w:sz w:val="24"/>
          <w:szCs w:val="24"/>
        </w:rPr>
        <w:t>involved in its design.</w:t>
      </w:r>
    </w:p>
    <w:p w14:paraId="0856596C" w14:textId="77777777" w:rsidR="0018147D" w:rsidRPr="005A543E" w:rsidRDefault="0018147D" w:rsidP="003F4BFB">
      <w:pPr>
        <w:pStyle w:val="ListParagraph"/>
        <w:numPr>
          <w:ilvl w:val="0"/>
          <w:numId w:val="68"/>
        </w:numPr>
        <w:rPr>
          <w:rFonts w:cstheme="minorHAnsi"/>
          <w:b/>
          <w:sz w:val="24"/>
          <w:szCs w:val="24"/>
        </w:rPr>
      </w:pPr>
      <w:r w:rsidRPr="005A543E">
        <w:rPr>
          <w:rFonts w:cstheme="minorHAnsi"/>
          <w:b/>
          <w:sz w:val="24"/>
          <w:szCs w:val="24"/>
        </w:rPr>
        <w:t>Quality – The organisation that will deliver the proposed activity is commit</w:t>
      </w:r>
      <w:r w:rsidR="00645DF4" w:rsidRPr="005A543E">
        <w:rPr>
          <w:rFonts w:cstheme="minorHAnsi"/>
          <w:b/>
          <w:sz w:val="24"/>
          <w:szCs w:val="24"/>
        </w:rPr>
        <w:t>ted to and capable of working with</w:t>
      </w:r>
      <w:r w:rsidRPr="005A543E">
        <w:rPr>
          <w:rFonts w:cstheme="minorHAnsi"/>
          <w:b/>
          <w:sz w:val="24"/>
          <w:szCs w:val="24"/>
        </w:rPr>
        <w:t xml:space="preserve"> the target Indigenous community or group.</w:t>
      </w:r>
    </w:p>
    <w:p w14:paraId="73B1395B" w14:textId="77777777" w:rsidR="0018147D" w:rsidRPr="005A543E" w:rsidRDefault="0018147D" w:rsidP="003F4BFB">
      <w:pPr>
        <w:pStyle w:val="ListParagraph"/>
        <w:numPr>
          <w:ilvl w:val="0"/>
          <w:numId w:val="70"/>
        </w:numPr>
        <w:rPr>
          <w:rFonts w:cstheme="minorHAnsi"/>
          <w:sz w:val="24"/>
          <w:szCs w:val="24"/>
        </w:rPr>
      </w:pPr>
      <w:r w:rsidRPr="005A543E">
        <w:rPr>
          <w:rFonts w:cstheme="minorHAnsi"/>
          <w:sz w:val="24"/>
          <w:szCs w:val="24"/>
        </w:rPr>
        <w:t>The organisation has, or can build, positive relationships with Indigenous Australians</w:t>
      </w:r>
      <w:r w:rsidR="00A83733" w:rsidRPr="005A543E">
        <w:rPr>
          <w:rFonts w:cstheme="minorHAnsi"/>
          <w:sz w:val="24"/>
          <w:szCs w:val="24"/>
        </w:rPr>
        <w:t xml:space="preserve">, </w:t>
      </w:r>
      <w:r w:rsidRPr="005A543E">
        <w:rPr>
          <w:rFonts w:cstheme="minorHAnsi"/>
          <w:sz w:val="24"/>
          <w:szCs w:val="24"/>
        </w:rPr>
        <w:t>community organisations</w:t>
      </w:r>
      <w:r w:rsidR="00A83733" w:rsidRPr="005A543E">
        <w:rPr>
          <w:rFonts w:cstheme="minorHAnsi"/>
          <w:sz w:val="24"/>
          <w:szCs w:val="24"/>
        </w:rPr>
        <w:t xml:space="preserve"> and other key stakeholders</w:t>
      </w:r>
      <w:r w:rsidRPr="005A543E">
        <w:rPr>
          <w:rFonts w:cstheme="minorHAnsi"/>
          <w:sz w:val="24"/>
          <w:szCs w:val="24"/>
        </w:rPr>
        <w:t xml:space="preserve"> in the delivery of the proposed activity.</w:t>
      </w:r>
      <w:r w:rsidR="008E11FE" w:rsidRPr="005A543E">
        <w:rPr>
          <w:rFonts w:cstheme="minorHAnsi"/>
          <w:sz w:val="24"/>
          <w:szCs w:val="24"/>
        </w:rPr>
        <w:t xml:space="preserve"> </w:t>
      </w:r>
    </w:p>
    <w:p w14:paraId="70F24FF1" w14:textId="77777777" w:rsidR="0018147D" w:rsidRPr="005A543E" w:rsidRDefault="0018147D" w:rsidP="003F4BFB">
      <w:pPr>
        <w:pStyle w:val="ListParagraph"/>
        <w:numPr>
          <w:ilvl w:val="0"/>
          <w:numId w:val="70"/>
        </w:numPr>
        <w:rPr>
          <w:rFonts w:cstheme="minorHAnsi"/>
          <w:sz w:val="24"/>
          <w:szCs w:val="24"/>
        </w:rPr>
      </w:pPr>
      <w:r w:rsidRPr="005A543E">
        <w:rPr>
          <w:rFonts w:cstheme="minorHAnsi"/>
          <w:sz w:val="24"/>
          <w:szCs w:val="24"/>
        </w:rPr>
        <w:t>The organisation is able to learn from experience and adapt practices to ensure improved outcomes from the proposed activity.</w:t>
      </w:r>
    </w:p>
    <w:p w14:paraId="1AF1C25F" w14:textId="77777777" w:rsidR="0018147D" w:rsidRPr="005A543E" w:rsidRDefault="0018147D" w:rsidP="00F95A21">
      <w:pPr>
        <w:pStyle w:val="ListParagraph"/>
        <w:numPr>
          <w:ilvl w:val="0"/>
          <w:numId w:val="69"/>
        </w:numPr>
        <w:spacing w:after="120"/>
        <w:ind w:left="714" w:hanging="357"/>
        <w:contextualSpacing w:val="0"/>
        <w:rPr>
          <w:rFonts w:cstheme="minorHAnsi"/>
          <w:sz w:val="24"/>
          <w:szCs w:val="24"/>
        </w:rPr>
      </w:pPr>
      <w:r w:rsidRPr="005A543E">
        <w:rPr>
          <w:rFonts w:cstheme="minorHAnsi"/>
          <w:sz w:val="24"/>
          <w:szCs w:val="24"/>
        </w:rPr>
        <w:t>The organisation is committed to the employment of Indigenous Australians</w:t>
      </w:r>
      <w:r w:rsidR="00A83733" w:rsidRPr="005A543E">
        <w:rPr>
          <w:rFonts w:cstheme="minorHAnsi"/>
          <w:sz w:val="24"/>
          <w:szCs w:val="24"/>
        </w:rPr>
        <w:t xml:space="preserve"> in the delivery of the </w:t>
      </w:r>
      <w:r w:rsidRPr="005A543E">
        <w:rPr>
          <w:rFonts w:cstheme="minorHAnsi"/>
          <w:sz w:val="24"/>
          <w:szCs w:val="24"/>
        </w:rPr>
        <w:t xml:space="preserve">proposed activity. </w:t>
      </w:r>
    </w:p>
    <w:p w14:paraId="47BA66B1" w14:textId="77777777" w:rsidR="0018147D" w:rsidRPr="005A543E" w:rsidRDefault="0018147D" w:rsidP="003F4BFB">
      <w:pPr>
        <w:pStyle w:val="ListParagraph"/>
        <w:numPr>
          <w:ilvl w:val="0"/>
          <w:numId w:val="71"/>
        </w:numPr>
        <w:rPr>
          <w:rFonts w:cstheme="minorHAnsi"/>
          <w:b/>
          <w:sz w:val="24"/>
          <w:szCs w:val="24"/>
        </w:rPr>
      </w:pPr>
      <w:r w:rsidRPr="005A543E">
        <w:rPr>
          <w:rFonts w:cstheme="minorHAnsi"/>
          <w:b/>
          <w:sz w:val="24"/>
          <w:szCs w:val="24"/>
        </w:rPr>
        <w:t>Efficiency – The proposed activity will support the intended outcomes in a way that appropriately manages risk</w:t>
      </w:r>
      <w:r w:rsidR="00B0108E" w:rsidRPr="005A543E">
        <w:rPr>
          <w:rFonts w:cstheme="minorHAnsi"/>
          <w:b/>
          <w:sz w:val="24"/>
          <w:szCs w:val="24"/>
        </w:rPr>
        <w:t>, is cost effective</w:t>
      </w:r>
      <w:r w:rsidR="00A83733" w:rsidRPr="005A543E">
        <w:rPr>
          <w:rFonts w:cstheme="minorHAnsi"/>
          <w:b/>
          <w:sz w:val="24"/>
          <w:szCs w:val="24"/>
        </w:rPr>
        <w:t xml:space="preserve"> and</w:t>
      </w:r>
      <w:r w:rsidRPr="005A543E">
        <w:rPr>
          <w:rFonts w:cstheme="minorHAnsi"/>
          <w:b/>
          <w:sz w:val="24"/>
          <w:szCs w:val="24"/>
        </w:rPr>
        <w:t xml:space="preserve"> is coordinated with </w:t>
      </w:r>
      <w:r w:rsidR="00A83733" w:rsidRPr="005A543E">
        <w:rPr>
          <w:rFonts w:cstheme="minorHAnsi"/>
          <w:b/>
          <w:sz w:val="24"/>
          <w:szCs w:val="24"/>
        </w:rPr>
        <w:t xml:space="preserve">relevant stakeholders in </w:t>
      </w:r>
      <w:r w:rsidRPr="005A543E">
        <w:rPr>
          <w:rFonts w:cstheme="minorHAnsi"/>
          <w:b/>
          <w:sz w:val="24"/>
          <w:szCs w:val="24"/>
        </w:rPr>
        <w:t>the target community.</w:t>
      </w:r>
    </w:p>
    <w:p w14:paraId="55026645" w14:textId="77777777" w:rsidR="0018147D" w:rsidRDefault="0018147D" w:rsidP="003F4BFB">
      <w:pPr>
        <w:pStyle w:val="ListParagraph"/>
        <w:numPr>
          <w:ilvl w:val="0"/>
          <w:numId w:val="73"/>
        </w:numPr>
        <w:rPr>
          <w:rFonts w:cstheme="minorHAnsi"/>
          <w:sz w:val="24"/>
          <w:szCs w:val="24"/>
        </w:rPr>
      </w:pPr>
      <w:r>
        <w:rPr>
          <w:rFonts w:cstheme="minorHAnsi"/>
          <w:sz w:val="24"/>
          <w:szCs w:val="24"/>
        </w:rPr>
        <w:t>It is clear how the proposed activity will achieve the intended outcomes with the available grant funding.</w:t>
      </w:r>
    </w:p>
    <w:p w14:paraId="581A5A54" w14:textId="77777777" w:rsidR="0018147D" w:rsidRDefault="0018147D" w:rsidP="003F4BFB">
      <w:pPr>
        <w:pStyle w:val="ListParagraph"/>
        <w:numPr>
          <w:ilvl w:val="0"/>
          <w:numId w:val="73"/>
        </w:numPr>
        <w:rPr>
          <w:rFonts w:cstheme="minorHAnsi"/>
          <w:sz w:val="24"/>
          <w:szCs w:val="24"/>
        </w:rPr>
      </w:pPr>
      <w:r>
        <w:rPr>
          <w:rFonts w:cstheme="minorHAnsi"/>
          <w:sz w:val="24"/>
          <w:szCs w:val="24"/>
        </w:rPr>
        <w:t xml:space="preserve">It is clear how the proposed activity will link with existing activities associated within the target community or group. </w:t>
      </w:r>
    </w:p>
    <w:p w14:paraId="06082CA0" w14:textId="77777777" w:rsidR="0018147D" w:rsidRDefault="0018147D" w:rsidP="003F4BFB">
      <w:pPr>
        <w:pStyle w:val="ListParagraph"/>
        <w:numPr>
          <w:ilvl w:val="0"/>
          <w:numId w:val="73"/>
        </w:numPr>
        <w:rPr>
          <w:rFonts w:cstheme="minorHAnsi"/>
          <w:sz w:val="24"/>
          <w:szCs w:val="24"/>
        </w:rPr>
      </w:pPr>
      <w:r w:rsidRPr="00AB5BCE">
        <w:rPr>
          <w:rFonts w:cstheme="minorHAnsi"/>
          <w:sz w:val="24"/>
          <w:szCs w:val="24"/>
        </w:rPr>
        <w:t>It is clear how the risks associated with the proposed activity will be managed.</w:t>
      </w:r>
    </w:p>
    <w:p w14:paraId="02A49D04" w14:textId="77777777" w:rsidR="0018147D" w:rsidRDefault="0018147D" w:rsidP="00F95A21">
      <w:pPr>
        <w:pStyle w:val="ListParagraph"/>
        <w:numPr>
          <w:ilvl w:val="0"/>
          <w:numId w:val="69"/>
        </w:numPr>
        <w:spacing w:after="120"/>
        <w:ind w:left="714" w:hanging="357"/>
        <w:contextualSpacing w:val="0"/>
        <w:rPr>
          <w:rFonts w:cstheme="minorHAnsi"/>
          <w:sz w:val="24"/>
          <w:szCs w:val="24"/>
        </w:rPr>
      </w:pPr>
      <w:r>
        <w:rPr>
          <w:rFonts w:cstheme="minorHAnsi"/>
          <w:sz w:val="24"/>
          <w:szCs w:val="24"/>
        </w:rPr>
        <w:t xml:space="preserve">It is clear </w:t>
      </w:r>
      <w:r w:rsidRPr="00AB5BCE">
        <w:rPr>
          <w:rFonts w:cstheme="minorHAnsi"/>
          <w:sz w:val="24"/>
          <w:szCs w:val="24"/>
        </w:rPr>
        <w:t xml:space="preserve">how </w:t>
      </w:r>
      <w:r>
        <w:rPr>
          <w:rFonts w:cstheme="minorHAnsi"/>
          <w:sz w:val="24"/>
          <w:szCs w:val="24"/>
        </w:rPr>
        <w:t xml:space="preserve">the </w:t>
      </w:r>
      <w:r w:rsidRPr="00AB5BCE">
        <w:rPr>
          <w:rFonts w:cstheme="minorHAnsi"/>
          <w:sz w:val="24"/>
          <w:szCs w:val="24"/>
        </w:rPr>
        <w:t>organisation will monitor the performance of the proposed activity and manage the financial aspects of the grant funding.</w:t>
      </w:r>
    </w:p>
    <w:p w14:paraId="00286059" w14:textId="77777777" w:rsidR="0018147D" w:rsidRPr="005A543E" w:rsidRDefault="0018147D" w:rsidP="003F4BFB">
      <w:pPr>
        <w:pStyle w:val="ListParagraph"/>
        <w:numPr>
          <w:ilvl w:val="0"/>
          <w:numId w:val="72"/>
        </w:numPr>
        <w:rPr>
          <w:rFonts w:cstheme="minorHAnsi"/>
          <w:b/>
          <w:sz w:val="24"/>
          <w:szCs w:val="24"/>
        </w:rPr>
      </w:pPr>
      <w:r w:rsidRPr="005A543E">
        <w:rPr>
          <w:rFonts w:cstheme="minorHAnsi"/>
          <w:b/>
          <w:sz w:val="24"/>
          <w:szCs w:val="24"/>
        </w:rPr>
        <w:lastRenderedPageBreak/>
        <w:t xml:space="preserve">Effectiveness – The proposed activity </w:t>
      </w:r>
      <w:r w:rsidR="00122327" w:rsidRPr="005A543E">
        <w:rPr>
          <w:rFonts w:cstheme="minorHAnsi"/>
          <w:b/>
          <w:sz w:val="24"/>
          <w:szCs w:val="24"/>
        </w:rPr>
        <w:t xml:space="preserve">can deliver </w:t>
      </w:r>
      <w:r w:rsidRPr="005A543E">
        <w:rPr>
          <w:rFonts w:cstheme="minorHAnsi"/>
          <w:b/>
          <w:sz w:val="24"/>
          <w:szCs w:val="24"/>
        </w:rPr>
        <w:t>the intended outcomes and su</w:t>
      </w:r>
      <w:r w:rsidR="00E52CA3" w:rsidRPr="005A543E">
        <w:rPr>
          <w:rFonts w:cstheme="minorHAnsi"/>
          <w:b/>
          <w:sz w:val="24"/>
          <w:szCs w:val="24"/>
        </w:rPr>
        <w:t xml:space="preserve">stain the outcomes </w:t>
      </w:r>
      <w:r w:rsidRPr="005A543E">
        <w:rPr>
          <w:rFonts w:cstheme="minorHAnsi"/>
          <w:b/>
          <w:sz w:val="24"/>
          <w:szCs w:val="24"/>
        </w:rPr>
        <w:t>into the future.</w:t>
      </w:r>
    </w:p>
    <w:p w14:paraId="2804EB29" w14:textId="77777777" w:rsidR="0018147D" w:rsidRDefault="0018147D" w:rsidP="003F4BFB">
      <w:pPr>
        <w:pStyle w:val="ListParagraph"/>
        <w:numPr>
          <w:ilvl w:val="0"/>
          <w:numId w:val="74"/>
        </w:numPr>
        <w:rPr>
          <w:rFonts w:cstheme="minorHAnsi"/>
          <w:sz w:val="24"/>
          <w:szCs w:val="24"/>
        </w:rPr>
      </w:pPr>
      <w:r>
        <w:rPr>
          <w:rFonts w:cstheme="minorHAnsi"/>
          <w:sz w:val="24"/>
          <w:szCs w:val="24"/>
        </w:rPr>
        <w:t>There is evidence that the proposed approach has the potential to deliver the</w:t>
      </w:r>
      <w:r w:rsidR="00645DF4">
        <w:rPr>
          <w:rFonts w:cstheme="minorHAnsi"/>
          <w:sz w:val="24"/>
          <w:szCs w:val="24"/>
        </w:rPr>
        <w:t xml:space="preserve"> identified </w:t>
      </w:r>
      <w:r>
        <w:rPr>
          <w:rFonts w:cstheme="minorHAnsi"/>
          <w:sz w:val="24"/>
          <w:szCs w:val="24"/>
        </w:rPr>
        <w:t>outcomes.</w:t>
      </w:r>
      <w:r w:rsidRPr="006D3506">
        <w:rPr>
          <w:rFonts w:cstheme="minorHAnsi"/>
          <w:sz w:val="24"/>
          <w:szCs w:val="24"/>
        </w:rPr>
        <w:t xml:space="preserve"> </w:t>
      </w:r>
    </w:p>
    <w:p w14:paraId="5FBE508A" w14:textId="77777777" w:rsidR="0018147D" w:rsidRDefault="0018147D" w:rsidP="003F4BFB">
      <w:pPr>
        <w:pStyle w:val="ListParagraph"/>
        <w:numPr>
          <w:ilvl w:val="0"/>
          <w:numId w:val="74"/>
        </w:numPr>
        <w:rPr>
          <w:rFonts w:cstheme="minorHAnsi"/>
          <w:sz w:val="24"/>
          <w:szCs w:val="24"/>
        </w:rPr>
      </w:pPr>
      <w:r>
        <w:rPr>
          <w:rFonts w:cstheme="minorHAnsi"/>
          <w:sz w:val="24"/>
          <w:szCs w:val="24"/>
        </w:rPr>
        <w:t xml:space="preserve">It is clear </w:t>
      </w:r>
      <w:r w:rsidRPr="006D3506">
        <w:rPr>
          <w:rFonts w:cstheme="minorHAnsi"/>
          <w:sz w:val="24"/>
          <w:szCs w:val="24"/>
        </w:rPr>
        <w:t>how the intended outcomes of the propos</w:t>
      </w:r>
      <w:r>
        <w:rPr>
          <w:rFonts w:cstheme="minorHAnsi"/>
          <w:sz w:val="24"/>
          <w:szCs w:val="24"/>
        </w:rPr>
        <w:t xml:space="preserve">ed activity </w:t>
      </w:r>
      <w:r w:rsidRPr="006D3506">
        <w:rPr>
          <w:rFonts w:cstheme="minorHAnsi"/>
          <w:sz w:val="24"/>
          <w:szCs w:val="24"/>
        </w:rPr>
        <w:t xml:space="preserve">are </w:t>
      </w:r>
      <w:r>
        <w:rPr>
          <w:rFonts w:cstheme="minorHAnsi"/>
          <w:sz w:val="24"/>
          <w:szCs w:val="24"/>
        </w:rPr>
        <w:t>to be sustained into the future</w:t>
      </w:r>
      <w:r w:rsidRPr="006D3506">
        <w:rPr>
          <w:rFonts w:cstheme="minorHAnsi"/>
          <w:sz w:val="24"/>
          <w:szCs w:val="24"/>
        </w:rPr>
        <w:t xml:space="preserve">. </w:t>
      </w:r>
    </w:p>
    <w:p w14:paraId="2324A71C" w14:textId="77777777" w:rsidR="0018147D" w:rsidRDefault="0018147D" w:rsidP="003F4BFB">
      <w:pPr>
        <w:pStyle w:val="ListParagraph"/>
        <w:numPr>
          <w:ilvl w:val="0"/>
          <w:numId w:val="74"/>
        </w:numPr>
        <w:rPr>
          <w:rFonts w:cstheme="minorHAnsi"/>
          <w:sz w:val="24"/>
          <w:szCs w:val="24"/>
        </w:rPr>
      </w:pPr>
      <w:r>
        <w:rPr>
          <w:rFonts w:cstheme="minorHAnsi"/>
          <w:sz w:val="24"/>
          <w:szCs w:val="24"/>
        </w:rPr>
        <w:t>It is clear how the organisation will gather evidence to measure the effectiveness of the proposed activity</w:t>
      </w:r>
      <w:r w:rsidR="00645DF4">
        <w:rPr>
          <w:rFonts w:cstheme="minorHAnsi"/>
          <w:sz w:val="24"/>
          <w:szCs w:val="24"/>
        </w:rPr>
        <w:t>.</w:t>
      </w:r>
    </w:p>
    <w:p w14:paraId="502BA301" w14:textId="77777777" w:rsidR="00122327" w:rsidRPr="00793225" w:rsidRDefault="00122327" w:rsidP="00122327">
      <w:pPr>
        <w:rPr>
          <w:rFonts w:cstheme="minorHAnsi"/>
          <w:sz w:val="24"/>
          <w:szCs w:val="24"/>
        </w:rPr>
      </w:pPr>
      <w:r>
        <w:rPr>
          <w:rFonts w:cstheme="minorHAnsi"/>
          <w:sz w:val="24"/>
          <w:szCs w:val="24"/>
        </w:rPr>
        <w:t>Previous experience in implementing similar activities may be used to demonstrate these criteria.</w:t>
      </w:r>
    </w:p>
    <w:p w14:paraId="3519424B" w14:textId="77777777" w:rsidR="00645DF4" w:rsidRDefault="0018147D" w:rsidP="004C6C73">
      <w:pPr>
        <w:pStyle w:val="PFNumLevel2"/>
        <w:numPr>
          <w:ilvl w:val="0"/>
          <w:numId w:val="0"/>
        </w:numPr>
        <w:tabs>
          <w:tab w:val="left" w:pos="851"/>
        </w:tabs>
        <w:spacing w:after="200"/>
        <w:rPr>
          <w:rFonts w:asciiTheme="minorHAnsi" w:hAnsiTheme="minorHAnsi" w:cstheme="minorHAnsi"/>
          <w:color w:val="auto"/>
          <w:sz w:val="24"/>
          <w:szCs w:val="24"/>
        </w:rPr>
      </w:pPr>
      <w:r>
        <w:rPr>
          <w:rFonts w:asciiTheme="minorHAnsi" w:hAnsiTheme="minorHAnsi" w:cstheme="minorHAnsi"/>
          <w:color w:val="auto"/>
          <w:sz w:val="24"/>
          <w:szCs w:val="24"/>
        </w:rPr>
        <w:t>Detailed information about assessment criteria will be provided in the relevant IAS application kit. Additional c</w:t>
      </w:r>
      <w:r w:rsidRPr="004F1C2B">
        <w:rPr>
          <w:rFonts w:asciiTheme="minorHAnsi" w:hAnsiTheme="minorHAnsi" w:cstheme="minorHAnsi"/>
          <w:color w:val="auto"/>
          <w:sz w:val="24"/>
          <w:szCs w:val="24"/>
        </w:rPr>
        <w:t xml:space="preserve">riteria specific to a particular type of grant funding, or </w:t>
      </w:r>
      <w:r>
        <w:rPr>
          <w:rFonts w:asciiTheme="minorHAnsi" w:hAnsiTheme="minorHAnsi" w:cstheme="minorHAnsi"/>
          <w:color w:val="auto"/>
          <w:sz w:val="24"/>
          <w:szCs w:val="24"/>
        </w:rPr>
        <w:t xml:space="preserve">relating to </w:t>
      </w:r>
      <w:r w:rsidRPr="004F1C2B">
        <w:rPr>
          <w:rFonts w:asciiTheme="minorHAnsi" w:hAnsiTheme="minorHAnsi" w:cstheme="minorHAnsi"/>
          <w:color w:val="auto"/>
          <w:sz w:val="24"/>
          <w:szCs w:val="24"/>
        </w:rPr>
        <w:t>specialised capability</w:t>
      </w:r>
      <w:r w:rsidR="00645DF4">
        <w:rPr>
          <w:rFonts w:asciiTheme="minorHAnsi" w:hAnsiTheme="minorHAnsi" w:cstheme="minorHAnsi"/>
          <w:color w:val="auto"/>
          <w:sz w:val="24"/>
          <w:szCs w:val="24"/>
        </w:rPr>
        <w:t>,</w:t>
      </w:r>
      <w:r w:rsidRPr="004F1C2B">
        <w:rPr>
          <w:rFonts w:asciiTheme="minorHAnsi" w:hAnsiTheme="minorHAnsi" w:cstheme="minorHAnsi"/>
          <w:color w:val="auto"/>
          <w:sz w:val="24"/>
          <w:szCs w:val="24"/>
        </w:rPr>
        <w:t xml:space="preserve"> may also apply</w:t>
      </w:r>
      <w:r>
        <w:rPr>
          <w:rFonts w:asciiTheme="minorHAnsi" w:hAnsiTheme="minorHAnsi" w:cstheme="minorHAnsi"/>
          <w:color w:val="auto"/>
          <w:sz w:val="24"/>
          <w:szCs w:val="24"/>
        </w:rPr>
        <w:t>.</w:t>
      </w:r>
      <w:r w:rsidRPr="004F1C2B">
        <w:rPr>
          <w:rFonts w:asciiTheme="minorHAnsi" w:hAnsiTheme="minorHAnsi" w:cstheme="minorHAnsi"/>
          <w:color w:val="auto"/>
          <w:sz w:val="24"/>
          <w:szCs w:val="24"/>
        </w:rPr>
        <w:t xml:space="preserve"> </w:t>
      </w:r>
    </w:p>
    <w:p w14:paraId="2511046D" w14:textId="704B8113" w:rsidR="0018147D" w:rsidRPr="00951315" w:rsidRDefault="0018147D" w:rsidP="004C6C73">
      <w:pPr>
        <w:rPr>
          <w:rFonts w:cstheme="minorHAnsi"/>
          <w:sz w:val="24"/>
          <w:szCs w:val="24"/>
        </w:rPr>
      </w:pPr>
      <w:r>
        <w:rPr>
          <w:sz w:val="24"/>
          <w:szCs w:val="24"/>
        </w:rPr>
        <w:t xml:space="preserve">In cases where the </w:t>
      </w:r>
      <w:r w:rsidR="0041517D">
        <w:rPr>
          <w:sz w:val="24"/>
          <w:szCs w:val="24"/>
        </w:rPr>
        <w:t>Agency</w:t>
      </w:r>
      <w:r>
        <w:rPr>
          <w:sz w:val="24"/>
          <w:szCs w:val="24"/>
        </w:rPr>
        <w:t xml:space="preserve"> prioritises particular assessment criteria, details of the relative weighting of criteria and the treatment of these in the assessment process will be provided in the relevant application kit.</w:t>
      </w:r>
    </w:p>
    <w:p w14:paraId="18E38086" w14:textId="77777777" w:rsidR="00041273" w:rsidRPr="003F08D0" w:rsidRDefault="00041273" w:rsidP="00432B75">
      <w:pPr>
        <w:pStyle w:val="Heading3"/>
        <w:shd w:val="clear" w:color="auto" w:fill="6A7C0E"/>
      </w:pPr>
      <w:bookmarkStart w:id="20" w:name="_Toc436058310"/>
      <w:bookmarkStart w:id="21" w:name="_Toc444509294"/>
      <w:r w:rsidRPr="003F08D0">
        <w:t>Indigenous interpreters</w:t>
      </w:r>
      <w:bookmarkEnd w:id="20"/>
      <w:bookmarkEnd w:id="21"/>
    </w:p>
    <w:p w14:paraId="6AC64D9F" w14:textId="77777777" w:rsidR="00041273" w:rsidRDefault="00206705" w:rsidP="004C6C73">
      <w:pPr>
        <w:rPr>
          <w:rFonts w:cstheme="minorHAnsi"/>
          <w:color w:val="000000"/>
          <w:sz w:val="24"/>
          <w:szCs w:val="24"/>
        </w:rPr>
      </w:pPr>
      <w:r>
        <w:rPr>
          <w:rFonts w:cstheme="minorHAnsi"/>
          <w:color w:val="000000"/>
          <w:sz w:val="24"/>
          <w:szCs w:val="24"/>
        </w:rPr>
        <w:t>In developing their proposal, a</w:t>
      </w:r>
      <w:r w:rsidR="00041273" w:rsidRPr="004D60B2">
        <w:rPr>
          <w:rFonts w:cstheme="minorHAnsi"/>
          <w:color w:val="000000"/>
          <w:sz w:val="24"/>
          <w:szCs w:val="24"/>
        </w:rPr>
        <w:t xml:space="preserve">pplicants should take into account cultural and linguistic needs of Indigenous </w:t>
      </w:r>
      <w:r w:rsidR="001607D2">
        <w:rPr>
          <w:rFonts w:cstheme="minorHAnsi"/>
          <w:color w:val="000000"/>
          <w:sz w:val="24"/>
          <w:szCs w:val="24"/>
        </w:rPr>
        <w:t xml:space="preserve">Australians </w:t>
      </w:r>
      <w:r w:rsidR="00A83733">
        <w:rPr>
          <w:rFonts w:cstheme="minorHAnsi"/>
          <w:color w:val="000000"/>
          <w:sz w:val="24"/>
          <w:szCs w:val="24"/>
        </w:rPr>
        <w:t xml:space="preserve">and others </w:t>
      </w:r>
      <w:r w:rsidR="00041273" w:rsidRPr="004D60B2">
        <w:rPr>
          <w:rFonts w:cstheme="minorHAnsi"/>
          <w:color w:val="000000"/>
          <w:sz w:val="24"/>
          <w:szCs w:val="24"/>
        </w:rPr>
        <w:t>whose first language is not English</w:t>
      </w:r>
      <w:r w:rsidR="00047231">
        <w:rPr>
          <w:rFonts w:cstheme="minorHAnsi"/>
          <w:color w:val="000000"/>
          <w:sz w:val="24"/>
          <w:szCs w:val="24"/>
        </w:rPr>
        <w:t xml:space="preserve">, and </w:t>
      </w:r>
      <w:r w:rsidR="00041273" w:rsidRPr="004D60B2">
        <w:rPr>
          <w:rFonts w:cstheme="minorHAnsi"/>
          <w:color w:val="000000"/>
          <w:sz w:val="24"/>
          <w:szCs w:val="24"/>
        </w:rPr>
        <w:t>be mindful of the Commonwealth Ombudsman’s Best Practice Principles for interpreting.</w:t>
      </w:r>
    </w:p>
    <w:p w14:paraId="549CCEC3" w14:textId="77777777" w:rsidR="002D54DB" w:rsidRPr="003F08D0" w:rsidRDefault="00763383" w:rsidP="00432B75">
      <w:pPr>
        <w:pStyle w:val="Heading3"/>
        <w:shd w:val="clear" w:color="auto" w:fill="6A7C0E"/>
      </w:pPr>
      <w:bookmarkStart w:id="22" w:name="_Toc436058311"/>
      <w:bookmarkStart w:id="23" w:name="_Toc444509295"/>
      <w:r w:rsidRPr="003F08D0">
        <w:t xml:space="preserve">Indigenous Australians with </w:t>
      </w:r>
      <w:r w:rsidR="002D54DB" w:rsidRPr="003F08D0">
        <w:t>disability</w:t>
      </w:r>
      <w:bookmarkEnd w:id="22"/>
      <w:bookmarkEnd w:id="23"/>
    </w:p>
    <w:p w14:paraId="1EB4EE60" w14:textId="77777777" w:rsidR="00B25E5D" w:rsidRDefault="002D54DB" w:rsidP="004C6C73">
      <w:pPr>
        <w:rPr>
          <w:i/>
          <w:sz w:val="24"/>
          <w:szCs w:val="24"/>
        </w:rPr>
      </w:pPr>
      <w:r w:rsidRPr="00BF7537">
        <w:rPr>
          <w:sz w:val="24"/>
          <w:szCs w:val="24"/>
        </w:rPr>
        <w:t>Where possible</w:t>
      </w:r>
      <w:r w:rsidR="00AB0058">
        <w:rPr>
          <w:sz w:val="24"/>
          <w:szCs w:val="24"/>
        </w:rPr>
        <w:t xml:space="preserve"> and relevant</w:t>
      </w:r>
      <w:r w:rsidRPr="00BF7537">
        <w:rPr>
          <w:sz w:val="24"/>
          <w:szCs w:val="24"/>
        </w:rPr>
        <w:t>, applications should highlight the way the needs of</w:t>
      </w:r>
      <w:r w:rsidR="00763383" w:rsidRPr="00BF7537">
        <w:rPr>
          <w:sz w:val="24"/>
          <w:szCs w:val="24"/>
        </w:rPr>
        <w:t xml:space="preserve"> Indigenous Australians </w:t>
      </w:r>
      <w:r w:rsidR="00A83733">
        <w:rPr>
          <w:sz w:val="24"/>
          <w:szCs w:val="24"/>
        </w:rPr>
        <w:t xml:space="preserve">and others </w:t>
      </w:r>
      <w:r w:rsidR="00763383" w:rsidRPr="00BF7537">
        <w:rPr>
          <w:sz w:val="24"/>
          <w:szCs w:val="24"/>
        </w:rPr>
        <w:t xml:space="preserve">with </w:t>
      </w:r>
      <w:r w:rsidRPr="00BF7537">
        <w:rPr>
          <w:sz w:val="24"/>
          <w:szCs w:val="24"/>
        </w:rPr>
        <w:t xml:space="preserve">disability will be addressed including how the proposal supports one or more of the six policy outcome areas outlined in the </w:t>
      </w:r>
      <w:r w:rsidRPr="00BF7537">
        <w:rPr>
          <w:i/>
          <w:sz w:val="24"/>
          <w:szCs w:val="24"/>
        </w:rPr>
        <w:t>National Disability Strategy 2010-2020.</w:t>
      </w:r>
    </w:p>
    <w:p w14:paraId="1E29A30E" w14:textId="77777777" w:rsidR="009C4855" w:rsidRPr="003F08D0" w:rsidRDefault="004B56EF" w:rsidP="00432B75">
      <w:pPr>
        <w:pStyle w:val="Heading2"/>
        <w:shd w:val="clear" w:color="auto" w:fill="6A7C0E"/>
      </w:pPr>
      <w:bookmarkStart w:id="24" w:name="_Toc444509296"/>
      <w:r w:rsidRPr="003F08D0">
        <w:t>Assessment</w:t>
      </w:r>
      <w:r w:rsidR="005019F5" w:rsidRPr="003F08D0">
        <w:t xml:space="preserve"> process</w:t>
      </w:r>
      <w:bookmarkEnd w:id="24"/>
      <w:r w:rsidR="009F2783" w:rsidRPr="003F08D0">
        <w:t xml:space="preserve">  </w:t>
      </w:r>
    </w:p>
    <w:p w14:paraId="3E61232F" w14:textId="77777777" w:rsidR="0028570A" w:rsidRDefault="00A83733" w:rsidP="004C6C73">
      <w:pPr>
        <w:pStyle w:val="PFNumLevel2"/>
        <w:numPr>
          <w:ilvl w:val="0"/>
          <w:numId w:val="0"/>
        </w:numPr>
        <w:tabs>
          <w:tab w:val="left" w:pos="851"/>
        </w:tabs>
        <w:spacing w:before="0" w:after="200"/>
        <w:rPr>
          <w:rFonts w:asciiTheme="minorHAnsi" w:hAnsiTheme="minorHAnsi" w:cstheme="minorHAnsi"/>
          <w:color w:val="auto"/>
          <w:sz w:val="24"/>
          <w:szCs w:val="24"/>
        </w:rPr>
      </w:pPr>
      <w:r>
        <w:rPr>
          <w:rFonts w:asciiTheme="minorHAnsi" w:hAnsiTheme="minorHAnsi" w:cstheme="minorHAnsi"/>
          <w:color w:val="auto"/>
          <w:sz w:val="24"/>
          <w:szCs w:val="24"/>
        </w:rPr>
        <w:t>A</w:t>
      </w:r>
      <w:r w:rsidR="00041273" w:rsidRPr="004D60B2">
        <w:rPr>
          <w:rFonts w:asciiTheme="minorHAnsi" w:hAnsiTheme="minorHAnsi" w:cstheme="minorHAnsi"/>
          <w:color w:val="auto"/>
          <w:sz w:val="24"/>
          <w:szCs w:val="24"/>
        </w:rPr>
        <w:t xml:space="preserve">pplications for </w:t>
      </w:r>
      <w:r w:rsidR="00F77DEC">
        <w:rPr>
          <w:rFonts w:asciiTheme="minorHAnsi" w:hAnsiTheme="minorHAnsi" w:cstheme="minorHAnsi"/>
          <w:color w:val="auto"/>
          <w:sz w:val="24"/>
          <w:szCs w:val="24"/>
        </w:rPr>
        <w:t xml:space="preserve">grant </w:t>
      </w:r>
      <w:r w:rsidR="00E00A77">
        <w:rPr>
          <w:rFonts w:asciiTheme="minorHAnsi" w:hAnsiTheme="minorHAnsi" w:cstheme="minorHAnsi"/>
          <w:color w:val="auto"/>
          <w:sz w:val="24"/>
          <w:szCs w:val="24"/>
        </w:rPr>
        <w:t xml:space="preserve">funding </w:t>
      </w:r>
      <w:r w:rsidR="00041273" w:rsidRPr="004D60B2">
        <w:rPr>
          <w:rFonts w:asciiTheme="minorHAnsi" w:hAnsiTheme="minorHAnsi" w:cstheme="minorHAnsi"/>
          <w:color w:val="auto"/>
          <w:sz w:val="24"/>
          <w:szCs w:val="24"/>
        </w:rPr>
        <w:t xml:space="preserve">under the IAS will be assessed against </w:t>
      </w:r>
      <w:r w:rsidR="00DE417E">
        <w:rPr>
          <w:rFonts w:asciiTheme="minorHAnsi" w:hAnsiTheme="minorHAnsi" w:cstheme="minorHAnsi"/>
          <w:color w:val="auto"/>
          <w:sz w:val="24"/>
          <w:szCs w:val="24"/>
        </w:rPr>
        <w:t>the assessment</w:t>
      </w:r>
      <w:r w:rsidR="00315705">
        <w:rPr>
          <w:rFonts w:asciiTheme="minorHAnsi" w:hAnsiTheme="minorHAnsi" w:cstheme="minorHAnsi"/>
          <w:color w:val="auto"/>
          <w:sz w:val="24"/>
          <w:szCs w:val="24"/>
        </w:rPr>
        <w:t xml:space="preserve"> criteria for </w:t>
      </w:r>
      <w:r w:rsidR="00047231">
        <w:rPr>
          <w:rFonts w:asciiTheme="minorHAnsi" w:hAnsiTheme="minorHAnsi" w:cstheme="minorHAnsi"/>
          <w:color w:val="auto"/>
          <w:sz w:val="24"/>
          <w:szCs w:val="24"/>
        </w:rPr>
        <w:t xml:space="preserve">each relevant </w:t>
      </w:r>
      <w:r w:rsidR="00315705">
        <w:rPr>
          <w:rFonts w:asciiTheme="minorHAnsi" w:hAnsiTheme="minorHAnsi" w:cstheme="minorHAnsi"/>
          <w:color w:val="auto"/>
          <w:sz w:val="24"/>
          <w:szCs w:val="24"/>
        </w:rPr>
        <w:t xml:space="preserve">grant funding process, including the </w:t>
      </w:r>
      <w:r w:rsidR="00041273" w:rsidRPr="004D60B2">
        <w:rPr>
          <w:rFonts w:asciiTheme="minorHAnsi" w:hAnsiTheme="minorHAnsi" w:cstheme="minorHAnsi"/>
          <w:color w:val="auto"/>
          <w:sz w:val="24"/>
          <w:szCs w:val="24"/>
        </w:rPr>
        <w:t xml:space="preserve">extent to which the proposed activity </w:t>
      </w:r>
      <w:r w:rsidR="0031305E" w:rsidRPr="004D60B2">
        <w:rPr>
          <w:rFonts w:asciiTheme="minorHAnsi" w:hAnsiTheme="minorHAnsi" w:cstheme="minorHAnsi"/>
          <w:color w:val="auto"/>
          <w:sz w:val="24"/>
          <w:szCs w:val="24"/>
        </w:rPr>
        <w:t xml:space="preserve">represents value </w:t>
      </w:r>
      <w:r w:rsidR="00E00A77">
        <w:rPr>
          <w:rFonts w:asciiTheme="minorHAnsi" w:hAnsiTheme="minorHAnsi" w:cstheme="minorHAnsi"/>
          <w:color w:val="auto"/>
          <w:sz w:val="24"/>
          <w:szCs w:val="24"/>
        </w:rPr>
        <w:t xml:space="preserve">for </w:t>
      </w:r>
      <w:r w:rsidR="0031305E" w:rsidRPr="004D60B2">
        <w:rPr>
          <w:rFonts w:asciiTheme="minorHAnsi" w:hAnsiTheme="minorHAnsi" w:cstheme="minorHAnsi"/>
          <w:color w:val="auto"/>
          <w:sz w:val="24"/>
          <w:szCs w:val="24"/>
        </w:rPr>
        <w:t>money</w:t>
      </w:r>
      <w:r w:rsidR="00041273" w:rsidRPr="004D60B2">
        <w:rPr>
          <w:rFonts w:asciiTheme="minorHAnsi" w:hAnsiTheme="minorHAnsi" w:cstheme="minorHAnsi"/>
          <w:color w:val="auto"/>
          <w:sz w:val="24"/>
          <w:szCs w:val="24"/>
        </w:rPr>
        <w:t xml:space="preserve">. </w:t>
      </w:r>
      <w:r w:rsidR="00315705">
        <w:rPr>
          <w:rFonts w:asciiTheme="minorHAnsi" w:hAnsiTheme="minorHAnsi" w:cstheme="minorHAnsi"/>
          <w:color w:val="auto"/>
          <w:sz w:val="24"/>
          <w:szCs w:val="24"/>
        </w:rPr>
        <w:t xml:space="preserve">Detailed information about the </w:t>
      </w:r>
      <w:r w:rsidR="004B56EF">
        <w:rPr>
          <w:rFonts w:asciiTheme="minorHAnsi" w:hAnsiTheme="minorHAnsi" w:cstheme="minorHAnsi"/>
          <w:color w:val="auto"/>
          <w:sz w:val="24"/>
          <w:szCs w:val="24"/>
        </w:rPr>
        <w:t>assessment</w:t>
      </w:r>
      <w:r w:rsidR="00315705">
        <w:rPr>
          <w:rFonts w:asciiTheme="minorHAnsi" w:hAnsiTheme="minorHAnsi" w:cstheme="minorHAnsi"/>
          <w:color w:val="auto"/>
          <w:sz w:val="24"/>
          <w:szCs w:val="24"/>
        </w:rPr>
        <w:t xml:space="preserve"> process will be contained in the relevant </w:t>
      </w:r>
      <w:r w:rsidR="004F36F5">
        <w:rPr>
          <w:rFonts w:asciiTheme="minorHAnsi" w:hAnsiTheme="minorHAnsi" w:cstheme="minorHAnsi"/>
          <w:color w:val="auto"/>
          <w:sz w:val="24"/>
          <w:szCs w:val="24"/>
        </w:rPr>
        <w:t>a</w:t>
      </w:r>
      <w:r w:rsidR="00315705">
        <w:rPr>
          <w:rFonts w:asciiTheme="minorHAnsi" w:hAnsiTheme="minorHAnsi" w:cstheme="minorHAnsi"/>
          <w:color w:val="auto"/>
          <w:sz w:val="24"/>
          <w:szCs w:val="24"/>
        </w:rPr>
        <w:t xml:space="preserve">pplication </w:t>
      </w:r>
      <w:r w:rsidR="004F36F5">
        <w:rPr>
          <w:rFonts w:asciiTheme="minorHAnsi" w:hAnsiTheme="minorHAnsi" w:cstheme="minorHAnsi"/>
          <w:color w:val="auto"/>
          <w:sz w:val="24"/>
          <w:szCs w:val="24"/>
        </w:rPr>
        <w:t>k</w:t>
      </w:r>
      <w:r w:rsidR="00315705">
        <w:rPr>
          <w:rFonts w:asciiTheme="minorHAnsi" w:hAnsiTheme="minorHAnsi" w:cstheme="minorHAnsi"/>
          <w:color w:val="auto"/>
          <w:sz w:val="24"/>
          <w:szCs w:val="24"/>
        </w:rPr>
        <w:t>it.</w:t>
      </w:r>
    </w:p>
    <w:p w14:paraId="2F8F8669" w14:textId="7373F135" w:rsidR="0031305E" w:rsidRPr="004D60B2" w:rsidRDefault="00EA6DA9" w:rsidP="008228DB">
      <w:pPr>
        <w:rPr>
          <w:rFonts w:cstheme="minorHAnsi"/>
          <w:sz w:val="24"/>
          <w:szCs w:val="24"/>
        </w:rPr>
      </w:pPr>
      <w:r>
        <w:rPr>
          <w:rFonts w:cstheme="minorHAnsi"/>
          <w:sz w:val="24"/>
          <w:szCs w:val="24"/>
        </w:rPr>
        <w:t xml:space="preserve">The </w:t>
      </w:r>
      <w:r w:rsidR="0041517D">
        <w:rPr>
          <w:rFonts w:cstheme="minorHAnsi"/>
          <w:sz w:val="24"/>
          <w:szCs w:val="24"/>
        </w:rPr>
        <w:t>Agency</w:t>
      </w:r>
      <w:r>
        <w:rPr>
          <w:rFonts w:cstheme="minorHAnsi"/>
          <w:sz w:val="24"/>
          <w:szCs w:val="24"/>
        </w:rPr>
        <w:t xml:space="preserve"> </w:t>
      </w:r>
      <w:r w:rsidR="00A83733">
        <w:rPr>
          <w:rFonts w:cstheme="minorHAnsi"/>
          <w:sz w:val="24"/>
          <w:szCs w:val="24"/>
        </w:rPr>
        <w:t xml:space="preserve">will </w:t>
      </w:r>
      <w:r>
        <w:rPr>
          <w:rFonts w:cstheme="minorHAnsi"/>
          <w:sz w:val="24"/>
          <w:szCs w:val="24"/>
        </w:rPr>
        <w:t>verify claims made within the application.</w:t>
      </w:r>
      <w:r w:rsidR="008228DB">
        <w:rPr>
          <w:rFonts w:cstheme="minorHAnsi"/>
          <w:sz w:val="24"/>
          <w:szCs w:val="24"/>
        </w:rPr>
        <w:t xml:space="preserve"> </w:t>
      </w:r>
      <w:r>
        <w:rPr>
          <w:rFonts w:cstheme="minorHAnsi"/>
          <w:sz w:val="24"/>
          <w:szCs w:val="24"/>
        </w:rPr>
        <w:t>T</w:t>
      </w:r>
      <w:r w:rsidR="0031305E" w:rsidRPr="004D60B2">
        <w:rPr>
          <w:rFonts w:cstheme="minorHAnsi"/>
          <w:sz w:val="24"/>
          <w:szCs w:val="24"/>
        </w:rPr>
        <w:t xml:space="preserve">he </w:t>
      </w:r>
      <w:r w:rsidR="0041517D">
        <w:rPr>
          <w:rFonts w:cstheme="minorHAnsi"/>
          <w:sz w:val="24"/>
          <w:szCs w:val="24"/>
        </w:rPr>
        <w:t>Agency</w:t>
      </w:r>
      <w:r w:rsidR="0031305E" w:rsidRPr="004D60B2">
        <w:rPr>
          <w:rFonts w:cstheme="minorHAnsi"/>
          <w:sz w:val="24"/>
          <w:szCs w:val="24"/>
        </w:rPr>
        <w:t xml:space="preserve"> may use a number of sources of information </w:t>
      </w:r>
      <w:r w:rsidR="00315705">
        <w:rPr>
          <w:rFonts w:cstheme="minorHAnsi"/>
          <w:sz w:val="24"/>
          <w:szCs w:val="24"/>
        </w:rPr>
        <w:t>when assessing an</w:t>
      </w:r>
      <w:r>
        <w:rPr>
          <w:rFonts w:cstheme="minorHAnsi"/>
          <w:sz w:val="24"/>
          <w:szCs w:val="24"/>
        </w:rPr>
        <w:t>d verifying claims in the</w:t>
      </w:r>
      <w:r w:rsidR="00315705">
        <w:rPr>
          <w:rFonts w:cstheme="minorHAnsi"/>
          <w:sz w:val="24"/>
          <w:szCs w:val="24"/>
        </w:rPr>
        <w:t xml:space="preserve"> application. This includes,</w:t>
      </w:r>
      <w:r w:rsidR="00A1173B">
        <w:rPr>
          <w:rFonts w:cstheme="minorHAnsi"/>
          <w:sz w:val="24"/>
          <w:szCs w:val="24"/>
        </w:rPr>
        <w:t xml:space="preserve"> but </w:t>
      </w:r>
      <w:r w:rsidR="00315705">
        <w:rPr>
          <w:rFonts w:cstheme="minorHAnsi"/>
          <w:sz w:val="24"/>
          <w:szCs w:val="24"/>
        </w:rPr>
        <w:t xml:space="preserve">is </w:t>
      </w:r>
      <w:r w:rsidR="00A1173B">
        <w:rPr>
          <w:rFonts w:cstheme="minorHAnsi"/>
          <w:sz w:val="24"/>
          <w:szCs w:val="24"/>
        </w:rPr>
        <w:t>not limited to</w:t>
      </w:r>
      <w:r w:rsidR="0031305E" w:rsidRPr="004D60B2">
        <w:rPr>
          <w:rFonts w:cstheme="minorHAnsi"/>
          <w:sz w:val="24"/>
          <w:szCs w:val="24"/>
        </w:rPr>
        <w:t>:</w:t>
      </w:r>
    </w:p>
    <w:p w14:paraId="302436CC" w14:textId="77777777" w:rsidR="00634291" w:rsidRPr="004D60B2" w:rsidRDefault="00FA3AA5" w:rsidP="003F4BFB">
      <w:pPr>
        <w:pStyle w:val="PFNumLevel2"/>
        <w:numPr>
          <w:ilvl w:val="0"/>
          <w:numId w:val="13"/>
        </w:numPr>
        <w:spacing w:before="0" w:after="200"/>
        <w:ind w:left="714" w:hanging="357"/>
        <w:contextualSpacing/>
        <w:rPr>
          <w:rFonts w:asciiTheme="minorHAnsi" w:hAnsiTheme="minorHAnsi" w:cstheme="minorHAnsi"/>
          <w:color w:val="auto"/>
          <w:sz w:val="24"/>
          <w:szCs w:val="24"/>
        </w:rPr>
      </w:pPr>
      <w:r>
        <w:rPr>
          <w:rFonts w:asciiTheme="minorHAnsi" w:hAnsiTheme="minorHAnsi" w:cstheme="minorHAnsi"/>
          <w:sz w:val="24"/>
          <w:szCs w:val="24"/>
        </w:rPr>
        <w:lastRenderedPageBreak/>
        <w:t>I</w:t>
      </w:r>
      <w:r w:rsidR="00E00A77">
        <w:rPr>
          <w:rFonts w:asciiTheme="minorHAnsi" w:hAnsiTheme="minorHAnsi" w:cstheme="minorHAnsi"/>
          <w:sz w:val="24"/>
          <w:szCs w:val="24"/>
        </w:rPr>
        <w:t>nformation about an</w:t>
      </w:r>
      <w:r w:rsidR="00634291" w:rsidRPr="004D60B2">
        <w:rPr>
          <w:rFonts w:asciiTheme="minorHAnsi" w:hAnsiTheme="minorHAnsi" w:cstheme="minorHAnsi"/>
          <w:sz w:val="24"/>
          <w:szCs w:val="24"/>
        </w:rPr>
        <w:t xml:space="preserve"> applicant from any other source, including from within</w:t>
      </w:r>
      <w:r w:rsidR="00B75FED">
        <w:rPr>
          <w:rFonts w:asciiTheme="minorHAnsi" w:hAnsiTheme="minorHAnsi" w:cstheme="minorHAnsi"/>
          <w:sz w:val="24"/>
          <w:szCs w:val="24"/>
        </w:rPr>
        <w:t xml:space="preserve"> the Commonwealth, </w:t>
      </w:r>
      <w:r w:rsidR="00634291" w:rsidRPr="004D60B2">
        <w:rPr>
          <w:rFonts w:asciiTheme="minorHAnsi" w:hAnsiTheme="minorHAnsi" w:cstheme="minorHAnsi"/>
          <w:sz w:val="24"/>
          <w:szCs w:val="24"/>
        </w:rPr>
        <w:t xml:space="preserve">whether or not the individuals or </w:t>
      </w:r>
      <w:r w:rsidR="00634291" w:rsidRPr="004D60B2">
        <w:rPr>
          <w:rFonts w:asciiTheme="minorHAnsi" w:hAnsiTheme="minorHAnsi" w:cstheme="minorHAnsi"/>
          <w:color w:val="auto"/>
          <w:sz w:val="24"/>
          <w:szCs w:val="24"/>
        </w:rPr>
        <w:t xml:space="preserve">organisations contacted are nominated as referees by the </w:t>
      </w:r>
      <w:r w:rsidR="00E00A77">
        <w:rPr>
          <w:rFonts w:asciiTheme="minorHAnsi" w:hAnsiTheme="minorHAnsi" w:cstheme="minorHAnsi"/>
          <w:color w:val="auto"/>
          <w:sz w:val="24"/>
          <w:szCs w:val="24"/>
        </w:rPr>
        <w:t>a</w:t>
      </w:r>
      <w:r>
        <w:rPr>
          <w:rFonts w:asciiTheme="minorHAnsi" w:hAnsiTheme="minorHAnsi" w:cstheme="minorHAnsi"/>
          <w:color w:val="auto"/>
          <w:sz w:val="24"/>
          <w:szCs w:val="24"/>
        </w:rPr>
        <w:t>pplicant.</w:t>
      </w:r>
    </w:p>
    <w:p w14:paraId="785702FA" w14:textId="41F96E32" w:rsidR="00CA164A" w:rsidRDefault="00FA3AA5" w:rsidP="003F4BFB">
      <w:pPr>
        <w:pStyle w:val="PFNumLevel2"/>
        <w:numPr>
          <w:ilvl w:val="0"/>
          <w:numId w:val="13"/>
        </w:numPr>
        <w:spacing w:before="0" w:after="0"/>
        <w:ind w:left="714" w:hanging="357"/>
        <w:rPr>
          <w:rFonts w:asciiTheme="minorHAnsi" w:hAnsiTheme="minorHAnsi" w:cstheme="minorHAnsi"/>
          <w:color w:val="auto"/>
          <w:sz w:val="24"/>
          <w:szCs w:val="24"/>
        </w:rPr>
      </w:pPr>
      <w:r>
        <w:rPr>
          <w:rFonts w:asciiTheme="minorHAnsi" w:hAnsiTheme="minorHAnsi" w:cstheme="minorHAnsi"/>
          <w:color w:val="auto"/>
          <w:sz w:val="24"/>
          <w:szCs w:val="24"/>
        </w:rPr>
        <w:t>I</w:t>
      </w:r>
      <w:r w:rsidR="009C4855" w:rsidRPr="00CA164A">
        <w:rPr>
          <w:rFonts w:asciiTheme="minorHAnsi" w:hAnsiTheme="minorHAnsi" w:cstheme="minorHAnsi"/>
          <w:color w:val="auto"/>
          <w:sz w:val="24"/>
          <w:szCs w:val="24"/>
        </w:rPr>
        <w:t xml:space="preserve">nformation about the applicant </w:t>
      </w:r>
      <w:r w:rsidR="005326E4">
        <w:rPr>
          <w:rFonts w:asciiTheme="minorHAnsi" w:hAnsiTheme="minorHAnsi" w:cstheme="minorHAnsi"/>
          <w:color w:val="auto"/>
          <w:sz w:val="24"/>
          <w:szCs w:val="24"/>
        </w:rPr>
        <w:t xml:space="preserve">that is </w:t>
      </w:r>
      <w:r w:rsidR="009C4855" w:rsidRPr="00CA164A">
        <w:rPr>
          <w:rFonts w:asciiTheme="minorHAnsi" w:hAnsiTheme="minorHAnsi" w:cstheme="minorHAnsi"/>
          <w:color w:val="auto"/>
          <w:sz w:val="24"/>
          <w:szCs w:val="24"/>
        </w:rPr>
        <w:t>available through the normal cours</w:t>
      </w:r>
      <w:r w:rsidR="00CA164A">
        <w:rPr>
          <w:rFonts w:asciiTheme="minorHAnsi" w:hAnsiTheme="minorHAnsi" w:cstheme="minorHAnsi"/>
          <w:color w:val="auto"/>
          <w:sz w:val="24"/>
          <w:szCs w:val="24"/>
        </w:rPr>
        <w:t xml:space="preserve">e of business </w:t>
      </w:r>
      <w:r w:rsidR="00047231">
        <w:rPr>
          <w:rFonts w:asciiTheme="minorHAnsi" w:hAnsiTheme="minorHAnsi" w:cstheme="minorHAnsi"/>
          <w:color w:val="auto"/>
          <w:sz w:val="24"/>
          <w:szCs w:val="24"/>
        </w:rPr>
        <w:t xml:space="preserve">for </w:t>
      </w:r>
      <w:r>
        <w:rPr>
          <w:rFonts w:asciiTheme="minorHAnsi" w:hAnsiTheme="minorHAnsi" w:cstheme="minorHAnsi"/>
          <w:color w:val="auto"/>
          <w:sz w:val="24"/>
          <w:szCs w:val="24"/>
        </w:rPr>
        <w:t xml:space="preserve">the </w:t>
      </w:r>
      <w:r w:rsidR="0041517D">
        <w:rPr>
          <w:rFonts w:asciiTheme="minorHAnsi" w:hAnsiTheme="minorHAnsi" w:cstheme="minorHAnsi"/>
          <w:color w:val="auto"/>
          <w:sz w:val="24"/>
          <w:szCs w:val="24"/>
        </w:rPr>
        <w:t>Agency</w:t>
      </w:r>
      <w:r>
        <w:rPr>
          <w:rFonts w:asciiTheme="minorHAnsi" w:hAnsiTheme="minorHAnsi" w:cstheme="minorHAnsi"/>
          <w:color w:val="auto"/>
          <w:sz w:val="24"/>
          <w:szCs w:val="24"/>
        </w:rPr>
        <w:t>.</w:t>
      </w:r>
    </w:p>
    <w:p w14:paraId="3D1A2CFA" w14:textId="77777777" w:rsidR="00E00A77" w:rsidRPr="00CA164A" w:rsidRDefault="00FA3AA5" w:rsidP="003F4BFB">
      <w:pPr>
        <w:pStyle w:val="PFNumLevel2"/>
        <w:numPr>
          <w:ilvl w:val="0"/>
          <w:numId w:val="13"/>
        </w:numPr>
        <w:spacing w:before="0" w:after="200"/>
        <w:ind w:left="714" w:hanging="357"/>
        <w:rPr>
          <w:rFonts w:asciiTheme="minorHAnsi" w:hAnsiTheme="minorHAnsi" w:cstheme="minorHAnsi"/>
          <w:color w:val="auto"/>
          <w:sz w:val="24"/>
          <w:szCs w:val="24"/>
        </w:rPr>
      </w:pPr>
      <w:r>
        <w:rPr>
          <w:rFonts w:asciiTheme="minorHAnsi" w:hAnsiTheme="minorHAnsi" w:cstheme="minorHAnsi"/>
          <w:color w:val="auto"/>
          <w:sz w:val="24"/>
          <w:szCs w:val="24"/>
        </w:rPr>
        <w:t>I</w:t>
      </w:r>
      <w:r w:rsidR="00E00A77" w:rsidRPr="00CA164A">
        <w:rPr>
          <w:rFonts w:asciiTheme="minorHAnsi" w:hAnsiTheme="minorHAnsi" w:cstheme="minorHAnsi"/>
          <w:color w:val="auto"/>
          <w:sz w:val="24"/>
          <w:szCs w:val="24"/>
        </w:rPr>
        <w:t xml:space="preserve">nformation about community need and outcomes separate </w:t>
      </w:r>
      <w:r w:rsidR="00047231">
        <w:rPr>
          <w:rFonts w:asciiTheme="minorHAnsi" w:hAnsiTheme="minorHAnsi" w:cstheme="minorHAnsi"/>
          <w:color w:val="auto"/>
          <w:sz w:val="24"/>
          <w:szCs w:val="24"/>
        </w:rPr>
        <w:t xml:space="preserve">from </w:t>
      </w:r>
      <w:r w:rsidR="00E00A77" w:rsidRPr="00CA164A">
        <w:rPr>
          <w:rFonts w:asciiTheme="minorHAnsi" w:hAnsiTheme="minorHAnsi" w:cstheme="minorHAnsi"/>
          <w:color w:val="auto"/>
          <w:sz w:val="24"/>
          <w:szCs w:val="24"/>
        </w:rPr>
        <w:t>the application</w:t>
      </w:r>
      <w:r w:rsidR="00CA164A">
        <w:rPr>
          <w:rFonts w:asciiTheme="minorHAnsi" w:hAnsiTheme="minorHAnsi" w:cstheme="minorHAnsi"/>
          <w:color w:val="auto"/>
          <w:sz w:val="24"/>
          <w:szCs w:val="24"/>
        </w:rPr>
        <w:t>.</w:t>
      </w:r>
    </w:p>
    <w:p w14:paraId="303C4BE9" w14:textId="7DB63533" w:rsidR="009C4855" w:rsidRDefault="009C4855" w:rsidP="004C6C73">
      <w:pPr>
        <w:pStyle w:val="PFNumLevel2"/>
        <w:numPr>
          <w:ilvl w:val="0"/>
          <w:numId w:val="0"/>
        </w:numPr>
        <w:spacing w:after="200"/>
        <w:ind w:hanging="924"/>
        <w:rPr>
          <w:rFonts w:asciiTheme="minorHAnsi" w:hAnsiTheme="minorHAnsi" w:cstheme="minorHAnsi"/>
          <w:color w:val="auto"/>
          <w:sz w:val="24"/>
          <w:szCs w:val="24"/>
        </w:rPr>
      </w:pPr>
      <w:r w:rsidRPr="004D60B2">
        <w:rPr>
          <w:rFonts w:asciiTheme="minorHAnsi" w:hAnsiTheme="minorHAnsi" w:cstheme="minorHAnsi"/>
          <w:color w:val="auto"/>
          <w:sz w:val="24"/>
          <w:szCs w:val="24"/>
        </w:rPr>
        <w:tab/>
        <w:t xml:space="preserve">The </w:t>
      </w:r>
      <w:r w:rsidR="0041517D">
        <w:rPr>
          <w:rFonts w:asciiTheme="minorHAnsi" w:hAnsiTheme="minorHAnsi" w:cstheme="minorHAnsi"/>
          <w:color w:val="auto"/>
          <w:sz w:val="24"/>
          <w:szCs w:val="24"/>
        </w:rPr>
        <w:t>Agency</w:t>
      </w:r>
      <w:r w:rsidRPr="004D60B2">
        <w:rPr>
          <w:rFonts w:asciiTheme="minorHAnsi" w:hAnsiTheme="minorHAnsi" w:cstheme="minorHAnsi"/>
          <w:color w:val="auto"/>
          <w:sz w:val="24"/>
          <w:szCs w:val="24"/>
        </w:rPr>
        <w:t xml:space="preserve"> </w:t>
      </w:r>
      <w:r w:rsidR="00315705">
        <w:rPr>
          <w:rFonts w:asciiTheme="minorHAnsi" w:hAnsiTheme="minorHAnsi" w:cstheme="minorHAnsi"/>
          <w:color w:val="auto"/>
          <w:sz w:val="24"/>
          <w:szCs w:val="24"/>
        </w:rPr>
        <w:t>may</w:t>
      </w:r>
      <w:r w:rsidRPr="004D60B2">
        <w:rPr>
          <w:rFonts w:asciiTheme="minorHAnsi" w:hAnsiTheme="minorHAnsi" w:cstheme="minorHAnsi"/>
          <w:color w:val="auto"/>
          <w:sz w:val="24"/>
          <w:szCs w:val="24"/>
        </w:rPr>
        <w:t xml:space="preserve"> seek further information f</w:t>
      </w:r>
      <w:r w:rsidR="00315705">
        <w:rPr>
          <w:rFonts w:asciiTheme="minorHAnsi" w:hAnsiTheme="minorHAnsi" w:cstheme="minorHAnsi"/>
          <w:color w:val="auto"/>
          <w:sz w:val="24"/>
          <w:szCs w:val="24"/>
        </w:rPr>
        <w:t xml:space="preserve">rom an applicant in order to </w:t>
      </w:r>
      <w:r w:rsidR="007B2749">
        <w:rPr>
          <w:rFonts w:asciiTheme="minorHAnsi" w:hAnsiTheme="minorHAnsi" w:cstheme="minorHAnsi"/>
          <w:color w:val="auto"/>
          <w:sz w:val="24"/>
          <w:szCs w:val="24"/>
        </w:rPr>
        <w:t>clarify</w:t>
      </w:r>
      <w:r w:rsidR="00315705">
        <w:rPr>
          <w:rFonts w:asciiTheme="minorHAnsi" w:hAnsiTheme="minorHAnsi" w:cstheme="minorHAnsi"/>
          <w:color w:val="auto"/>
          <w:sz w:val="24"/>
          <w:szCs w:val="24"/>
        </w:rPr>
        <w:t xml:space="preserve"> is</w:t>
      </w:r>
      <w:r w:rsidR="00312134">
        <w:rPr>
          <w:rFonts w:asciiTheme="minorHAnsi" w:hAnsiTheme="minorHAnsi" w:cstheme="minorHAnsi"/>
          <w:color w:val="auto"/>
          <w:sz w:val="24"/>
          <w:szCs w:val="24"/>
        </w:rPr>
        <w:t>sues relating to an application or assist with the assessment process.</w:t>
      </w:r>
    </w:p>
    <w:p w14:paraId="1439025D" w14:textId="4847B0A0" w:rsidR="0028570A" w:rsidRPr="004E7DF1" w:rsidRDefault="0028570A" w:rsidP="004C6C73">
      <w:pPr>
        <w:pStyle w:val="PFNumLevel2"/>
        <w:numPr>
          <w:ilvl w:val="0"/>
          <w:numId w:val="0"/>
        </w:numPr>
        <w:tabs>
          <w:tab w:val="left" w:pos="851"/>
        </w:tabs>
        <w:spacing w:before="0" w:after="200"/>
        <w:rPr>
          <w:rFonts w:asciiTheme="minorHAnsi" w:hAnsiTheme="minorHAnsi" w:cstheme="minorHAnsi"/>
          <w:color w:val="auto"/>
          <w:sz w:val="24"/>
          <w:szCs w:val="24"/>
        </w:rPr>
      </w:pPr>
      <w:r>
        <w:rPr>
          <w:rFonts w:asciiTheme="minorHAnsi" w:hAnsiTheme="minorHAnsi" w:cstheme="minorHAnsi"/>
          <w:color w:val="auto"/>
          <w:sz w:val="24"/>
          <w:szCs w:val="24"/>
        </w:rPr>
        <w:t xml:space="preserve">Where the </w:t>
      </w:r>
      <w:r w:rsidR="0041517D">
        <w:rPr>
          <w:rFonts w:asciiTheme="minorHAnsi" w:hAnsiTheme="minorHAnsi" w:cstheme="minorHAnsi"/>
          <w:color w:val="auto"/>
          <w:sz w:val="24"/>
          <w:szCs w:val="24"/>
        </w:rPr>
        <w:t>Agency</w:t>
      </w:r>
      <w:r>
        <w:rPr>
          <w:rFonts w:asciiTheme="minorHAnsi" w:hAnsiTheme="minorHAnsi" w:cstheme="minorHAnsi"/>
          <w:color w:val="auto"/>
          <w:sz w:val="24"/>
          <w:szCs w:val="24"/>
        </w:rPr>
        <w:t xml:space="preserve"> directly approaches a</w:t>
      </w:r>
      <w:r w:rsidR="000F7BB3">
        <w:rPr>
          <w:rFonts w:asciiTheme="minorHAnsi" w:hAnsiTheme="minorHAnsi" w:cstheme="minorHAnsi"/>
          <w:color w:val="auto"/>
          <w:sz w:val="24"/>
          <w:szCs w:val="24"/>
        </w:rPr>
        <w:t xml:space="preserve">n organisation </w:t>
      </w:r>
      <w:r w:rsidRPr="004E7DF1">
        <w:rPr>
          <w:rFonts w:asciiTheme="minorHAnsi" w:hAnsiTheme="minorHAnsi" w:cstheme="minorHAnsi"/>
          <w:sz w:val="24"/>
          <w:szCs w:val="24"/>
        </w:rPr>
        <w:t xml:space="preserve">to expand </w:t>
      </w:r>
      <w:r w:rsidR="007B2749">
        <w:rPr>
          <w:rFonts w:asciiTheme="minorHAnsi" w:hAnsiTheme="minorHAnsi" w:cstheme="minorHAnsi"/>
          <w:sz w:val="24"/>
          <w:szCs w:val="24"/>
        </w:rPr>
        <w:t>its cu</w:t>
      </w:r>
      <w:r w:rsidRPr="004E7DF1">
        <w:rPr>
          <w:rFonts w:asciiTheme="minorHAnsi" w:hAnsiTheme="minorHAnsi" w:cstheme="minorHAnsi"/>
          <w:sz w:val="24"/>
          <w:szCs w:val="24"/>
        </w:rPr>
        <w:t>rrent service delivery or undertake new service delivery</w:t>
      </w:r>
      <w:r>
        <w:rPr>
          <w:rFonts w:asciiTheme="minorHAnsi" w:hAnsiTheme="minorHAnsi" w:cstheme="minorHAnsi"/>
          <w:sz w:val="24"/>
          <w:szCs w:val="24"/>
        </w:rPr>
        <w:t xml:space="preserve">, the </w:t>
      </w:r>
      <w:r w:rsidR="0041517D">
        <w:rPr>
          <w:rFonts w:asciiTheme="minorHAnsi" w:hAnsiTheme="minorHAnsi" w:cstheme="minorHAnsi"/>
          <w:sz w:val="24"/>
          <w:szCs w:val="24"/>
        </w:rPr>
        <w:t>Agency</w:t>
      </w:r>
      <w:r>
        <w:rPr>
          <w:rFonts w:asciiTheme="minorHAnsi" w:hAnsiTheme="minorHAnsi" w:cstheme="minorHAnsi"/>
          <w:sz w:val="24"/>
          <w:szCs w:val="24"/>
        </w:rPr>
        <w:t xml:space="preserve"> will assess the </w:t>
      </w:r>
      <w:r w:rsidR="000F7BB3">
        <w:rPr>
          <w:rFonts w:asciiTheme="minorHAnsi" w:hAnsiTheme="minorHAnsi" w:cstheme="minorHAnsi"/>
          <w:sz w:val="24"/>
          <w:szCs w:val="24"/>
        </w:rPr>
        <w:t xml:space="preserve">organisation’s </w:t>
      </w:r>
      <w:r>
        <w:rPr>
          <w:rFonts w:asciiTheme="minorHAnsi" w:hAnsiTheme="minorHAnsi" w:cstheme="minorHAnsi"/>
          <w:sz w:val="24"/>
          <w:szCs w:val="24"/>
        </w:rPr>
        <w:t>capacity</w:t>
      </w:r>
      <w:r w:rsidR="00BA241D">
        <w:rPr>
          <w:rFonts w:asciiTheme="minorHAnsi" w:hAnsiTheme="minorHAnsi" w:cstheme="minorHAnsi"/>
          <w:sz w:val="24"/>
          <w:szCs w:val="24"/>
        </w:rPr>
        <w:t xml:space="preserve"> </w:t>
      </w:r>
      <w:r w:rsidR="007B2749">
        <w:rPr>
          <w:rFonts w:asciiTheme="minorHAnsi" w:hAnsiTheme="minorHAnsi" w:cstheme="minorHAnsi"/>
          <w:sz w:val="24"/>
          <w:szCs w:val="24"/>
        </w:rPr>
        <w:t xml:space="preserve">against </w:t>
      </w:r>
      <w:r w:rsidR="007B2749" w:rsidRPr="00FA3AA5">
        <w:rPr>
          <w:rFonts w:asciiTheme="minorHAnsi" w:hAnsiTheme="minorHAnsi" w:cstheme="minorHAnsi"/>
          <w:color w:val="auto"/>
          <w:sz w:val="24"/>
          <w:szCs w:val="24"/>
        </w:rPr>
        <w:t>the</w:t>
      </w:r>
      <w:r w:rsidR="007B2749">
        <w:rPr>
          <w:rFonts w:asciiTheme="minorHAnsi" w:hAnsiTheme="minorHAnsi" w:cstheme="minorHAnsi"/>
          <w:sz w:val="24"/>
          <w:szCs w:val="24"/>
        </w:rPr>
        <w:t xml:space="preserve"> </w:t>
      </w:r>
      <w:r w:rsidR="00A83733">
        <w:rPr>
          <w:rFonts w:asciiTheme="minorHAnsi" w:hAnsiTheme="minorHAnsi" w:cstheme="minorHAnsi"/>
          <w:sz w:val="24"/>
          <w:szCs w:val="24"/>
        </w:rPr>
        <w:t xml:space="preserve">relevant </w:t>
      </w:r>
      <w:r w:rsidR="00C409CF">
        <w:rPr>
          <w:rFonts w:asciiTheme="minorHAnsi" w:hAnsiTheme="minorHAnsi" w:cstheme="minorHAnsi"/>
          <w:sz w:val="24"/>
          <w:szCs w:val="24"/>
        </w:rPr>
        <w:t xml:space="preserve">assessment </w:t>
      </w:r>
      <w:r>
        <w:rPr>
          <w:rFonts w:asciiTheme="minorHAnsi" w:hAnsiTheme="minorHAnsi" w:cstheme="minorHAnsi"/>
          <w:sz w:val="24"/>
          <w:szCs w:val="24"/>
        </w:rPr>
        <w:t>criteria</w:t>
      </w:r>
      <w:r w:rsidR="00C73294">
        <w:rPr>
          <w:rFonts w:asciiTheme="minorHAnsi" w:hAnsiTheme="minorHAnsi" w:cstheme="minorHAnsi"/>
          <w:sz w:val="24"/>
          <w:szCs w:val="24"/>
        </w:rPr>
        <w:t xml:space="preserve">. This </w:t>
      </w:r>
      <w:r w:rsidR="00A83733">
        <w:rPr>
          <w:rFonts w:asciiTheme="minorHAnsi" w:hAnsiTheme="minorHAnsi" w:cstheme="minorHAnsi"/>
          <w:sz w:val="24"/>
          <w:szCs w:val="24"/>
        </w:rPr>
        <w:t xml:space="preserve">may </w:t>
      </w:r>
      <w:r w:rsidR="006D3506">
        <w:rPr>
          <w:rFonts w:asciiTheme="minorHAnsi" w:hAnsiTheme="minorHAnsi" w:cstheme="minorHAnsi"/>
          <w:sz w:val="24"/>
          <w:szCs w:val="24"/>
        </w:rPr>
        <w:t>i</w:t>
      </w:r>
      <w:r>
        <w:rPr>
          <w:rFonts w:asciiTheme="minorHAnsi" w:hAnsiTheme="minorHAnsi" w:cstheme="minorHAnsi"/>
          <w:sz w:val="24"/>
          <w:szCs w:val="24"/>
        </w:rPr>
        <w:t xml:space="preserve">nclude an assessment of </w:t>
      </w:r>
      <w:r w:rsidR="000F7BB3">
        <w:rPr>
          <w:rFonts w:asciiTheme="minorHAnsi" w:hAnsiTheme="minorHAnsi" w:cstheme="minorHAnsi"/>
          <w:sz w:val="24"/>
          <w:szCs w:val="24"/>
        </w:rPr>
        <w:t xml:space="preserve">the organisation’s </w:t>
      </w:r>
      <w:r>
        <w:rPr>
          <w:rFonts w:asciiTheme="minorHAnsi" w:hAnsiTheme="minorHAnsi" w:cstheme="minorHAnsi"/>
          <w:sz w:val="24"/>
          <w:szCs w:val="24"/>
        </w:rPr>
        <w:t>performance</w:t>
      </w:r>
      <w:r w:rsidR="000F7BB3">
        <w:rPr>
          <w:rFonts w:asciiTheme="minorHAnsi" w:hAnsiTheme="minorHAnsi" w:cstheme="minorHAnsi"/>
          <w:sz w:val="24"/>
          <w:szCs w:val="24"/>
        </w:rPr>
        <w:t xml:space="preserve"> in carrying out similar activities</w:t>
      </w:r>
      <w:r>
        <w:rPr>
          <w:rFonts w:asciiTheme="minorHAnsi" w:hAnsiTheme="minorHAnsi" w:cstheme="minorHAnsi"/>
          <w:sz w:val="24"/>
          <w:szCs w:val="24"/>
        </w:rPr>
        <w:t>.</w:t>
      </w:r>
    </w:p>
    <w:p w14:paraId="6A1C5FA8" w14:textId="6D347FDB" w:rsidR="009C4855" w:rsidRPr="004D60B2" w:rsidRDefault="009C4855" w:rsidP="004C6C73">
      <w:pPr>
        <w:pStyle w:val="PFNumLevel2"/>
        <w:numPr>
          <w:ilvl w:val="0"/>
          <w:numId w:val="0"/>
        </w:numPr>
        <w:tabs>
          <w:tab w:val="left" w:pos="851"/>
        </w:tabs>
        <w:spacing w:before="0" w:after="200"/>
        <w:rPr>
          <w:rFonts w:asciiTheme="minorHAnsi" w:hAnsiTheme="minorHAnsi" w:cstheme="minorHAnsi"/>
          <w:color w:val="auto"/>
          <w:sz w:val="24"/>
          <w:szCs w:val="24"/>
        </w:rPr>
      </w:pPr>
      <w:r w:rsidRPr="004D60B2">
        <w:rPr>
          <w:rFonts w:asciiTheme="minorHAnsi" w:hAnsiTheme="minorHAnsi" w:cstheme="minorHAnsi"/>
          <w:color w:val="auto"/>
          <w:sz w:val="24"/>
          <w:szCs w:val="24"/>
        </w:rPr>
        <w:t xml:space="preserve">Following </w:t>
      </w:r>
      <w:r w:rsidR="0028570A">
        <w:rPr>
          <w:rFonts w:asciiTheme="minorHAnsi" w:hAnsiTheme="minorHAnsi" w:cstheme="minorHAnsi"/>
          <w:color w:val="auto"/>
          <w:sz w:val="24"/>
          <w:szCs w:val="24"/>
        </w:rPr>
        <w:t xml:space="preserve">the </w:t>
      </w:r>
      <w:r w:rsidR="004B56EF">
        <w:rPr>
          <w:rFonts w:asciiTheme="minorHAnsi" w:hAnsiTheme="minorHAnsi" w:cstheme="minorHAnsi"/>
          <w:color w:val="auto"/>
          <w:sz w:val="24"/>
          <w:szCs w:val="24"/>
        </w:rPr>
        <w:t>assessment</w:t>
      </w:r>
      <w:r w:rsidR="00C409CF">
        <w:rPr>
          <w:rFonts w:asciiTheme="minorHAnsi" w:hAnsiTheme="minorHAnsi" w:cstheme="minorHAnsi"/>
          <w:color w:val="auto"/>
          <w:sz w:val="24"/>
          <w:szCs w:val="24"/>
        </w:rPr>
        <w:t xml:space="preserve"> process</w:t>
      </w:r>
      <w:r w:rsidRPr="004D60B2">
        <w:rPr>
          <w:rFonts w:asciiTheme="minorHAnsi" w:hAnsiTheme="minorHAnsi" w:cstheme="minorHAnsi"/>
          <w:color w:val="auto"/>
          <w:sz w:val="24"/>
          <w:szCs w:val="24"/>
        </w:rPr>
        <w:t xml:space="preserve">, the </w:t>
      </w:r>
      <w:r w:rsidR="0041517D">
        <w:rPr>
          <w:rFonts w:asciiTheme="minorHAnsi" w:hAnsiTheme="minorHAnsi" w:cstheme="minorHAnsi"/>
          <w:color w:val="auto"/>
          <w:sz w:val="24"/>
          <w:szCs w:val="24"/>
        </w:rPr>
        <w:t>Agency</w:t>
      </w:r>
      <w:r w:rsidRPr="004D60B2">
        <w:rPr>
          <w:rFonts w:asciiTheme="minorHAnsi" w:hAnsiTheme="minorHAnsi" w:cstheme="minorHAnsi"/>
          <w:color w:val="auto"/>
          <w:sz w:val="24"/>
          <w:szCs w:val="24"/>
        </w:rPr>
        <w:t xml:space="preserve"> will provide advice</w:t>
      </w:r>
      <w:r w:rsidR="00047231">
        <w:rPr>
          <w:rFonts w:asciiTheme="minorHAnsi" w:hAnsiTheme="minorHAnsi" w:cstheme="minorHAnsi"/>
          <w:color w:val="auto"/>
          <w:sz w:val="24"/>
          <w:szCs w:val="24"/>
        </w:rPr>
        <w:t xml:space="preserve"> on the merits of the proposal </w:t>
      </w:r>
      <w:r w:rsidRPr="004D60B2">
        <w:rPr>
          <w:rFonts w:asciiTheme="minorHAnsi" w:hAnsiTheme="minorHAnsi" w:cstheme="minorHAnsi"/>
          <w:color w:val="auto"/>
          <w:sz w:val="24"/>
          <w:szCs w:val="24"/>
        </w:rPr>
        <w:t xml:space="preserve">to the </w:t>
      </w:r>
      <w:r w:rsidR="002E2930">
        <w:rPr>
          <w:rFonts w:asciiTheme="minorHAnsi" w:hAnsiTheme="minorHAnsi" w:cstheme="minorHAnsi"/>
          <w:color w:val="auto"/>
          <w:sz w:val="24"/>
          <w:szCs w:val="24"/>
        </w:rPr>
        <w:t>f</w:t>
      </w:r>
      <w:r w:rsidRPr="004D60B2">
        <w:rPr>
          <w:rFonts w:asciiTheme="minorHAnsi" w:hAnsiTheme="minorHAnsi" w:cstheme="minorHAnsi"/>
          <w:color w:val="auto"/>
          <w:sz w:val="24"/>
          <w:szCs w:val="24"/>
        </w:rPr>
        <w:t xml:space="preserve">unding </w:t>
      </w:r>
      <w:r w:rsidR="002E2930">
        <w:rPr>
          <w:rFonts w:asciiTheme="minorHAnsi" w:hAnsiTheme="minorHAnsi" w:cstheme="minorHAnsi"/>
          <w:color w:val="auto"/>
          <w:sz w:val="24"/>
          <w:szCs w:val="24"/>
        </w:rPr>
        <w:t>a</w:t>
      </w:r>
      <w:r w:rsidRPr="004D60B2">
        <w:rPr>
          <w:rFonts w:asciiTheme="minorHAnsi" w:hAnsiTheme="minorHAnsi" w:cstheme="minorHAnsi"/>
          <w:color w:val="auto"/>
          <w:sz w:val="24"/>
          <w:szCs w:val="24"/>
        </w:rPr>
        <w:t xml:space="preserve">pprover (Minister </w:t>
      </w:r>
      <w:r w:rsidR="00723442">
        <w:rPr>
          <w:rFonts w:asciiTheme="minorHAnsi" w:hAnsiTheme="minorHAnsi" w:cstheme="minorHAnsi"/>
          <w:color w:val="auto"/>
          <w:sz w:val="24"/>
          <w:szCs w:val="24"/>
        </w:rPr>
        <w:t xml:space="preserve">for Indigenous </w:t>
      </w:r>
      <w:r w:rsidR="005940DB">
        <w:rPr>
          <w:rFonts w:asciiTheme="minorHAnsi" w:hAnsiTheme="minorHAnsi" w:cstheme="minorHAnsi"/>
          <w:color w:val="auto"/>
          <w:sz w:val="24"/>
          <w:szCs w:val="24"/>
        </w:rPr>
        <w:t xml:space="preserve">Australians </w:t>
      </w:r>
      <w:r w:rsidRPr="004D60B2">
        <w:rPr>
          <w:rFonts w:asciiTheme="minorHAnsi" w:hAnsiTheme="minorHAnsi" w:cstheme="minorHAnsi"/>
          <w:color w:val="auto"/>
          <w:sz w:val="24"/>
          <w:szCs w:val="24"/>
        </w:rPr>
        <w:t>or delegate)</w:t>
      </w:r>
      <w:r w:rsidR="00EC7E0E">
        <w:rPr>
          <w:rFonts w:asciiTheme="minorHAnsi" w:hAnsiTheme="minorHAnsi" w:cstheme="minorHAnsi"/>
          <w:color w:val="auto"/>
          <w:sz w:val="24"/>
          <w:szCs w:val="24"/>
        </w:rPr>
        <w:t xml:space="preserve">. </w:t>
      </w:r>
    </w:p>
    <w:p w14:paraId="5D8EA0DF" w14:textId="77777777" w:rsidR="009C4855" w:rsidRPr="004D60B2" w:rsidRDefault="009C4855" w:rsidP="004C6C73">
      <w:pPr>
        <w:pStyle w:val="PFNumLevel2"/>
        <w:numPr>
          <w:ilvl w:val="0"/>
          <w:numId w:val="0"/>
        </w:numPr>
        <w:tabs>
          <w:tab w:val="left" w:pos="851"/>
        </w:tabs>
        <w:spacing w:before="0" w:after="200"/>
        <w:rPr>
          <w:rFonts w:asciiTheme="minorHAnsi" w:hAnsiTheme="minorHAnsi" w:cstheme="minorHAnsi"/>
          <w:color w:val="auto"/>
          <w:sz w:val="24"/>
          <w:szCs w:val="24"/>
        </w:rPr>
      </w:pPr>
      <w:r w:rsidRPr="004D60B2">
        <w:rPr>
          <w:rFonts w:asciiTheme="minorHAnsi" w:hAnsiTheme="minorHAnsi" w:cstheme="minorHAnsi"/>
          <w:color w:val="auto"/>
          <w:sz w:val="24"/>
          <w:szCs w:val="24"/>
        </w:rPr>
        <w:t xml:space="preserve">The </w:t>
      </w:r>
      <w:r w:rsidR="002E2930">
        <w:rPr>
          <w:rFonts w:asciiTheme="minorHAnsi" w:hAnsiTheme="minorHAnsi" w:cstheme="minorHAnsi"/>
          <w:color w:val="auto"/>
          <w:sz w:val="24"/>
          <w:szCs w:val="24"/>
        </w:rPr>
        <w:t>funding a</w:t>
      </w:r>
      <w:r w:rsidRPr="004D60B2">
        <w:rPr>
          <w:rFonts w:asciiTheme="minorHAnsi" w:hAnsiTheme="minorHAnsi" w:cstheme="minorHAnsi"/>
          <w:color w:val="auto"/>
          <w:sz w:val="24"/>
          <w:szCs w:val="24"/>
        </w:rPr>
        <w:t>pprover will consider whether the proposal will make an effective, efficient, ethical and economical use of Australian Government resources, as required by Commonwealth</w:t>
      </w:r>
      <w:r w:rsidR="002E2930">
        <w:rPr>
          <w:rFonts w:asciiTheme="minorHAnsi" w:hAnsiTheme="minorHAnsi" w:cstheme="minorHAnsi"/>
          <w:color w:val="auto"/>
          <w:sz w:val="24"/>
          <w:szCs w:val="24"/>
        </w:rPr>
        <w:t xml:space="preserve"> </w:t>
      </w:r>
      <w:r w:rsidRPr="004D60B2">
        <w:rPr>
          <w:rFonts w:asciiTheme="minorHAnsi" w:hAnsiTheme="minorHAnsi" w:cstheme="minorHAnsi"/>
          <w:color w:val="auto"/>
          <w:sz w:val="24"/>
          <w:szCs w:val="24"/>
        </w:rPr>
        <w:t>legislation</w:t>
      </w:r>
      <w:r w:rsidR="002E2930">
        <w:rPr>
          <w:rFonts w:asciiTheme="minorHAnsi" w:hAnsiTheme="minorHAnsi" w:cstheme="minorHAnsi"/>
          <w:color w:val="auto"/>
          <w:sz w:val="24"/>
          <w:szCs w:val="24"/>
        </w:rPr>
        <w:t xml:space="preserve">. The funding approver will also consider </w:t>
      </w:r>
      <w:r w:rsidRPr="004D60B2">
        <w:rPr>
          <w:rFonts w:asciiTheme="minorHAnsi" w:hAnsiTheme="minorHAnsi" w:cstheme="minorHAnsi"/>
          <w:color w:val="auto"/>
          <w:sz w:val="24"/>
          <w:szCs w:val="24"/>
        </w:rPr>
        <w:t xml:space="preserve">whether any </w:t>
      </w:r>
      <w:r w:rsidR="00FB4C64">
        <w:rPr>
          <w:rFonts w:asciiTheme="minorHAnsi" w:hAnsiTheme="minorHAnsi" w:cstheme="minorHAnsi"/>
          <w:color w:val="auto"/>
          <w:sz w:val="24"/>
          <w:szCs w:val="24"/>
        </w:rPr>
        <w:t xml:space="preserve">additional </w:t>
      </w:r>
      <w:r w:rsidRPr="004D60B2">
        <w:rPr>
          <w:rFonts w:asciiTheme="minorHAnsi" w:hAnsiTheme="minorHAnsi" w:cstheme="minorHAnsi"/>
          <w:color w:val="auto"/>
          <w:sz w:val="24"/>
          <w:szCs w:val="24"/>
        </w:rPr>
        <w:t xml:space="preserve">requirements need to be imposed as a condition of funding. </w:t>
      </w:r>
    </w:p>
    <w:p w14:paraId="43BE79FB" w14:textId="77777777" w:rsidR="00FA3AA5" w:rsidRDefault="00FB4C64" w:rsidP="004C6C73">
      <w:pPr>
        <w:pStyle w:val="PFNumLevel2"/>
        <w:numPr>
          <w:ilvl w:val="0"/>
          <w:numId w:val="0"/>
        </w:numPr>
        <w:tabs>
          <w:tab w:val="left" w:pos="851"/>
        </w:tabs>
        <w:spacing w:before="0" w:after="200"/>
        <w:rPr>
          <w:rFonts w:ascii="Calibri" w:hAnsi="Calibri" w:cs="Calibri"/>
          <w:sz w:val="24"/>
          <w:szCs w:val="24"/>
        </w:rPr>
      </w:pPr>
      <w:r>
        <w:rPr>
          <w:rFonts w:ascii="Calibri" w:hAnsi="Calibri" w:cs="Calibri"/>
          <w:sz w:val="24"/>
          <w:szCs w:val="24"/>
        </w:rPr>
        <w:t xml:space="preserve">To ensure probity, staff </w:t>
      </w:r>
      <w:r w:rsidR="008228DB">
        <w:rPr>
          <w:rFonts w:ascii="Calibri" w:hAnsi="Calibri" w:cs="Calibri"/>
          <w:sz w:val="24"/>
          <w:szCs w:val="24"/>
        </w:rPr>
        <w:t>who provide</w:t>
      </w:r>
      <w:r w:rsidR="00312134">
        <w:rPr>
          <w:rFonts w:ascii="Calibri" w:hAnsi="Calibri" w:cs="Calibri"/>
          <w:sz w:val="24"/>
          <w:szCs w:val="24"/>
        </w:rPr>
        <w:t xml:space="preserve"> support </w:t>
      </w:r>
      <w:r w:rsidR="008228DB">
        <w:rPr>
          <w:rFonts w:ascii="Calibri" w:hAnsi="Calibri" w:cs="Calibri"/>
          <w:sz w:val="24"/>
          <w:szCs w:val="24"/>
        </w:rPr>
        <w:t xml:space="preserve">in </w:t>
      </w:r>
      <w:r w:rsidR="00312134">
        <w:rPr>
          <w:rFonts w:ascii="Calibri" w:hAnsi="Calibri" w:cs="Calibri"/>
          <w:sz w:val="24"/>
          <w:szCs w:val="24"/>
        </w:rPr>
        <w:t xml:space="preserve">developing </w:t>
      </w:r>
      <w:r w:rsidR="008228DB">
        <w:rPr>
          <w:rFonts w:ascii="Calibri" w:hAnsi="Calibri" w:cs="Calibri"/>
          <w:sz w:val="24"/>
          <w:szCs w:val="24"/>
        </w:rPr>
        <w:t>a proposal</w:t>
      </w:r>
      <w:r w:rsidR="00312134">
        <w:rPr>
          <w:rFonts w:ascii="Calibri" w:hAnsi="Calibri" w:cs="Calibri"/>
          <w:sz w:val="24"/>
          <w:szCs w:val="24"/>
        </w:rPr>
        <w:t xml:space="preserve"> will</w:t>
      </w:r>
      <w:r>
        <w:rPr>
          <w:rFonts w:ascii="Calibri" w:hAnsi="Calibri" w:cs="Calibri"/>
          <w:sz w:val="24"/>
          <w:szCs w:val="24"/>
        </w:rPr>
        <w:t xml:space="preserve"> not be involved in</w:t>
      </w:r>
      <w:r w:rsidR="007A1ADF">
        <w:rPr>
          <w:rFonts w:ascii="Calibri" w:hAnsi="Calibri" w:cs="Calibri"/>
          <w:sz w:val="24"/>
          <w:szCs w:val="24"/>
        </w:rPr>
        <w:t xml:space="preserve"> the assessment of the application</w:t>
      </w:r>
      <w:r w:rsidR="008228DB">
        <w:rPr>
          <w:rFonts w:ascii="Calibri" w:hAnsi="Calibri" w:cs="Calibri"/>
          <w:sz w:val="24"/>
          <w:szCs w:val="24"/>
        </w:rPr>
        <w:t xml:space="preserve">. </w:t>
      </w:r>
      <w:r w:rsidR="00961B9B">
        <w:rPr>
          <w:rFonts w:ascii="Calibri" w:hAnsi="Calibri" w:cs="Calibri"/>
          <w:sz w:val="24"/>
          <w:szCs w:val="24"/>
        </w:rPr>
        <w:t xml:space="preserve"> </w:t>
      </w:r>
    </w:p>
    <w:p w14:paraId="7D5A6C65" w14:textId="77777777" w:rsidR="00851A3A" w:rsidRPr="003F08D0" w:rsidRDefault="00851A3A" w:rsidP="00432B75">
      <w:pPr>
        <w:pStyle w:val="Heading2"/>
        <w:shd w:val="clear" w:color="auto" w:fill="6A7C0E"/>
      </w:pPr>
      <w:bookmarkStart w:id="25" w:name="_Toc444509297"/>
      <w:r w:rsidRPr="003F08D0">
        <w:t xml:space="preserve">Notification of </w:t>
      </w:r>
      <w:r w:rsidR="00634291" w:rsidRPr="003F08D0">
        <w:t xml:space="preserve">application </w:t>
      </w:r>
      <w:r w:rsidRPr="003F08D0">
        <w:t>outcome</w:t>
      </w:r>
      <w:r w:rsidR="00634291" w:rsidRPr="003F08D0">
        <w:t xml:space="preserve"> and feedback</w:t>
      </w:r>
      <w:bookmarkEnd w:id="25"/>
    </w:p>
    <w:p w14:paraId="10FD5335" w14:textId="065476A3" w:rsidR="00851A3A" w:rsidRPr="004D60B2" w:rsidRDefault="00851A3A" w:rsidP="004C6C73">
      <w:pPr>
        <w:rPr>
          <w:rFonts w:cstheme="minorHAnsi"/>
          <w:sz w:val="24"/>
          <w:szCs w:val="24"/>
          <w:lang w:eastAsia="en-AU"/>
        </w:rPr>
      </w:pPr>
      <w:r w:rsidRPr="004D60B2">
        <w:rPr>
          <w:rFonts w:cstheme="minorHAnsi"/>
          <w:sz w:val="24"/>
          <w:szCs w:val="24"/>
          <w:lang w:eastAsia="en-AU"/>
        </w:rPr>
        <w:t xml:space="preserve">The </w:t>
      </w:r>
      <w:r w:rsidR="0041517D">
        <w:rPr>
          <w:rFonts w:cstheme="minorHAnsi"/>
          <w:sz w:val="24"/>
          <w:szCs w:val="24"/>
          <w:lang w:eastAsia="en-AU"/>
        </w:rPr>
        <w:t>Agency</w:t>
      </w:r>
      <w:r w:rsidR="00C06918">
        <w:rPr>
          <w:rFonts w:cstheme="minorHAnsi"/>
          <w:sz w:val="24"/>
          <w:szCs w:val="24"/>
          <w:lang w:eastAsia="en-AU"/>
        </w:rPr>
        <w:t xml:space="preserve"> will advise all applicants on</w:t>
      </w:r>
      <w:r w:rsidRPr="004D60B2">
        <w:rPr>
          <w:rFonts w:cstheme="minorHAnsi"/>
          <w:sz w:val="24"/>
          <w:szCs w:val="24"/>
          <w:lang w:eastAsia="en-AU"/>
        </w:rPr>
        <w:t xml:space="preserve"> the outcome of the</w:t>
      </w:r>
      <w:r w:rsidR="00C06918">
        <w:rPr>
          <w:rFonts w:cstheme="minorHAnsi"/>
          <w:sz w:val="24"/>
          <w:szCs w:val="24"/>
          <w:lang w:eastAsia="en-AU"/>
        </w:rPr>
        <w:t xml:space="preserve">ir application for funding. </w:t>
      </w:r>
      <w:r w:rsidRPr="004D60B2">
        <w:rPr>
          <w:rFonts w:cstheme="minorHAnsi"/>
          <w:sz w:val="24"/>
          <w:szCs w:val="24"/>
          <w:lang w:eastAsia="en-AU"/>
        </w:rPr>
        <w:t xml:space="preserve"> </w:t>
      </w:r>
    </w:p>
    <w:p w14:paraId="616DDD1C" w14:textId="561AD1C2" w:rsidR="007A1ADF" w:rsidRDefault="007A1ADF" w:rsidP="004C6C73">
      <w:pPr>
        <w:rPr>
          <w:rFonts w:cstheme="minorHAnsi"/>
          <w:sz w:val="24"/>
          <w:szCs w:val="24"/>
          <w:lang w:eastAsia="en-AU"/>
        </w:rPr>
      </w:pPr>
      <w:r>
        <w:rPr>
          <w:rFonts w:cstheme="minorHAnsi"/>
          <w:sz w:val="24"/>
          <w:szCs w:val="24"/>
          <w:lang w:eastAsia="en-AU"/>
        </w:rPr>
        <w:t xml:space="preserve">The advice to the applicant will provide details on how to seek feedback from the </w:t>
      </w:r>
      <w:r w:rsidR="0041517D">
        <w:rPr>
          <w:rFonts w:cstheme="minorHAnsi"/>
          <w:sz w:val="24"/>
          <w:szCs w:val="24"/>
          <w:lang w:eastAsia="en-AU"/>
        </w:rPr>
        <w:t>Agency</w:t>
      </w:r>
      <w:r>
        <w:rPr>
          <w:rFonts w:cstheme="minorHAnsi"/>
          <w:sz w:val="24"/>
          <w:szCs w:val="24"/>
          <w:lang w:eastAsia="en-AU"/>
        </w:rPr>
        <w:t>. T</w:t>
      </w:r>
      <w:r w:rsidRPr="00B73168">
        <w:rPr>
          <w:rFonts w:cstheme="minorHAnsi"/>
          <w:sz w:val="24"/>
          <w:szCs w:val="24"/>
          <w:lang w:eastAsia="en-AU"/>
        </w:rPr>
        <w:t xml:space="preserve">he </w:t>
      </w:r>
      <w:r w:rsidR="0041517D">
        <w:rPr>
          <w:rFonts w:cstheme="minorHAnsi"/>
          <w:sz w:val="24"/>
          <w:szCs w:val="24"/>
          <w:lang w:eastAsia="en-AU"/>
        </w:rPr>
        <w:t>Agency</w:t>
      </w:r>
      <w:r w:rsidRPr="00B73168">
        <w:rPr>
          <w:rFonts w:cstheme="minorHAnsi"/>
          <w:sz w:val="24"/>
          <w:szCs w:val="24"/>
          <w:lang w:eastAsia="en-AU"/>
        </w:rPr>
        <w:t xml:space="preserve"> reserves the right </w:t>
      </w:r>
      <w:r>
        <w:rPr>
          <w:rFonts w:cstheme="minorHAnsi"/>
          <w:sz w:val="24"/>
          <w:szCs w:val="24"/>
          <w:lang w:eastAsia="en-AU"/>
        </w:rPr>
        <w:t>to determine the level of detail on the feedback that will be provided.</w:t>
      </w:r>
      <w:r w:rsidR="009F2783">
        <w:rPr>
          <w:rFonts w:cstheme="minorHAnsi"/>
          <w:sz w:val="24"/>
          <w:szCs w:val="24"/>
          <w:lang w:eastAsia="en-AU"/>
        </w:rPr>
        <w:t xml:space="preserve"> </w:t>
      </w:r>
    </w:p>
    <w:p w14:paraId="4EC8789A" w14:textId="77777777" w:rsidR="004D51C1" w:rsidRPr="003F08D0" w:rsidRDefault="00925A63" w:rsidP="00432B75">
      <w:pPr>
        <w:pStyle w:val="Heading2"/>
        <w:shd w:val="clear" w:color="auto" w:fill="6A7C0E"/>
      </w:pPr>
      <w:bookmarkStart w:id="26" w:name="_Toc444509298"/>
      <w:r w:rsidRPr="003F08D0">
        <w:t>Project Agreement</w:t>
      </w:r>
      <w:r w:rsidR="004D51C1" w:rsidRPr="003F08D0">
        <w:t>s</w:t>
      </w:r>
      <w:bookmarkEnd w:id="26"/>
    </w:p>
    <w:p w14:paraId="7BC78854" w14:textId="0B296DE8" w:rsidR="004D51C1" w:rsidRPr="00B73168" w:rsidRDefault="004D51C1" w:rsidP="004C6C73">
      <w:pPr>
        <w:rPr>
          <w:rFonts w:cstheme="minorHAnsi"/>
          <w:sz w:val="24"/>
          <w:szCs w:val="24"/>
        </w:rPr>
      </w:pPr>
      <w:r w:rsidRPr="00B73168">
        <w:rPr>
          <w:rFonts w:cstheme="minorHAnsi"/>
          <w:sz w:val="24"/>
          <w:szCs w:val="24"/>
        </w:rPr>
        <w:t xml:space="preserve">Successful applicants will be required to </w:t>
      </w:r>
      <w:r w:rsidR="00DB672C">
        <w:rPr>
          <w:rFonts w:cstheme="minorHAnsi"/>
          <w:sz w:val="24"/>
          <w:szCs w:val="24"/>
        </w:rPr>
        <w:t xml:space="preserve">enter into </w:t>
      </w:r>
      <w:r w:rsidRPr="00B73168">
        <w:rPr>
          <w:rFonts w:cstheme="minorHAnsi"/>
          <w:sz w:val="24"/>
          <w:szCs w:val="24"/>
        </w:rPr>
        <w:t>a</w:t>
      </w:r>
      <w:r w:rsidR="006E5752">
        <w:rPr>
          <w:rFonts w:cstheme="minorHAnsi"/>
          <w:sz w:val="24"/>
          <w:szCs w:val="24"/>
        </w:rPr>
        <w:t xml:space="preserve"> </w:t>
      </w:r>
      <w:r w:rsidR="00925A63">
        <w:rPr>
          <w:rFonts w:cstheme="minorHAnsi"/>
          <w:sz w:val="24"/>
          <w:szCs w:val="24"/>
        </w:rPr>
        <w:t>Project Agreement</w:t>
      </w:r>
      <w:r w:rsidRPr="00B73168">
        <w:rPr>
          <w:rFonts w:cstheme="minorHAnsi"/>
          <w:sz w:val="24"/>
          <w:szCs w:val="24"/>
        </w:rPr>
        <w:t xml:space="preserve"> with the </w:t>
      </w:r>
      <w:r w:rsidR="00D121B1">
        <w:rPr>
          <w:rFonts w:cstheme="minorHAnsi"/>
          <w:sz w:val="24"/>
          <w:szCs w:val="24"/>
        </w:rPr>
        <w:t>Commonwealth</w:t>
      </w:r>
      <w:r w:rsidRPr="00B73168">
        <w:rPr>
          <w:rFonts w:cstheme="minorHAnsi"/>
          <w:sz w:val="24"/>
          <w:szCs w:val="24"/>
        </w:rPr>
        <w:t xml:space="preserve">, represented by the </w:t>
      </w:r>
      <w:r w:rsidR="0041517D">
        <w:rPr>
          <w:rFonts w:cstheme="minorHAnsi"/>
          <w:sz w:val="24"/>
          <w:szCs w:val="24"/>
        </w:rPr>
        <w:t>National Indigenous Australians Agency</w:t>
      </w:r>
      <w:r w:rsidRPr="00B73168">
        <w:rPr>
          <w:rFonts w:cstheme="minorHAnsi"/>
          <w:sz w:val="24"/>
          <w:szCs w:val="24"/>
        </w:rPr>
        <w:t xml:space="preserve">, before receiving any </w:t>
      </w:r>
      <w:r w:rsidR="0015391C">
        <w:rPr>
          <w:rFonts w:cstheme="minorHAnsi"/>
          <w:sz w:val="24"/>
          <w:szCs w:val="24"/>
        </w:rPr>
        <w:t>grant f</w:t>
      </w:r>
      <w:r w:rsidRPr="00B73168">
        <w:rPr>
          <w:rFonts w:cstheme="minorHAnsi"/>
          <w:sz w:val="24"/>
          <w:szCs w:val="24"/>
        </w:rPr>
        <w:t xml:space="preserve">unding. </w:t>
      </w:r>
    </w:p>
    <w:p w14:paraId="30C5FD4C" w14:textId="77777777" w:rsidR="004D51C1" w:rsidRPr="00B73168" w:rsidRDefault="004D51C1" w:rsidP="00D8653D">
      <w:pPr>
        <w:spacing w:after="120"/>
        <w:rPr>
          <w:rFonts w:cstheme="minorHAnsi"/>
          <w:sz w:val="24"/>
          <w:szCs w:val="24"/>
        </w:rPr>
      </w:pPr>
      <w:r w:rsidRPr="00B73168">
        <w:rPr>
          <w:rFonts w:cstheme="minorHAnsi"/>
          <w:sz w:val="24"/>
          <w:szCs w:val="24"/>
        </w:rPr>
        <w:t xml:space="preserve">The </w:t>
      </w:r>
      <w:r w:rsidR="00925A63">
        <w:rPr>
          <w:rFonts w:cstheme="minorHAnsi"/>
          <w:sz w:val="24"/>
          <w:szCs w:val="24"/>
        </w:rPr>
        <w:t>Project Agreement</w:t>
      </w:r>
      <w:r w:rsidR="0037631E">
        <w:rPr>
          <w:rFonts w:cstheme="minorHAnsi"/>
          <w:sz w:val="24"/>
          <w:szCs w:val="24"/>
        </w:rPr>
        <w:t xml:space="preserve"> will </w:t>
      </w:r>
      <w:r w:rsidRPr="00B73168">
        <w:rPr>
          <w:rFonts w:cstheme="minorHAnsi"/>
          <w:sz w:val="24"/>
          <w:szCs w:val="24"/>
        </w:rPr>
        <w:t>set out the</w:t>
      </w:r>
      <w:r w:rsidR="005326E4">
        <w:rPr>
          <w:rFonts w:cstheme="minorHAnsi"/>
          <w:sz w:val="24"/>
          <w:szCs w:val="24"/>
        </w:rPr>
        <w:t xml:space="preserve"> terms and conditions on which </w:t>
      </w:r>
      <w:r w:rsidRPr="00B73168">
        <w:rPr>
          <w:rFonts w:cstheme="minorHAnsi"/>
          <w:sz w:val="24"/>
          <w:szCs w:val="24"/>
        </w:rPr>
        <w:t xml:space="preserve">grant funding will be provided. The terms and conditions may vary, depending on the size and nature of the grant funding and the level of risk. </w:t>
      </w:r>
      <w:r w:rsidR="0037631E">
        <w:rPr>
          <w:rFonts w:cstheme="minorHAnsi"/>
          <w:sz w:val="24"/>
          <w:szCs w:val="24"/>
        </w:rPr>
        <w:t xml:space="preserve">The </w:t>
      </w:r>
      <w:r w:rsidR="00925A63">
        <w:rPr>
          <w:rFonts w:cstheme="minorHAnsi"/>
          <w:sz w:val="24"/>
          <w:szCs w:val="24"/>
        </w:rPr>
        <w:t>Project Agreement</w:t>
      </w:r>
      <w:r w:rsidR="0037631E">
        <w:rPr>
          <w:rFonts w:cstheme="minorHAnsi"/>
          <w:sz w:val="24"/>
          <w:szCs w:val="24"/>
        </w:rPr>
        <w:t xml:space="preserve"> will</w:t>
      </w:r>
      <w:r w:rsidRPr="00B73168">
        <w:rPr>
          <w:rFonts w:cstheme="minorHAnsi"/>
          <w:sz w:val="24"/>
          <w:szCs w:val="24"/>
        </w:rPr>
        <w:t xml:space="preserve"> provide </w:t>
      </w:r>
      <w:r w:rsidR="0037631E">
        <w:rPr>
          <w:rFonts w:cstheme="minorHAnsi"/>
          <w:sz w:val="24"/>
          <w:szCs w:val="24"/>
        </w:rPr>
        <w:t xml:space="preserve">a </w:t>
      </w:r>
      <w:r w:rsidRPr="00B73168">
        <w:rPr>
          <w:rFonts w:cstheme="minorHAnsi"/>
          <w:sz w:val="24"/>
          <w:szCs w:val="24"/>
        </w:rPr>
        <w:t xml:space="preserve">detailed description of each </w:t>
      </w:r>
      <w:r w:rsidR="0044095F">
        <w:rPr>
          <w:rFonts w:cstheme="minorHAnsi"/>
          <w:sz w:val="24"/>
          <w:szCs w:val="24"/>
        </w:rPr>
        <w:t>funded activity</w:t>
      </w:r>
      <w:r w:rsidR="00A1173B">
        <w:rPr>
          <w:rFonts w:cstheme="minorHAnsi"/>
          <w:sz w:val="24"/>
          <w:szCs w:val="24"/>
        </w:rPr>
        <w:t xml:space="preserve"> </w:t>
      </w:r>
      <w:r w:rsidRPr="00B73168">
        <w:rPr>
          <w:rFonts w:cstheme="minorHAnsi"/>
          <w:sz w:val="24"/>
          <w:szCs w:val="24"/>
        </w:rPr>
        <w:t>and include specific terms and conditions associated</w:t>
      </w:r>
      <w:r w:rsidR="00A1173B">
        <w:rPr>
          <w:rFonts w:cstheme="minorHAnsi"/>
          <w:sz w:val="24"/>
          <w:szCs w:val="24"/>
        </w:rPr>
        <w:t xml:space="preserve"> </w:t>
      </w:r>
      <w:r w:rsidRPr="00B73168">
        <w:rPr>
          <w:rFonts w:cstheme="minorHAnsi"/>
          <w:sz w:val="24"/>
          <w:szCs w:val="24"/>
        </w:rPr>
        <w:t>with</w:t>
      </w:r>
      <w:r w:rsidR="00BA241D">
        <w:rPr>
          <w:rFonts w:cstheme="minorHAnsi"/>
          <w:sz w:val="24"/>
          <w:szCs w:val="24"/>
        </w:rPr>
        <w:t xml:space="preserve"> each funded activity</w:t>
      </w:r>
      <w:r w:rsidR="00A1173B">
        <w:rPr>
          <w:rFonts w:cstheme="minorHAnsi"/>
          <w:sz w:val="24"/>
          <w:szCs w:val="24"/>
        </w:rPr>
        <w:t>, including</w:t>
      </w:r>
      <w:r w:rsidRPr="00B73168">
        <w:rPr>
          <w:rFonts w:cstheme="minorHAnsi"/>
          <w:sz w:val="24"/>
          <w:szCs w:val="24"/>
        </w:rPr>
        <w:t>:</w:t>
      </w:r>
    </w:p>
    <w:p w14:paraId="36930CF9" w14:textId="77777777" w:rsidR="004D51C1" w:rsidRPr="00457064" w:rsidRDefault="00EC7E0E" w:rsidP="00EB2FE0">
      <w:pPr>
        <w:pStyle w:val="ListParagraph"/>
        <w:numPr>
          <w:ilvl w:val="0"/>
          <w:numId w:val="5"/>
        </w:numPr>
        <w:rPr>
          <w:rFonts w:cstheme="minorHAnsi"/>
          <w:sz w:val="24"/>
          <w:szCs w:val="24"/>
        </w:rPr>
      </w:pPr>
      <w:r>
        <w:rPr>
          <w:rFonts w:cstheme="minorHAnsi"/>
          <w:sz w:val="24"/>
          <w:szCs w:val="24"/>
        </w:rPr>
        <w:lastRenderedPageBreak/>
        <w:t>K</w:t>
      </w:r>
      <w:r w:rsidR="004D51C1" w:rsidRPr="00457064">
        <w:rPr>
          <w:rFonts w:cstheme="minorHAnsi"/>
          <w:sz w:val="24"/>
          <w:szCs w:val="24"/>
        </w:rPr>
        <w:t xml:space="preserve">ey </w:t>
      </w:r>
      <w:r w:rsidR="00D13025">
        <w:rPr>
          <w:rFonts w:cstheme="minorHAnsi"/>
          <w:sz w:val="24"/>
          <w:szCs w:val="24"/>
        </w:rPr>
        <w:t>p</w:t>
      </w:r>
      <w:r w:rsidR="004D51C1" w:rsidRPr="00457064">
        <w:rPr>
          <w:rFonts w:cstheme="minorHAnsi"/>
          <w:sz w:val="24"/>
          <w:szCs w:val="24"/>
        </w:rPr>
        <w:t xml:space="preserve">erformance </w:t>
      </w:r>
      <w:r w:rsidR="00D13025">
        <w:rPr>
          <w:rFonts w:cstheme="minorHAnsi"/>
          <w:sz w:val="24"/>
          <w:szCs w:val="24"/>
        </w:rPr>
        <w:t>i</w:t>
      </w:r>
      <w:r w:rsidR="004D51C1" w:rsidRPr="00457064">
        <w:rPr>
          <w:rFonts w:cstheme="minorHAnsi"/>
          <w:sz w:val="24"/>
          <w:szCs w:val="24"/>
        </w:rPr>
        <w:t>ndicators and per</w:t>
      </w:r>
      <w:r w:rsidR="00FA3AA5">
        <w:rPr>
          <w:rFonts w:cstheme="minorHAnsi"/>
          <w:sz w:val="24"/>
          <w:szCs w:val="24"/>
        </w:rPr>
        <w:t>formance reporting requirements.</w:t>
      </w:r>
    </w:p>
    <w:p w14:paraId="4265876C" w14:textId="77777777" w:rsidR="004D51C1" w:rsidRPr="00457064" w:rsidRDefault="00FA3AA5" w:rsidP="00EB2FE0">
      <w:pPr>
        <w:pStyle w:val="ListParagraph"/>
        <w:numPr>
          <w:ilvl w:val="0"/>
          <w:numId w:val="5"/>
        </w:numPr>
        <w:rPr>
          <w:rFonts w:cstheme="minorHAnsi"/>
          <w:sz w:val="24"/>
          <w:szCs w:val="24"/>
        </w:rPr>
      </w:pPr>
      <w:r>
        <w:rPr>
          <w:rFonts w:cstheme="minorHAnsi"/>
          <w:sz w:val="24"/>
          <w:szCs w:val="24"/>
        </w:rPr>
        <w:t>F</w:t>
      </w:r>
      <w:r w:rsidR="004D51C1" w:rsidRPr="00457064">
        <w:rPr>
          <w:rFonts w:cstheme="minorHAnsi"/>
          <w:sz w:val="24"/>
          <w:szCs w:val="24"/>
        </w:rPr>
        <w:t>inancial report</w:t>
      </w:r>
      <w:r>
        <w:rPr>
          <w:rFonts w:cstheme="minorHAnsi"/>
          <w:sz w:val="24"/>
          <w:szCs w:val="24"/>
        </w:rPr>
        <w:t>ing requirements.</w:t>
      </w:r>
      <w:r w:rsidR="004D51C1" w:rsidRPr="00457064">
        <w:rPr>
          <w:rFonts w:cstheme="minorHAnsi"/>
          <w:sz w:val="24"/>
          <w:szCs w:val="24"/>
        </w:rPr>
        <w:t xml:space="preserve"> </w:t>
      </w:r>
    </w:p>
    <w:p w14:paraId="4C090157" w14:textId="77777777" w:rsidR="004D51C1" w:rsidRPr="00457064" w:rsidRDefault="00FA3AA5" w:rsidP="00EB2FE0">
      <w:pPr>
        <w:pStyle w:val="ListParagraph"/>
        <w:numPr>
          <w:ilvl w:val="0"/>
          <w:numId w:val="5"/>
        </w:numPr>
        <w:rPr>
          <w:rFonts w:cstheme="minorHAnsi"/>
          <w:sz w:val="24"/>
          <w:szCs w:val="24"/>
        </w:rPr>
      </w:pPr>
      <w:r>
        <w:rPr>
          <w:rFonts w:cstheme="minorHAnsi"/>
          <w:sz w:val="24"/>
          <w:szCs w:val="24"/>
        </w:rPr>
        <w:t>F</w:t>
      </w:r>
      <w:r w:rsidR="004D51C1" w:rsidRPr="00457064">
        <w:rPr>
          <w:rFonts w:cstheme="minorHAnsi"/>
          <w:sz w:val="24"/>
          <w:szCs w:val="24"/>
        </w:rPr>
        <w:t>unding payment schedule</w:t>
      </w:r>
      <w:r>
        <w:rPr>
          <w:rFonts w:cstheme="minorHAnsi"/>
          <w:sz w:val="24"/>
          <w:szCs w:val="24"/>
        </w:rPr>
        <w:t>.</w:t>
      </w:r>
    </w:p>
    <w:p w14:paraId="10854EE9" w14:textId="77777777" w:rsidR="00457064" w:rsidRPr="00E83944" w:rsidRDefault="00FA3AA5" w:rsidP="00EB2FE0">
      <w:pPr>
        <w:pStyle w:val="ListParagraph"/>
        <w:numPr>
          <w:ilvl w:val="0"/>
          <w:numId w:val="5"/>
        </w:numPr>
      </w:pPr>
      <w:r>
        <w:rPr>
          <w:rFonts w:cstheme="minorHAnsi"/>
          <w:sz w:val="24"/>
          <w:szCs w:val="24"/>
        </w:rPr>
        <w:t>R</w:t>
      </w:r>
      <w:r w:rsidR="004D51C1" w:rsidRPr="004D60B2">
        <w:rPr>
          <w:rFonts w:cstheme="minorHAnsi"/>
          <w:sz w:val="24"/>
          <w:szCs w:val="24"/>
        </w:rPr>
        <w:t>ecord keeping requirements</w:t>
      </w:r>
      <w:r>
        <w:rPr>
          <w:rFonts w:cstheme="minorHAnsi"/>
          <w:sz w:val="24"/>
          <w:szCs w:val="24"/>
        </w:rPr>
        <w:t>.</w:t>
      </w:r>
    </w:p>
    <w:p w14:paraId="6530EE20" w14:textId="77777777" w:rsidR="00457064" w:rsidRDefault="00FA3AA5" w:rsidP="00EB2FE0">
      <w:pPr>
        <w:pStyle w:val="ListParagraph"/>
        <w:numPr>
          <w:ilvl w:val="0"/>
          <w:numId w:val="5"/>
        </w:numPr>
      </w:pPr>
      <w:r>
        <w:rPr>
          <w:sz w:val="24"/>
          <w:szCs w:val="24"/>
        </w:rPr>
        <w:t>I</w:t>
      </w:r>
      <w:r w:rsidR="00457064" w:rsidRPr="004D60B2">
        <w:rPr>
          <w:sz w:val="24"/>
          <w:szCs w:val="24"/>
        </w:rPr>
        <w:t>nsurance</w:t>
      </w:r>
      <w:r w:rsidR="00A1173B">
        <w:rPr>
          <w:sz w:val="24"/>
          <w:szCs w:val="24"/>
        </w:rPr>
        <w:t xml:space="preserve"> including compliance with the </w:t>
      </w:r>
      <w:r w:rsidR="00DB672C" w:rsidRPr="00DB672C">
        <w:rPr>
          <w:rFonts w:ascii="Arial" w:hAnsi="Arial" w:cs="Arial"/>
          <w:i/>
          <w:iCs/>
          <w:lang w:val="en-US"/>
        </w:rPr>
        <w:t>Work Health and Safety Act 2011</w:t>
      </w:r>
      <w:r w:rsidR="00DB672C" w:rsidRPr="00DB672C">
        <w:rPr>
          <w:rFonts w:ascii="Arial" w:hAnsi="Arial" w:cs="Arial"/>
          <w:lang w:val="en-US"/>
        </w:rPr>
        <w:t xml:space="preserve"> (</w:t>
      </w:r>
      <w:proofErr w:type="spellStart"/>
      <w:r w:rsidR="00DB672C" w:rsidRPr="00DB672C">
        <w:rPr>
          <w:rFonts w:ascii="Arial" w:hAnsi="Arial" w:cs="Arial"/>
          <w:lang w:val="en-US"/>
        </w:rPr>
        <w:t>Cth</w:t>
      </w:r>
      <w:proofErr w:type="spellEnd"/>
      <w:r w:rsidR="00DB672C" w:rsidRPr="00DB672C">
        <w:rPr>
          <w:rFonts w:ascii="Arial" w:hAnsi="Arial" w:cs="Arial"/>
          <w:lang w:val="en-US"/>
        </w:rPr>
        <w:t>)</w:t>
      </w:r>
      <w:r w:rsidR="00457064" w:rsidRPr="004D60B2">
        <w:rPr>
          <w:sz w:val="24"/>
          <w:szCs w:val="24"/>
        </w:rPr>
        <w:t xml:space="preserve"> (to cover Provider’s </w:t>
      </w:r>
      <w:r w:rsidR="0015391C">
        <w:rPr>
          <w:sz w:val="24"/>
          <w:szCs w:val="24"/>
        </w:rPr>
        <w:t>obligations in relation to the grant f</w:t>
      </w:r>
      <w:r w:rsidR="00457064" w:rsidRPr="004D60B2">
        <w:rPr>
          <w:sz w:val="24"/>
          <w:szCs w:val="24"/>
        </w:rPr>
        <w:t>unding to be delivered)</w:t>
      </w:r>
      <w:r>
        <w:rPr>
          <w:sz w:val="24"/>
          <w:szCs w:val="24"/>
        </w:rPr>
        <w:t>.</w:t>
      </w:r>
      <w:r w:rsidR="00457064" w:rsidRPr="004D60B2">
        <w:rPr>
          <w:sz w:val="24"/>
          <w:szCs w:val="24"/>
        </w:rPr>
        <w:t xml:space="preserve"> </w:t>
      </w:r>
    </w:p>
    <w:p w14:paraId="212C2548" w14:textId="77777777" w:rsidR="00457064" w:rsidRPr="004D60B2" w:rsidRDefault="00FA3AA5" w:rsidP="00EB2FE0">
      <w:pPr>
        <w:pStyle w:val="ListParagraph"/>
        <w:numPr>
          <w:ilvl w:val="0"/>
          <w:numId w:val="5"/>
        </w:numPr>
      </w:pPr>
      <w:r>
        <w:rPr>
          <w:sz w:val="24"/>
          <w:szCs w:val="24"/>
        </w:rPr>
        <w:t>C</w:t>
      </w:r>
      <w:r w:rsidR="00457064" w:rsidRPr="004D60B2">
        <w:rPr>
          <w:sz w:val="24"/>
          <w:szCs w:val="24"/>
        </w:rPr>
        <w:t xml:space="preserve">ompliance with the Australian Privacy Principles as set out in Section 14 of the </w:t>
      </w:r>
      <w:r>
        <w:rPr>
          <w:i/>
          <w:iCs/>
          <w:sz w:val="24"/>
          <w:szCs w:val="24"/>
        </w:rPr>
        <w:t>Privacy Act 1988.</w:t>
      </w:r>
    </w:p>
    <w:p w14:paraId="359F04F6" w14:textId="77777777" w:rsidR="00457064" w:rsidRPr="004D60B2" w:rsidRDefault="00FA3AA5" w:rsidP="00EB2FE0">
      <w:pPr>
        <w:pStyle w:val="ListParagraph"/>
        <w:numPr>
          <w:ilvl w:val="0"/>
          <w:numId w:val="5"/>
        </w:numPr>
        <w:rPr>
          <w:sz w:val="24"/>
          <w:szCs w:val="24"/>
        </w:rPr>
      </w:pPr>
      <w:r>
        <w:rPr>
          <w:sz w:val="24"/>
          <w:szCs w:val="24"/>
        </w:rPr>
        <w:t>R</w:t>
      </w:r>
      <w:r w:rsidR="00457064" w:rsidRPr="004D60B2">
        <w:rPr>
          <w:sz w:val="24"/>
          <w:szCs w:val="24"/>
        </w:rPr>
        <w:t>equirements to maintain the confidentiality of any information deemed by the Commonwealth to be confidential</w:t>
      </w:r>
      <w:r w:rsidR="00457064">
        <w:rPr>
          <w:sz w:val="24"/>
          <w:szCs w:val="24"/>
        </w:rPr>
        <w:t>.</w:t>
      </w:r>
      <w:r w:rsidR="00457064" w:rsidRPr="004D60B2">
        <w:rPr>
          <w:sz w:val="24"/>
          <w:szCs w:val="24"/>
        </w:rPr>
        <w:t xml:space="preserve"> </w:t>
      </w:r>
    </w:p>
    <w:p w14:paraId="308E27FC" w14:textId="77777777" w:rsidR="004D51C1" w:rsidRDefault="004D51C1" w:rsidP="004C6C73">
      <w:pPr>
        <w:rPr>
          <w:rFonts w:cstheme="minorHAnsi"/>
          <w:sz w:val="24"/>
          <w:szCs w:val="24"/>
        </w:rPr>
      </w:pPr>
      <w:r w:rsidRPr="00B73168">
        <w:rPr>
          <w:rFonts w:cstheme="minorHAnsi"/>
          <w:sz w:val="24"/>
          <w:szCs w:val="24"/>
        </w:rPr>
        <w:t xml:space="preserve">Applicants with an existing </w:t>
      </w:r>
      <w:r w:rsidR="00925A63">
        <w:rPr>
          <w:rFonts w:cstheme="minorHAnsi"/>
          <w:sz w:val="24"/>
          <w:szCs w:val="24"/>
        </w:rPr>
        <w:t>Project Agreement</w:t>
      </w:r>
      <w:r w:rsidR="00A83733">
        <w:rPr>
          <w:rFonts w:cstheme="minorHAnsi"/>
          <w:sz w:val="24"/>
          <w:szCs w:val="24"/>
        </w:rPr>
        <w:t xml:space="preserve"> under the IAS may</w:t>
      </w:r>
      <w:r w:rsidRPr="00B73168">
        <w:rPr>
          <w:rFonts w:cstheme="minorHAnsi"/>
          <w:sz w:val="24"/>
          <w:szCs w:val="24"/>
        </w:rPr>
        <w:t xml:space="preserve"> </w:t>
      </w:r>
      <w:r w:rsidR="00DB672C">
        <w:rPr>
          <w:rFonts w:cstheme="minorHAnsi"/>
          <w:sz w:val="24"/>
          <w:szCs w:val="24"/>
        </w:rPr>
        <w:t xml:space="preserve">be required to </w:t>
      </w:r>
      <w:r w:rsidRPr="00B73168">
        <w:rPr>
          <w:rFonts w:cstheme="minorHAnsi"/>
          <w:sz w:val="24"/>
          <w:szCs w:val="24"/>
        </w:rPr>
        <w:t>negotiate a</w:t>
      </w:r>
      <w:r w:rsidR="00C142C2">
        <w:rPr>
          <w:rFonts w:cstheme="minorHAnsi"/>
          <w:sz w:val="24"/>
          <w:szCs w:val="24"/>
        </w:rPr>
        <w:t xml:space="preserve">dditional contractual requirements </w:t>
      </w:r>
      <w:r w:rsidR="00DB672C">
        <w:rPr>
          <w:rFonts w:cstheme="minorHAnsi"/>
          <w:sz w:val="24"/>
          <w:szCs w:val="24"/>
        </w:rPr>
        <w:t xml:space="preserve">through a Deed of Variation outlining </w:t>
      </w:r>
      <w:r w:rsidR="00C142C2">
        <w:rPr>
          <w:rFonts w:cstheme="minorHAnsi"/>
          <w:sz w:val="24"/>
          <w:szCs w:val="24"/>
        </w:rPr>
        <w:t xml:space="preserve">any new </w:t>
      </w:r>
      <w:r w:rsidR="0044095F">
        <w:rPr>
          <w:rFonts w:cstheme="minorHAnsi"/>
          <w:sz w:val="24"/>
          <w:szCs w:val="24"/>
        </w:rPr>
        <w:t>funded activities</w:t>
      </w:r>
      <w:r w:rsidR="00C142C2">
        <w:rPr>
          <w:rFonts w:cstheme="minorHAnsi"/>
          <w:sz w:val="24"/>
          <w:szCs w:val="24"/>
        </w:rPr>
        <w:t xml:space="preserve"> </w:t>
      </w:r>
      <w:r w:rsidR="00D13025">
        <w:rPr>
          <w:rFonts w:cstheme="minorHAnsi"/>
          <w:sz w:val="24"/>
          <w:szCs w:val="24"/>
        </w:rPr>
        <w:t xml:space="preserve">over and above </w:t>
      </w:r>
      <w:r w:rsidRPr="00B73168">
        <w:rPr>
          <w:rFonts w:cstheme="minorHAnsi"/>
          <w:sz w:val="24"/>
          <w:szCs w:val="24"/>
        </w:rPr>
        <w:t xml:space="preserve">their existing </w:t>
      </w:r>
      <w:r w:rsidR="00D13025">
        <w:rPr>
          <w:rFonts w:cstheme="minorHAnsi"/>
          <w:sz w:val="24"/>
          <w:szCs w:val="24"/>
        </w:rPr>
        <w:t>contractual requirements</w:t>
      </w:r>
      <w:r w:rsidR="00BA241D">
        <w:rPr>
          <w:rFonts w:cstheme="minorHAnsi"/>
          <w:sz w:val="24"/>
          <w:szCs w:val="24"/>
        </w:rPr>
        <w:t>.</w:t>
      </w:r>
      <w:r w:rsidRPr="00B73168">
        <w:rPr>
          <w:rFonts w:cstheme="minorHAnsi"/>
          <w:sz w:val="24"/>
          <w:szCs w:val="24"/>
        </w:rPr>
        <w:t xml:space="preserve"> </w:t>
      </w:r>
    </w:p>
    <w:p w14:paraId="58A0C77C" w14:textId="4F6A26A3" w:rsidR="0065537E" w:rsidRPr="00B73168" w:rsidRDefault="0065537E" w:rsidP="004C6C73">
      <w:pPr>
        <w:rPr>
          <w:rFonts w:cstheme="minorHAnsi"/>
          <w:sz w:val="24"/>
          <w:szCs w:val="24"/>
        </w:rPr>
      </w:pPr>
      <w:r>
        <w:rPr>
          <w:rFonts w:cstheme="minorHAnsi"/>
          <w:sz w:val="24"/>
          <w:szCs w:val="24"/>
        </w:rPr>
        <w:t>Each grant recipient will work with an Agreement Manager from t</w:t>
      </w:r>
      <w:r w:rsidR="00D645FA">
        <w:rPr>
          <w:rFonts w:cstheme="minorHAnsi"/>
          <w:sz w:val="24"/>
          <w:szCs w:val="24"/>
        </w:rPr>
        <w:t xml:space="preserve">he </w:t>
      </w:r>
      <w:r w:rsidR="00742254">
        <w:rPr>
          <w:rFonts w:cstheme="minorHAnsi"/>
          <w:sz w:val="24"/>
          <w:szCs w:val="24"/>
        </w:rPr>
        <w:t>NIAA</w:t>
      </w:r>
      <w:r w:rsidR="00D645FA">
        <w:rPr>
          <w:rFonts w:cstheme="minorHAnsi"/>
          <w:sz w:val="24"/>
          <w:szCs w:val="24"/>
        </w:rPr>
        <w:t xml:space="preserve"> Regional Network </w:t>
      </w:r>
      <w:r w:rsidR="007B0278" w:rsidRPr="002F0289">
        <w:rPr>
          <w:rFonts w:cstheme="minorHAnsi"/>
          <w:sz w:val="24"/>
          <w:szCs w:val="24"/>
        </w:rPr>
        <w:t xml:space="preserve">or National </w:t>
      </w:r>
      <w:r w:rsidR="00312134">
        <w:rPr>
          <w:rFonts w:cstheme="minorHAnsi"/>
          <w:sz w:val="24"/>
          <w:szCs w:val="24"/>
        </w:rPr>
        <w:t>O</w:t>
      </w:r>
      <w:r w:rsidR="007B0278" w:rsidRPr="002F0289">
        <w:rPr>
          <w:rFonts w:cstheme="minorHAnsi"/>
          <w:sz w:val="24"/>
          <w:szCs w:val="24"/>
        </w:rPr>
        <w:t>ffice</w:t>
      </w:r>
      <w:r w:rsidR="007B0278">
        <w:rPr>
          <w:rFonts w:cstheme="minorHAnsi"/>
          <w:sz w:val="24"/>
          <w:szCs w:val="24"/>
        </w:rPr>
        <w:t xml:space="preserve"> </w:t>
      </w:r>
      <w:r>
        <w:rPr>
          <w:rFonts w:cstheme="minorHAnsi"/>
          <w:sz w:val="24"/>
          <w:szCs w:val="24"/>
        </w:rPr>
        <w:t xml:space="preserve">to effectively manage the </w:t>
      </w:r>
      <w:r w:rsidR="00925A63">
        <w:rPr>
          <w:rFonts w:cstheme="minorHAnsi"/>
          <w:sz w:val="24"/>
          <w:szCs w:val="24"/>
        </w:rPr>
        <w:t>Project Agreement</w:t>
      </w:r>
      <w:r w:rsidR="00BA241D">
        <w:rPr>
          <w:rFonts w:cstheme="minorHAnsi"/>
          <w:sz w:val="24"/>
          <w:szCs w:val="24"/>
        </w:rPr>
        <w:t>.</w:t>
      </w:r>
    </w:p>
    <w:p w14:paraId="2B11D131" w14:textId="77777777" w:rsidR="006E0329" w:rsidRPr="003F08D0" w:rsidRDefault="006E0329" w:rsidP="00432B75">
      <w:pPr>
        <w:pStyle w:val="Heading3"/>
        <w:shd w:val="clear" w:color="auto" w:fill="6A7C0E"/>
      </w:pPr>
      <w:bookmarkStart w:id="27" w:name="_Toc436058312"/>
      <w:bookmarkStart w:id="28" w:name="_Toc444509299"/>
      <w:r w:rsidRPr="003F08D0">
        <w:t xml:space="preserve">Negotiation of </w:t>
      </w:r>
      <w:r w:rsidR="000E3CF0" w:rsidRPr="003F08D0">
        <w:t>funded activities</w:t>
      </w:r>
      <w:bookmarkEnd w:id="27"/>
      <w:bookmarkEnd w:id="28"/>
    </w:p>
    <w:p w14:paraId="659302EA" w14:textId="36590E63" w:rsidR="000F722F" w:rsidRPr="00F95A21" w:rsidRDefault="00DB672C" w:rsidP="004C6C73">
      <w:pPr>
        <w:pStyle w:val="PFNumLevel2"/>
        <w:numPr>
          <w:ilvl w:val="0"/>
          <w:numId w:val="0"/>
        </w:numPr>
        <w:tabs>
          <w:tab w:val="left" w:pos="851"/>
        </w:tabs>
        <w:spacing w:before="0"/>
        <w:rPr>
          <w:rFonts w:asciiTheme="minorHAnsi" w:eastAsiaTheme="minorHAnsi" w:hAnsiTheme="minorHAnsi" w:cstheme="minorHAnsi"/>
          <w:color w:val="auto"/>
          <w:sz w:val="24"/>
          <w:szCs w:val="24"/>
          <w:lang w:eastAsia="en-AU"/>
        </w:rPr>
      </w:pPr>
      <w:r>
        <w:rPr>
          <w:rFonts w:asciiTheme="minorHAnsi" w:hAnsiTheme="minorHAnsi" w:cstheme="minorHAnsi"/>
          <w:sz w:val="24"/>
          <w:szCs w:val="24"/>
        </w:rPr>
        <w:t>B</w:t>
      </w:r>
      <w:r w:rsidRPr="00F95A21">
        <w:rPr>
          <w:rFonts w:asciiTheme="minorHAnsi" w:eastAsiaTheme="minorHAnsi" w:hAnsiTheme="minorHAnsi" w:cstheme="minorHAnsi"/>
          <w:color w:val="auto"/>
          <w:sz w:val="24"/>
          <w:szCs w:val="24"/>
          <w:lang w:eastAsia="en-AU"/>
        </w:rPr>
        <w:t xml:space="preserve">efore a </w:t>
      </w:r>
      <w:r w:rsidR="00925A63" w:rsidRPr="00F95A21">
        <w:rPr>
          <w:rFonts w:asciiTheme="minorHAnsi" w:eastAsiaTheme="minorHAnsi" w:hAnsiTheme="minorHAnsi" w:cstheme="minorHAnsi"/>
          <w:color w:val="auto"/>
          <w:sz w:val="24"/>
          <w:szCs w:val="24"/>
          <w:lang w:eastAsia="en-AU"/>
        </w:rPr>
        <w:t>Project Agreement</w:t>
      </w:r>
      <w:r w:rsidRPr="00F95A21">
        <w:rPr>
          <w:rFonts w:asciiTheme="minorHAnsi" w:eastAsiaTheme="minorHAnsi" w:hAnsiTheme="minorHAnsi" w:cstheme="minorHAnsi"/>
          <w:color w:val="auto"/>
          <w:sz w:val="24"/>
          <w:szCs w:val="24"/>
          <w:lang w:eastAsia="en-AU"/>
        </w:rPr>
        <w:t xml:space="preserve"> is signed, the </w:t>
      </w:r>
      <w:r w:rsidR="0041517D">
        <w:rPr>
          <w:rFonts w:asciiTheme="minorHAnsi" w:eastAsiaTheme="minorHAnsi" w:hAnsiTheme="minorHAnsi" w:cstheme="minorHAnsi"/>
          <w:color w:val="auto"/>
          <w:sz w:val="24"/>
          <w:szCs w:val="24"/>
          <w:lang w:eastAsia="en-AU"/>
        </w:rPr>
        <w:t>Agency</w:t>
      </w:r>
      <w:r w:rsidR="006E0329" w:rsidRPr="00F95A21">
        <w:rPr>
          <w:rFonts w:asciiTheme="minorHAnsi" w:eastAsiaTheme="minorHAnsi" w:hAnsiTheme="minorHAnsi" w:cstheme="minorHAnsi"/>
          <w:color w:val="auto"/>
          <w:sz w:val="24"/>
          <w:szCs w:val="24"/>
          <w:lang w:eastAsia="en-AU"/>
        </w:rPr>
        <w:t xml:space="preserve"> </w:t>
      </w:r>
      <w:r w:rsidR="00312134" w:rsidRPr="00F95A21">
        <w:rPr>
          <w:rFonts w:asciiTheme="minorHAnsi" w:eastAsiaTheme="minorHAnsi" w:hAnsiTheme="minorHAnsi" w:cstheme="minorHAnsi"/>
          <w:color w:val="auto"/>
          <w:sz w:val="24"/>
          <w:szCs w:val="24"/>
          <w:lang w:eastAsia="en-AU"/>
        </w:rPr>
        <w:t xml:space="preserve">will </w:t>
      </w:r>
      <w:r w:rsidR="006E0329" w:rsidRPr="00F95A21">
        <w:rPr>
          <w:rFonts w:asciiTheme="minorHAnsi" w:eastAsiaTheme="minorHAnsi" w:hAnsiTheme="minorHAnsi" w:cstheme="minorHAnsi"/>
          <w:color w:val="auto"/>
          <w:sz w:val="24"/>
          <w:szCs w:val="24"/>
          <w:lang w:eastAsia="en-AU"/>
        </w:rPr>
        <w:t xml:space="preserve">negotiate </w:t>
      </w:r>
      <w:r w:rsidR="00312134" w:rsidRPr="00F95A21">
        <w:rPr>
          <w:rFonts w:asciiTheme="minorHAnsi" w:eastAsiaTheme="minorHAnsi" w:hAnsiTheme="minorHAnsi" w:cstheme="minorHAnsi"/>
          <w:color w:val="auto"/>
          <w:sz w:val="24"/>
          <w:szCs w:val="24"/>
          <w:lang w:eastAsia="en-AU"/>
        </w:rPr>
        <w:t xml:space="preserve">the scope of the activity with the successful applicant. </w:t>
      </w:r>
      <w:r w:rsidR="007A1ADF">
        <w:rPr>
          <w:rFonts w:asciiTheme="minorHAnsi" w:eastAsiaTheme="minorHAnsi" w:hAnsiTheme="minorHAnsi" w:cstheme="minorHAnsi"/>
          <w:color w:val="auto"/>
          <w:sz w:val="24"/>
          <w:szCs w:val="24"/>
          <w:lang w:eastAsia="en-AU"/>
        </w:rPr>
        <w:t>Relevant c</w:t>
      </w:r>
      <w:r w:rsidR="004D7EF8" w:rsidRPr="00F95A21">
        <w:rPr>
          <w:rFonts w:asciiTheme="minorHAnsi" w:eastAsiaTheme="minorHAnsi" w:hAnsiTheme="minorHAnsi" w:cstheme="minorHAnsi"/>
          <w:color w:val="auto"/>
          <w:sz w:val="24"/>
          <w:szCs w:val="24"/>
          <w:lang w:eastAsia="en-AU"/>
        </w:rPr>
        <w:t>ommunity stakeholders may also be in</w:t>
      </w:r>
      <w:r w:rsidR="007A1ADF">
        <w:rPr>
          <w:rFonts w:asciiTheme="minorHAnsi" w:eastAsiaTheme="minorHAnsi" w:hAnsiTheme="minorHAnsi" w:cstheme="minorHAnsi"/>
          <w:color w:val="auto"/>
          <w:sz w:val="24"/>
          <w:szCs w:val="24"/>
          <w:lang w:eastAsia="en-AU"/>
        </w:rPr>
        <w:t xml:space="preserve">volved </w:t>
      </w:r>
      <w:r w:rsidR="004D7EF8" w:rsidRPr="00F95A21">
        <w:rPr>
          <w:rFonts w:asciiTheme="minorHAnsi" w:eastAsiaTheme="minorHAnsi" w:hAnsiTheme="minorHAnsi" w:cstheme="minorHAnsi"/>
          <w:color w:val="auto"/>
          <w:sz w:val="24"/>
          <w:szCs w:val="24"/>
          <w:lang w:eastAsia="en-AU"/>
        </w:rPr>
        <w:t xml:space="preserve">in these negotiations to ensure funded activities are tailored </w:t>
      </w:r>
      <w:r w:rsidR="007A1ADF">
        <w:rPr>
          <w:rFonts w:asciiTheme="minorHAnsi" w:eastAsiaTheme="minorHAnsi" w:hAnsiTheme="minorHAnsi" w:cstheme="minorHAnsi"/>
          <w:color w:val="auto"/>
          <w:sz w:val="24"/>
          <w:szCs w:val="24"/>
          <w:lang w:eastAsia="en-AU"/>
        </w:rPr>
        <w:t xml:space="preserve">to meet </w:t>
      </w:r>
      <w:r w:rsidR="004D7EF8" w:rsidRPr="00F95A21">
        <w:rPr>
          <w:rFonts w:asciiTheme="minorHAnsi" w:eastAsiaTheme="minorHAnsi" w:hAnsiTheme="minorHAnsi" w:cstheme="minorHAnsi"/>
          <w:color w:val="auto"/>
          <w:sz w:val="24"/>
          <w:szCs w:val="24"/>
          <w:lang w:eastAsia="en-AU"/>
        </w:rPr>
        <w:t xml:space="preserve">community or regional need. </w:t>
      </w:r>
      <w:r w:rsidR="00312134" w:rsidRPr="00F95A21">
        <w:rPr>
          <w:rFonts w:asciiTheme="minorHAnsi" w:eastAsiaTheme="minorHAnsi" w:hAnsiTheme="minorHAnsi" w:cstheme="minorHAnsi"/>
          <w:color w:val="auto"/>
          <w:sz w:val="24"/>
          <w:szCs w:val="24"/>
          <w:lang w:eastAsia="en-AU"/>
        </w:rPr>
        <w:t xml:space="preserve"> </w:t>
      </w:r>
    </w:p>
    <w:p w14:paraId="53E3BB1A" w14:textId="77777777" w:rsidR="006E0329" w:rsidRPr="003F08D0" w:rsidRDefault="006E0329" w:rsidP="00432B75">
      <w:pPr>
        <w:pStyle w:val="Heading3"/>
        <w:shd w:val="clear" w:color="auto" w:fill="6A7C0E"/>
      </w:pPr>
      <w:bookmarkStart w:id="29" w:name="_Toc436058313"/>
      <w:bookmarkStart w:id="30" w:name="_Toc444509300"/>
      <w:r w:rsidRPr="003F08D0">
        <w:t xml:space="preserve">Key </w:t>
      </w:r>
      <w:r w:rsidR="0065537E" w:rsidRPr="003F08D0">
        <w:t>p</w:t>
      </w:r>
      <w:r w:rsidRPr="003F08D0">
        <w:t xml:space="preserve">erformance </w:t>
      </w:r>
      <w:r w:rsidR="0065537E" w:rsidRPr="003F08D0">
        <w:t>i</w:t>
      </w:r>
      <w:r w:rsidRPr="003F08D0">
        <w:t>ndicators</w:t>
      </w:r>
      <w:bookmarkEnd w:id="29"/>
      <w:bookmarkEnd w:id="30"/>
      <w:r w:rsidRPr="003F08D0">
        <w:t xml:space="preserve"> </w:t>
      </w:r>
    </w:p>
    <w:p w14:paraId="628DA418" w14:textId="1189B745" w:rsidR="003F5E5C" w:rsidRDefault="002B0F9E" w:rsidP="004C6C73">
      <w:pPr>
        <w:pStyle w:val="PFNumLevel2"/>
        <w:numPr>
          <w:ilvl w:val="0"/>
          <w:numId w:val="0"/>
        </w:numPr>
        <w:tabs>
          <w:tab w:val="left" w:pos="851"/>
        </w:tabs>
        <w:spacing w:before="0"/>
        <w:rPr>
          <w:rFonts w:asciiTheme="minorHAnsi" w:hAnsiTheme="minorHAnsi" w:cstheme="minorHAnsi"/>
          <w:sz w:val="24"/>
          <w:szCs w:val="24"/>
        </w:rPr>
      </w:pPr>
      <w:r>
        <w:rPr>
          <w:rFonts w:asciiTheme="minorHAnsi" w:hAnsiTheme="minorHAnsi" w:cstheme="minorHAnsi"/>
          <w:sz w:val="24"/>
          <w:szCs w:val="24"/>
        </w:rPr>
        <w:t xml:space="preserve">The </w:t>
      </w:r>
      <w:r w:rsidR="0041517D">
        <w:rPr>
          <w:rFonts w:asciiTheme="minorHAnsi" w:hAnsiTheme="minorHAnsi" w:cstheme="minorHAnsi"/>
          <w:sz w:val="24"/>
          <w:szCs w:val="24"/>
        </w:rPr>
        <w:t>Agency</w:t>
      </w:r>
      <w:r>
        <w:rPr>
          <w:rFonts w:asciiTheme="minorHAnsi" w:hAnsiTheme="minorHAnsi" w:cstheme="minorHAnsi"/>
          <w:sz w:val="24"/>
          <w:szCs w:val="24"/>
        </w:rPr>
        <w:t xml:space="preserve"> will </w:t>
      </w:r>
      <w:r w:rsidR="003F5E5C">
        <w:rPr>
          <w:rFonts w:asciiTheme="minorHAnsi" w:hAnsiTheme="minorHAnsi" w:cstheme="minorHAnsi"/>
          <w:sz w:val="24"/>
          <w:szCs w:val="24"/>
        </w:rPr>
        <w:t>set</w:t>
      </w:r>
      <w:r>
        <w:rPr>
          <w:rFonts w:asciiTheme="minorHAnsi" w:hAnsiTheme="minorHAnsi" w:cstheme="minorHAnsi"/>
          <w:sz w:val="24"/>
          <w:szCs w:val="24"/>
        </w:rPr>
        <w:t xml:space="preserve"> </w:t>
      </w:r>
      <w:r w:rsidR="003F5E5C">
        <w:rPr>
          <w:rFonts w:asciiTheme="minorHAnsi" w:hAnsiTheme="minorHAnsi" w:cstheme="minorHAnsi"/>
          <w:sz w:val="24"/>
          <w:szCs w:val="24"/>
        </w:rPr>
        <w:t>k</w:t>
      </w:r>
      <w:r w:rsidR="006E0329" w:rsidRPr="00F54094">
        <w:rPr>
          <w:rFonts w:asciiTheme="minorHAnsi" w:hAnsiTheme="minorHAnsi" w:cstheme="minorHAnsi"/>
          <w:sz w:val="24"/>
          <w:szCs w:val="24"/>
        </w:rPr>
        <w:t xml:space="preserve">ey </w:t>
      </w:r>
      <w:r w:rsidR="003F5E5C">
        <w:rPr>
          <w:rFonts w:asciiTheme="minorHAnsi" w:hAnsiTheme="minorHAnsi" w:cstheme="minorHAnsi"/>
          <w:sz w:val="24"/>
          <w:szCs w:val="24"/>
        </w:rPr>
        <w:t>p</w:t>
      </w:r>
      <w:r w:rsidR="006E0329" w:rsidRPr="00F54094">
        <w:rPr>
          <w:rFonts w:asciiTheme="minorHAnsi" w:hAnsiTheme="minorHAnsi" w:cstheme="minorHAnsi"/>
          <w:sz w:val="24"/>
          <w:szCs w:val="24"/>
        </w:rPr>
        <w:t xml:space="preserve">erformance </w:t>
      </w:r>
      <w:r w:rsidR="003F5E5C">
        <w:rPr>
          <w:rFonts w:asciiTheme="minorHAnsi" w:hAnsiTheme="minorHAnsi" w:cstheme="minorHAnsi"/>
          <w:sz w:val="24"/>
          <w:szCs w:val="24"/>
        </w:rPr>
        <w:t>i</w:t>
      </w:r>
      <w:r w:rsidR="006E0329" w:rsidRPr="00F54094">
        <w:rPr>
          <w:rFonts w:asciiTheme="minorHAnsi" w:hAnsiTheme="minorHAnsi" w:cstheme="minorHAnsi"/>
          <w:sz w:val="24"/>
          <w:szCs w:val="24"/>
        </w:rPr>
        <w:t xml:space="preserve">ndicators for each </w:t>
      </w:r>
      <w:r w:rsidR="0044095F">
        <w:rPr>
          <w:rFonts w:asciiTheme="minorHAnsi" w:hAnsiTheme="minorHAnsi" w:cstheme="minorHAnsi"/>
          <w:sz w:val="24"/>
          <w:szCs w:val="24"/>
        </w:rPr>
        <w:t>activity</w:t>
      </w:r>
      <w:r w:rsidR="003F5E5C">
        <w:rPr>
          <w:rFonts w:asciiTheme="minorHAnsi" w:hAnsiTheme="minorHAnsi" w:cstheme="minorHAnsi"/>
          <w:sz w:val="24"/>
          <w:szCs w:val="24"/>
        </w:rPr>
        <w:t xml:space="preserve"> to measure </w:t>
      </w:r>
      <w:r w:rsidR="00312134">
        <w:rPr>
          <w:rFonts w:asciiTheme="minorHAnsi" w:hAnsiTheme="minorHAnsi" w:cstheme="minorHAnsi"/>
          <w:sz w:val="24"/>
          <w:szCs w:val="24"/>
        </w:rPr>
        <w:t>progress against identified</w:t>
      </w:r>
      <w:r w:rsidR="00661FFA">
        <w:rPr>
          <w:rFonts w:asciiTheme="minorHAnsi" w:hAnsiTheme="minorHAnsi" w:cstheme="minorHAnsi"/>
          <w:sz w:val="24"/>
          <w:szCs w:val="24"/>
        </w:rPr>
        <w:t xml:space="preserve"> outcomes. </w:t>
      </w:r>
      <w:r w:rsidR="003F5E5C">
        <w:rPr>
          <w:rFonts w:asciiTheme="minorHAnsi" w:hAnsiTheme="minorHAnsi" w:cstheme="minorHAnsi"/>
          <w:sz w:val="24"/>
          <w:szCs w:val="24"/>
        </w:rPr>
        <w:t xml:space="preserve">These will be set out in the </w:t>
      </w:r>
      <w:r w:rsidR="00925A63">
        <w:rPr>
          <w:rFonts w:asciiTheme="minorHAnsi" w:hAnsiTheme="minorHAnsi" w:cstheme="minorHAnsi"/>
          <w:sz w:val="24"/>
          <w:szCs w:val="24"/>
        </w:rPr>
        <w:t>Project Agreement</w:t>
      </w:r>
      <w:r w:rsidR="003F5E5C">
        <w:rPr>
          <w:rFonts w:asciiTheme="minorHAnsi" w:hAnsiTheme="minorHAnsi" w:cstheme="minorHAnsi"/>
          <w:sz w:val="24"/>
          <w:szCs w:val="24"/>
        </w:rPr>
        <w:t>.</w:t>
      </w:r>
      <w:r w:rsidR="006E0329" w:rsidRPr="00F54094">
        <w:rPr>
          <w:rFonts w:asciiTheme="minorHAnsi" w:hAnsiTheme="minorHAnsi" w:cstheme="minorHAnsi"/>
          <w:sz w:val="24"/>
          <w:szCs w:val="24"/>
        </w:rPr>
        <w:t xml:space="preserve"> </w:t>
      </w:r>
      <w:r w:rsidR="00A1173B">
        <w:rPr>
          <w:rFonts w:asciiTheme="minorHAnsi" w:hAnsiTheme="minorHAnsi" w:cstheme="minorHAnsi"/>
          <w:sz w:val="24"/>
          <w:szCs w:val="24"/>
        </w:rPr>
        <w:t xml:space="preserve"> </w:t>
      </w:r>
    </w:p>
    <w:p w14:paraId="6EDD09C7" w14:textId="5B5FB2D3" w:rsidR="000F722F" w:rsidRDefault="00E2236B" w:rsidP="004C6C73">
      <w:pPr>
        <w:pStyle w:val="PFNumLevel2"/>
        <w:numPr>
          <w:ilvl w:val="0"/>
          <w:numId w:val="0"/>
        </w:numPr>
        <w:tabs>
          <w:tab w:val="left" w:pos="851"/>
        </w:tabs>
        <w:spacing w:before="0"/>
        <w:rPr>
          <w:rFonts w:asciiTheme="minorHAnsi" w:hAnsiTheme="minorHAnsi" w:cstheme="minorHAnsi"/>
          <w:sz w:val="24"/>
          <w:szCs w:val="24"/>
        </w:rPr>
      </w:pPr>
      <w:r w:rsidRPr="00312134">
        <w:rPr>
          <w:rFonts w:asciiTheme="minorHAnsi" w:hAnsiTheme="minorHAnsi" w:cstheme="minorHAnsi"/>
          <w:sz w:val="24"/>
          <w:szCs w:val="24"/>
        </w:rPr>
        <w:t>T</w:t>
      </w:r>
      <w:r w:rsidR="000F722F" w:rsidRPr="00312134">
        <w:rPr>
          <w:rFonts w:asciiTheme="minorHAnsi" w:hAnsiTheme="minorHAnsi" w:cstheme="minorHAnsi"/>
          <w:sz w:val="24"/>
          <w:szCs w:val="24"/>
        </w:rPr>
        <w:t xml:space="preserve">he </w:t>
      </w:r>
      <w:r w:rsidR="0041517D">
        <w:rPr>
          <w:rFonts w:asciiTheme="minorHAnsi" w:hAnsiTheme="minorHAnsi" w:cstheme="minorHAnsi"/>
          <w:sz w:val="24"/>
          <w:szCs w:val="24"/>
        </w:rPr>
        <w:t>Agency</w:t>
      </w:r>
      <w:r w:rsidR="000F722F" w:rsidRPr="00312134">
        <w:rPr>
          <w:rFonts w:asciiTheme="minorHAnsi" w:hAnsiTheme="minorHAnsi" w:cstheme="minorHAnsi"/>
          <w:sz w:val="24"/>
          <w:szCs w:val="24"/>
        </w:rPr>
        <w:t xml:space="preserve"> </w:t>
      </w:r>
      <w:r w:rsidRPr="00312134">
        <w:rPr>
          <w:rFonts w:asciiTheme="minorHAnsi" w:hAnsiTheme="minorHAnsi" w:cstheme="minorHAnsi"/>
          <w:sz w:val="24"/>
          <w:szCs w:val="24"/>
        </w:rPr>
        <w:t xml:space="preserve">has </w:t>
      </w:r>
      <w:r w:rsidR="000F722F" w:rsidRPr="00312134">
        <w:rPr>
          <w:rFonts w:asciiTheme="minorHAnsi" w:hAnsiTheme="minorHAnsi" w:cstheme="minorHAnsi"/>
          <w:sz w:val="24"/>
          <w:szCs w:val="24"/>
        </w:rPr>
        <w:t xml:space="preserve">mandatory key performance indicators to provide consistency across </w:t>
      </w:r>
      <w:r w:rsidR="009C5410">
        <w:rPr>
          <w:rFonts w:asciiTheme="minorHAnsi" w:hAnsiTheme="minorHAnsi" w:cstheme="minorHAnsi"/>
          <w:sz w:val="24"/>
          <w:szCs w:val="24"/>
        </w:rPr>
        <w:t xml:space="preserve">funding agreements. </w:t>
      </w:r>
      <w:r w:rsidR="007A1ADF">
        <w:rPr>
          <w:rFonts w:asciiTheme="minorHAnsi" w:hAnsiTheme="minorHAnsi" w:cstheme="minorHAnsi"/>
          <w:sz w:val="24"/>
          <w:szCs w:val="24"/>
        </w:rPr>
        <w:t>In addition, t</w:t>
      </w:r>
      <w:r w:rsidR="00A1173B">
        <w:rPr>
          <w:rFonts w:asciiTheme="minorHAnsi" w:hAnsiTheme="minorHAnsi" w:cstheme="minorHAnsi"/>
          <w:sz w:val="24"/>
          <w:szCs w:val="24"/>
        </w:rPr>
        <w:t xml:space="preserve">he </w:t>
      </w:r>
      <w:r w:rsidR="0041517D">
        <w:rPr>
          <w:rFonts w:asciiTheme="minorHAnsi" w:hAnsiTheme="minorHAnsi" w:cstheme="minorHAnsi"/>
          <w:sz w:val="24"/>
          <w:szCs w:val="24"/>
        </w:rPr>
        <w:t>Agency</w:t>
      </w:r>
      <w:r w:rsidR="00A1173B">
        <w:rPr>
          <w:rFonts w:asciiTheme="minorHAnsi" w:hAnsiTheme="minorHAnsi" w:cstheme="minorHAnsi"/>
          <w:sz w:val="24"/>
          <w:szCs w:val="24"/>
        </w:rPr>
        <w:t xml:space="preserve"> </w:t>
      </w:r>
      <w:r w:rsidR="009C5410">
        <w:rPr>
          <w:rFonts w:asciiTheme="minorHAnsi" w:hAnsiTheme="minorHAnsi" w:cstheme="minorHAnsi"/>
          <w:sz w:val="24"/>
          <w:szCs w:val="24"/>
        </w:rPr>
        <w:t>may</w:t>
      </w:r>
      <w:r w:rsidR="007A1ADF">
        <w:rPr>
          <w:rFonts w:asciiTheme="minorHAnsi" w:hAnsiTheme="minorHAnsi" w:cstheme="minorHAnsi"/>
          <w:sz w:val="24"/>
          <w:szCs w:val="24"/>
        </w:rPr>
        <w:t>,</w:t>
      </w:r>
      <w:r w:rsidR="009C5410">
        <w:rPr>
          <w:rFonts w:asciiTheme="minorHAnsi" w:hAnsiTheme="minorHAnsi" w:cstheme="minorHAnsi"/>
          <w:sz w:val="24"/>
          <w:szCs w:val="24"/>
        </w:rPr>
        <w:t xml:space="preserve"> at its discretion</w:t>
      </w:r>
      <w:r w:rsidR="007A1ADF">
        <w:rPr>
          <w:rFonts w:asciiTheme="minorHAnsi" w:hAnsiTheme="minorHAnsi" w:cstheme="minorHAnsi"/>
          <w:sz w:val="24"/>
          <w:szCs w:val="24"/>
        </w:rPr>
        <w:t>,</w:t>
      </w:r>
      <w:r w:rsidR="009C5410">
        <w:rPr>
          <w:rFonts w:asciiTheme="minorHAnsi" w:hAnsiTheme="minorHAnsi" w:cstheme="minorHAnsi"/>
          <w:sz w:val="24"/>
          <w:szCs w:val="24"/>
        </w:rPr>
        <w:t xml:space="preserve"> </w:t>
      </w:r>
      <w:r w:rsidR="00A1173B">
        <w:rPr>
          <w:rFonts w:asciiTheme="minorHAnsi" w:hAnsiTheme="minorHAnsi" w:cstheme="minorHAnsi"/>
          <w:sz w:val="24"/>
          <w:szCs w:val="24"/>
        </w:rPr>
        <w:t xml:space="preserve">negotiate individual </w:t>
      </w:r>
      <w:r w:rsidR="003F5E5C">
        <w:rPr>
          <w:rFonts w:asciiTheme="minorHAnsi" w:hAnsiTheme="minorHAnsi" w:cstheme="minorHAnsi"/>
          <w:sz w:val="24"/>
          <w:szCs w:val="24"/>
        </w:rPr>
        <w:t>key performance indicators with the successful applicant.</w:t>
      </w:r>
    </w:p>
    <w:p w14:paraId="30CD0810" w14:textId="77777777" w:rsidR="00D8653D" w:rsidRDefault="000F722F" w:rsidP="004C6C73">
      <w:pPr>
        <w:pStyle w:val="PFNumLevel2"/>
        <w:numPr>
          <w:ilvl w:val="0"/>
          <w:numId w:val="0"/>
        </w:numPr>
        <w:tabs>
          <w:tab w:val="left" w:pos="851"/>
        </w:tabs>
        <w:spacing w:before="0"/>
        <w:rPr>
          <w:rFonts w:asciiTheme="minorHAnsi" w:hAnsiTheme="minorHAnsi" w:cstheme="minorHAnsi"/>
          <w:sz w:val="24"/>
          <w:szCs w:val="24"/>
        </w:rPr>
      </w:pPr>
      <w:r>
        <w:rPr>
          <w:rFonts w:asciiTheme="minorHAnsi" w:hAnsiTheme="minorHAnsi" w:cstheme="minorHAnsi"/>
          <w:sz w:val="24"/>
          <w:szCs w:val="24"/>
        </w:rPr>
        <w:t xml:space="preserve">The grant recipient will be assessed against the key performance indicators over the course of the funded activity. </w:t>
      </w:r>
    </w:p>
    <w:p w14:paraId="44BB0F86" w14:textId="77777777" w:rsidR="004D51C1" w:rsidRPr="003F08D0" w:rsidRDefault="004D51C1" w:rsidP="00432B75">
      <w:pPr>
        <w:pStyle w:val="Heading3"/>
        <w:shd w:val="clear" w:color="auto" w:fill="6A7C0E"/>
      </w:pPr>
      <w:bookmarkStart w:id="31" w:name="_Toc436058314"/>
      <w:bookmarkStart w:id="32" w:name="_Toc444509301"/>
      <w:r w:rsidRPr="003F08D0">
        <w:t>Performance reporting</w:t>
      </w:r>
      <w:bookmarkEnd w:id="31"/>
      <w:bookmarkEnd w:id="32"/>
      <w:r w:rsidRPr="003F08D0">
        <w:t xml:space="preserve"> </w:t>
      </w:r>
    </w:p>
    <w:p w14:paraId="574F6CFB" w14:textId="015C415E" w:rsidR="008E41F1" w:rsidRPr="00B73168" w:rsidRDefault="008E41F1" w:rsidP="004C6C73">
      <w:pPr>
        <w:rPr>
          <w:rFonts w:cstheme="minorHAnsi"/>
          <w:caps/>
          <w:color w:val="FFFFFF"/>
          <w:sz w:val="24"/>
          <w:szCs w:val="24"/>
        </w:rPr>
      </w:pPr>
      <w:r w:rsidRPr="00B73168">
        <w:rPr>
          <w:rFonts w:cstheme="minorHAnsi"/>
          <w:sz w:val="24"/>
          <w:szCs w:val="24"/>
        </w:rPr>
        <w:t xml:space="preserve">The </w:t>
      </w:r>
      <w:r>
        <w:rPr>
          <w:rFonts w:cstheme="minorHAnsi"/>
          <w:sz w:val="24"/>
          <w:szCs w:val="24"/>
        </w:rPr>
        <w:t xml:space="preserve">grant recipient </w:t>
      </w:r>
      <w:r w:rsidRPr="00B73168">
        <w:rPr>
          <w:rFonts w:cstheme="minorHAnsi"/>
          <w:sz w:val="24"/>
          <w:szCs w:val="24"/>
        </w:rPr>
        <w:t xml:space="preserve">will be required to demonstrate and report on progress toward the achievement of the agreed </w:t>
      </w:r>
      <w:r>
        <w:rPr>
          <w:rFonts w:cstheme="minorHAnsi"/>
          <w:sz w:val="24"/>
          <w:szCs w:val="24"/>
        </w:rPr>
        <w:t xml:space="preserve">key performance indicators </w:t>
      </w:r>
      <w:r w:rsidRPr="00B73168">
        <w:rPr>
          <w:rFonts w:cstheme="minorHAnsi"/>
          <w:sz w:val="24"/>
          <w:szCs w:val="24"/>
        </w:rPr>
        <w:t xml:space="preserve">as set out in the </w:t>
      </w:r>
      <w:r w:rsidR="00925A63">
        <w:rPr>
          <w:rFonts w:cstheme="minorHAnsi"/>
          <w:sz w:val="24"/>
          <w:szCs w:val="24"/>
        </w:rPr>
        <w:t>Project Agreement</w:t>
      </w:r>
      <w:r>
        <w:rPr>
          <w:rFonts w:cstheme="minorHAnsi"/>
          <w:sz w:val="24"/>
          <w:szCs w:val="24"/>
        </w:rPr>
        <w:t xml:space="preserve">. </w:t>
      </w:r>
      <w:r w:rsidRPr="00B73168">
        <w:rPr>
          <w:rFonts w:cstheme="minorHAnsi"/>
          <w:sz w:val="24"/>
          <w:szCs w:val="24"/>
        </w:rPr>
        <w:t xml:space="preserve">The frequency and content of reporting requirements will depend on the </w:t>
      </w:r>
      <w:r>
        <w:rPr>
          <w:rFonts w:cstheme="minorHAnsi"/>
          <w:sz w:val="24"/>
          <w:szCs w:val="24"/>
        </w:rPr>
        <w:t>funded activity</w:t>
      </w:r>
      <w:r w:rsidRPr="00B73168">
        <w:rPr>
          <w:rFonts w:cstheme="minorHAnsi"/>
          <w:sz w:val="24"/>
          <w:szCs w:val="24"/>
        </w:rPr>
        <w:t xml:space="preserve"> and will be contained in the </w:t>
      </w:r>
      <w:r w:rsidR="00925A63">
        <w:rPr>
          <w:rFonts w:cstheme="minorHAnsi"/>
          <w:sz w:val="24"/>
          <w:szCs w:val="24"/>
        </w:rPr>
        <w:t>Project Agreement</w:t>
      </w:r>
      <w:r w:rsidRPr="00B73168">
        <w:rPr>
          <w:rFonts w:cstheme="minorHAnsi"/>
          <w:sz w:val="24"/>
          <w:szCs w:val="24"/>
        </w:rPr>
        <w:t>.</w:t>
      </w:r>
      <w:r w:rsidRPr="00E52DBE">
        <w:rPr>
          <w:rFonts w:cstheme="minorHAnsi"/>
          <w:spacing w:val="5"/>
          <w:sz w:val="24"/>
          <w:szCs w:val="24"/>
          <w:lang w:val="en"/>
        </w:rPr>
        <w:t xml:space="preserve"> </w:t>
      </w:r>
      <w:r w:rsidRPr="00B73168">
        <w:rPr>
          <w:rFonts w:cstheme="minorHAnsi"/>
          <w:spacing w:val="5"/>
          <w:sz w:val="24"/>
          <w:szCs w:val="24"/>
          <w:lang w:val="en"/>
        </w:rPr>
        <w:t xml:space="preserve">The </w:t>
      </w:r>
      <w:r w:rsidR="0041517D">
        <w:rPr>
          <w:rFonts w:cstheme="minorHAnsi"/>
          <w:spacing w:val="5"/>
          <w:sz w:val="24"/>
          <w:szCs w:val="24"/>
          <w:lang w:val="en"/>
        </w:rPr>
        <w:t>Agency</w:t>
      </w:r>
      <w:r w:rsidRPr="00B73168">
        <w:rPr>
          <w:rFonts w:cstheme="minorHAnsi"/>
          <w:spacing w:val="5"/>
          <w:sz w:val="24"/>
          <w:szCs w:val="24"/>
          <w:lang w:val="en"/>
        </w:rPr>
        <w:t xml:space="preserve"> will also source a range of data and information to inform its judg</w:t>
      </w:r>
      <w:r w:rsidR="00312134">
        <w:rPr>
          <w:rFonts w:cstheme="minorHAnsi"/>
          <w:spacing w:val="5"/>
          <w:sz w:val="24"/>
          <w:szCs w:val="24"/>
          <w:lang w:val="en"/>
        </w:rPr>
        <w:t>e</w:t>
      </w:r>
      <w:r w:rsidRPr="00B73168">
        <w:rPr>
          <w:rFonts w:cstheme="minorHAnsi"/>
          <w:spacing w:val="5"/>
          <w:sz w:val="24"/>
          <w:szCs w:val="24"/>
          <w:lang w:val="en"/>
        </w:rPr>
        <w:t xml:space="preserve">ment. </w:t>
      </w:r>
    </w:p>
    <w:p w14:paraId="1D14C934" w14:textId="4B44582A" w:rsidR="008E41F1" w:rsidRDefault="00312134" w:rsidP="004C6C73">
      <w:pPr>
        <w:rPr>
          <w:rFonts w:cstheme="minorHAnsi"/>
          <w:color w:val="000000"/>
          <w:sz w:val="24"/>
          <w:szCs w:val="24"/>
        </w:rPr>
      </w:pPr>
      <w:r>
        <w:rPr>
          <w:rFonts w:cstheme="minorHAnsi"/>
          <w:color w:val="000000"/>
          <w:sz w:val="24"/>
          <w:szCs w:val="24"/>
        </w:rPr>
        <w:t>Where progress towards the achievement of key performance indicators is unsatisfactory, t</w:t>
      </w:r>
      <w:r w:rsidR="008E41F1" w:rsidRPr="00B73168">
        <w:rPr>
          <w:rFonts w:cstheme="minorHAnsi"/>
          <w:color w:val="000000"/>
          <w:sz w:val="24"/>
          <w:szCs w:val="24"/>
        </w:rPr>
        <w:t xml:space="preserve">he </w:t>
      </w:r>
      <w:r w:rsidR="0041517D">
        <w:rPr>
          <w:rFonts w:cstheme="minorHAnsi"/>
          <w:color w:val="000000"/>
          <w:sz w:val="24"/>
          <w:szCs w:val="24"/>
        </w:rPr>
        <w:t>Agency</w:t>
      </w:r>
      <w:r w:rsidR="008E41F1" w:rsidRPr="00B73168">
        <w:rPr>
          <w:rFonts w:cstheme="minorHAnsi"/>
          <w:color w:val="000000"/>
          <w:sz w:val="24"/>
          <w:szCs w:val="24"/>
        </w:rPr>
        <w:t xml:space="preserve"> may consider redirecting grant funding</w:t>
      </w:r>
      <w:r>
        <w:rPr>
          <w:rFonts w:cstheme="minorHAnsi"/>
          <w:color w:val="000000"/>
          <w:sz w:val="24"/>
          <w:szCs w:val="24"/>
        </w:rPr>
        <w:t xml:space="preserve">. </w:t>
      </w:r>
      <w:r w:rsidR="008E41F1" w:rsidRPr="00B73168">
        <w:rPr>
          <w:rFonts w:cstheme="minorHAnsi"/>
          <w:color w:val="000000"/>
          <w:sz w:val="24"/>
          <w:szCs w:val="24"/>
        </w:rPr>
        <w:t>This may include reducing</w:t>
      </w:r>
      <w:r>
        <w:rPr>
          <w:rFonts w:cstheme="minorHAnsi"/>
          <w:color w:val="000000"/>
          <w:sz w:val="24"/>
          <w:szCs w:val="24"/>
        </w:rPr>
        <w:t xml:space="preserve">, redirecting or </w:t>
      </w:r>
      <w:r>
        <w:rPr>
          <w:rFonts w:cstheme="minorHAnsi"/>
          <w:color w:val="000000"/>
          <w:sz w:val="24"/>
          <w:szCs w:val="24"/>
        </w:rPr>
        <w:lastRenderedPageBreak/>
        <w:t xml:space="preserve">ceasing the </w:t>
      </w:r>
      <w:r w:rsidR="008E41F1" w:rsidRPr="00B73168">
        <w:rPr>
          <w:rFonts w:cstheme="minorHAnsi"/>
          <w:color w:val="000000"/>
          <w:sz w:val="24"/>
          <w:szCs w:val="24"/>
        </w:rPr>
        <w:t>grant funding</w:t>
      </w:r>
      <w:r>
        <w:rPr>
          <w:rFonts w:cstheme="minorHAnsi"/>
          <w:color w:val="000000"/>
          <w:sz w:val="24"/>
          <w:szCs w:val="24"/>
        </w:rPr>
        <w:t xml:space="preserve">. </w:t>
      </w:r>
      <w:r w:rsidR="008E41F1">
        <w:rPr>
          <w:rFonts w:cstheme="minorHAnsi"/>
          <w:color w:val="000000"/>
          <w:sz w:val="24"/>
          <w:szCs w:val="24"/>
        </w:rPr>
        <w:t>The</w:t>
      </w:r>
      <w:r w:rsidR="008E41F1" w:rsidRPr="00B73168">
        <w:rPr>
          <w:rFonts w:cstheme="minorHAnsi"/>
          <w:color w:val="000000"/>
          <w:sz w:val="24"/>
          <w:szCs w:val="24"/>
        </w:rPr>
        <w:t xml:space="preserve"> </w:t>
      </w:r>
      <w:r w:rsidR="00925A63">
        <w:rPr>
          <w:rFonts w:cstheme="minorHAnsi"/>
          <w:color w:val="000000"/>
          <w:sz w:val="24"/>
          <w:szCs w:val="24"/>
        </w:rPr>
        <w:t>Project Agreement</w:t>
      </w:r>
      <w:r w:rsidR="008E41F1" w:rsidRPr="00B73168">
        <w:rPr>
          <w:rFonts w:cstheme="minorHAnsi"/>
          <w:color w:val="000000"/>
          <w:sz w:val="24"/>
          <w:szCs w:val="24"/>
        </w:rPr>
        <w:t xml:space="preserve"> will provide specific detail about these </w:t>
      </w:r>
      <w:r w:rsidR="00C145CE">
        <w:rPr>
          <w:rFonts w:cstheme="minorHAnsi"/>
          <w:color w:val="000000"/>
          <w:sz w:val="24"/>
          <w:szCs w:val="24"/>
        </w:rPr>
        <w:t xml:space="preserve">arrangements. </w:t>
      </w:r>
      <w:r w:rsidR="008E41F1" w:rsidRPr="00B73168">
        <w:rPr>
          <w:rFonts w:cstheme="minorHAnsi"/>
          <w:color w:val="000000"/>
          <w:sz w:val="24"/>
          <w:szCs w:val="24"/>
        </w:rPr>
        <w:t xml:space="preserve"> </w:t>
      </w:r>
    </w:p>
    <w:p w14:paraId="41779892" w14:textId="77777777" w:rsidR="00D63C63" w:rsidRPr="003F08D0" w:rsidRDefault="00D63C63" w:rsidP="00432B75">
      <w:pPr>
        <w:pStyle w:val="Heading3"/>
        <w:shd w:val="clear" w:color="auto" w:fill="6A7C0E"/>
      </w:pPr>
      <w:bookmarkStart w:id="33" w:name="_Toc436058315"/>
      <w:bookmarkStart w:id="34" w:name="_Toc444509302"/>
      <w:r w:rsidRPr="003F08D0">
        <w:t>Value for money</w:t>
      </w:r>
      <w:bookmarkEnd w:id="33"/>
      <w:bookmarkEnd w:id="34"/>
    </w:p>
    <w:p w14:paraId="2424FA39" w14:textId="77777777" w:rsidR="00D63C63" w:rsidRDefault="00D63C63" w:rsidP="00D24349">
      <w:pPr>
        <w:spacing w:after="120"/>
        <w:rPr>
          <w:rFonts w:cstheme="minorHAnsi"/>
          <w:sz w:val="24"/>
          <w:szCs w:val="24"/>
        </w:rPr>
      </w:pPr>
      <w:r>
        <w:rPr>
          <w:rFonts w:cstheme="minorHAnsi"/>
          <w:sz w:val="24"/>
          <w:szCs w:val="24"/>
        </w:rPr>
        <w:t>Grant recipients must contribute to achieving value for money by:</w:t>
      </w:r>
    </w:p>
    <w:p w14:paraId="39A026BD" w14:textId="77777777" w:rsidR="00661FFA" w:rsidRPr="00661FFA" w:rsidRDefault="00661FFA" w:rsidP="003F4BFB">
      <w:pPr>
        <w:pStyle w:val="ListParagraph"/>
        <w:numPr>
          <w:ilvl w:val="0"/>
          <w:numId w:val="21"/>
        </w:numPr>
        <w:rPr>
          <w:rFonts w:cstheme="minorHAnsi"/>
          <w:color w:val="000000"/>
          <w:sz w:val="24"/>
          <w:szCs w:val="24"/>
        </w:rPr>
      </w:pPr>
      <w:r w:rsidRPr="00661FFA">
        <w:rPr>
          <w:rFonts w:cstheme="minorHAnsi"/>
          <w:color w:val="000000"/>
          <w:sz w:val="24"/>
          <w:szCs w:val="24"/>
        </w:rPr>
        <w:t>Considering how best to deliver to target groups or individuals. This may involve using existing processes and professional standards, or it may involve performance improvement by the provider.</w:t>
      </w:r>
    </w:p>
    <w:p w14:paraId="4FFAE5D1" w14:textId="77777777" w:rsidR="00661FFA" w:rsidRPr="00661FFA" w:rsidRDefault="00661FFA" w:rsidP="003F4BFB">
      <w:pPr>
        <w:pStyle w:val="ListParagraph"/>
        <w:numPr>
          <w:ilvl w:val="0"/>
          <w:numId w:val="21"/>
        </w:numPr>
        <w:rPr>
          <w:rFonts w:cstheme="minorHAnsi"/>
          <w:color w:val="000000"/>
          <w:sz w:val="24"/>
          <w:szCs w:val="24"/>
        </w:rPr>
      </w:pPr>
      <w:r w:rsidRPr="00661FFA">
        <w:rPr>
          <w:rFonts w:cstheme="minorHAnsi"/>
          <w:color w:val="000000"/>
          <w:sz w:val="24"/>
          <w:szCs w:val="24"/>
        </w:rPr>
        <w:t>Having in place an effective risk management approach that will minimise risk and ensure that the grant funding is achieving the outcomes, objectives and performance indicators.</w:t>
      </w:r>
    </w:p>
    <w:p w14:paraId="674F75DD" w14:textId="17F712C3" w:rsidR="00661FFA" w:rsidRPr="00661FFA" w:rsidRDefault="00661FFA" w:rsidP="003F4BFB">
      <w:pPr>
        <w:pStyle w:val="ListParagraph"/>
        <w:numPr>
          <w:ilvl w:val="0"/>
          <w:numId w:val="21"/>
        </w:numPr>
        <w:rPr>
          <w:rFonts w:cstheme="minorHAnsi"/>
          <w:color w:val="000000"/>
          <w:sz w:val="24"/>
          <w:szCs w:val="24"/>
        </w:rPr>
      </w:pPr>
      <w:r w:rsidRPr="00661FFA">
        <w:rPr>
          <w:rFonts w:cstheme="minorHAnsi"/>
          <w:color w:val="000000"/>
          <w:sz w:val="24"/>
          <w:szCs w:val="24"/>
        </w:rPr>
        <w:t xml:space="preserve">Ongoing monitoring and management of the grant </w:t>
      </w:r>
      <w:r w:rsidR="009C5410">
        <w:rPr>
          <w:rFonts w:cstheme="minorHAnsi"/>
          <w:color w:val="000000"/>
          <w:sz w:val="24"/>
          <w:szCs w:val="24"/>
        </w:rPr>
        <w:t xml:space="preserve">activity </w:t>
      </w:r>
      <w:r w:rsidRPr="00661FFA">
        <w:rPr>
          <w:rFonts w:cstheme="minorHAnsi"/>
          <w:color w:val="000000"/>
          <w:sz w:val="24"/>
          <w:szCs w:val="24"/>
        </w:rPr>
        <w:t>as appropriate. This includes adjusting the delivery of activities as required to ensure they are best delivering the identified outcomes. It also includes the effective use of organisational processes, procedures and systems</w:t>
      </w:r>
      <w:r w:rsidR="00D24349">
        <w:rPr>
          <w:rFonts w:cstheme="minorHAnsi"/>
          <w:color w:val="000000"/>
          <w:sz w:val="24"/>
          <w:szCs w:val="24"/>
        </w:rPr>
        <w:t xml:space="preserve"> and c</w:t>
      </w:r>
      <w:r w:rsidRPr="00661FFA">
        <w:rPr>
          <w:rFonts w:cstheme="minorHAnsi"/>
          <w:color w:val="000000"/>
          <w:sz w:val="24"/>
          <w:szCs w:val="24"/>
        </w:rPr>
        <w:t xml:space="preserve">ontributing to Government priorities by collaborating with the </w:t>
      </w:r>
      <w:r w:rsidR="0041517D">
        <w:rPr>
          <w:rFonts w:cstheme="minorHAnsi"/>
          <w:color w:val="000000"/>
          <w:sz w:val="24"/>
          <w:szCs w:val="24"/>
        </w:rPr>
        <w:t>Agency</w:t>
      </w:r>
      <w:r w:rsidRPr="00661FFA">
        <w:rPr>
          <w:rFonts w:cstheme="minorHAnsi"/>
          <w:color w:val="000000"/>
          <w:sz w:val="24"/>
          <w:szCs w:val="24"/>
        </w:rPr>
        <w:t xml:space="preserve"> and other service providers.</w:t>
      </w:r>
    </w:p>
    <w:p w14:paraId="6E69918C" w14:textId="77777777" w:rsidR="00B25E5D" w:rsidRDefault="00661FFA" w:rsidP="003F4BFB">
      <w:pPr>
        <w:pStyle w:val="ListParagraph"/>
        <w:numPr>
          <w:ilvl w:val="0"/>
          <w:numId w:val="21"/>
        </w:numPr>
        <w:rPr>
          <w:rFonts w:cstheme="minorHAnsi"/>
          <w:color w:val="000000"/>
          <w:sz w:val="24"/>
          <w:szCs w:val="24"/>
        </w:rPr>
      </w:pPr>
      <w:r w:rsidRPr="00661FFA">
        <w:rPr>
          <w:rFonts w:cstheme="minorHAnsi"/>
          <w:color w:val="000000"/>
          <w:sz w:val="24"/>
          <w:szCs w:val="24"/>
        </w:rPr>
        <w:t>Participating in evaluations.</w:t>
      </w:r>
    </w:p>
    <w:p w14:paraId="6301A823" w14:textId="77777777" w:rsidR="004D51C1" w:rsidRPr="003F08D0" w:rsidRDefault="004D51C1" w:rsidP="00432B75">
      <w:pPr>
        <w:pStyle w:val="Heading3"/>
        <w:shd w:val="clear" w:color="auto" w:fill="6A7C0E"/>
      </w:pPr>
      <w:bookmarkStart w:id="35" w:name="_Toc436058316"/>
      <w:bookmarkStart w:id="36" w:name="_Toc444509303"/>
      <w:r w:rsidRPr="003F08D0">
        <w:t>Financial reporting</w:t>
      </w:r>
      <w:bookmarkEnd w:id="35"/>
      <w:bookmarkEnd w:id="36"/>
    </w:p>
    <w:p w14:paraId="519C1F5B" w14:textId="77777777" w:rsidR="004D51C1" w:rsidRPr="00B73168" w:rsidRDefault="004D51C1" w:rsidP="004C6C73">
      <w:pPr>
        <w:rPr>
          <w:rFonts w:cstheme="minorHAnsi"/>
          <w:sz w:val="24"/>
          <w:szCs w:val="24"/>
        </w:rPr>
      </w:pPr>
      <w:r w:rsidRPr="00B73168">
        <w:rPr>
          <w:rFonts w:cstheme="minorHAnsi"/>
          <w:sz w:val="24"/>
          <w:szCs w:val="24"/>
        </w:rPr>
        <w:t>The I</w:t>
      </w:r>
      <w:r w:rsidR="006C06B9">
        <w:rPr>
          <w:rFonts w:cstheme="minorHAnsi"/>
          <w:sz w:val="24"/>
          <w:szCs w:val="24"/>
        </w:rPr>
        <w:t xml:space="preserve">AS </w:t>
      </w:r>
      <w:r w:rsidRPr="00B73168">
        <w:rPr>
          <w:rFonts w:cstheme="minorHAnsi"/>
          <w:sz w:val="24"/>
          <w:szCs w:val="24"/>
        </w:rPr>
        <w:t>is managed to ensure the efficient and effective, ethical and economical use of public mon</w:t>
      </w:r>
      <w:r w:rsidR="0044095F">
        <w:rPr>
          <w:rFonts w:cstheme="minorHAnsi"/>
          <w:sz w:val="24"/>
          <w:szCs w:val="24"/>
        </w:rPr>
        <w:t>ey</w:t>
      </w:r>
      <w:r w:rsidR="00CD2858">
        <w:rPr>
          <w:rFonts w:cstheme="minorHAnsi"/>
          <w:sz w:val="24"/>
          <w:szCs w:val="24"/>
        </w:rPr>
        <w:t xml:space="preserve"> in line with the Commonwealth Grant</w:t>
      </w:r>
      <w:r w:rsidR="000C007E">
        <w:rPr>
          <w:rFonts w:cstheme="minorHAnsi"/>
          <w:sz w:val="24"/>
          <w:szCs w:val="24"/>
        </w:rPr>
        <w:t>s</w:t>
      </w:r>
      <w:r w:rsidR="00CD2858">
        <w:rPr>
          <w:rFonts w:cstheme="minorHAnsi"/>
          <w:sz w:val="24"/>
          <w:szCs w:val="24"/>
        </w:rPr>
        <w:t xml:space="preserve"> Rules and Guidelines</w:t>
      </w:r>
      <w:r w:rsidRPr="00B73168">
        <w:rPr>
          <w:rFonts w:cstheme="minorHAnsi"/>
          <w:sz w:val="24"/>
          <w:szCs w:val="24"/>
        </w:rPr>
        <w:t xml:space="preserve">. Grant funding must only be used for the purposes for which it was provided.  </w:t>
      </w:r>
    </w:p>
    <w:p w14:paraId="6D6BBB53" w14:textId="7C977710" w:rsidR="004D51C1" w:rsidRPr="00B73168" w:rsidRDefault="004D51C1" w:rsidP="004C6C73">
      <w:pPr>
        <w:rPr>
          <w:rFonts w:cstheme="minorHAnsi"/>
          <w:color w:val="000000"/>
          <w:sz w:val="24"/>
          <w:szCs w:val="24"/>
          <w:lang w:eastAsia="en-AU"/>
        </w:rPr>
      </w:pPr>
      <w:r w:rsidRPr="00B73168">
        <w:rPr>
          <w:rFonts w:cstheme="minorHAnsi"/>
          <w:sz w:val="24"/>
          <w:szCs w:val="24"/>
        </w:rPr>
        <w:t xml:space="preserve">The </w:t>
      </w:r>
      <w:r w:rsidR="0041517D">
        <w:rPr>
          <w:rFonts w:cstheme="minorHAnsi"/>
          <w:sz w:val="24"/>
          <w:szCs w:val="24"/>
        </w:rPr>
        <w:t>Agency</w:t>
      </w:r>
      <w:r w:rsidRPr="00B73168">
        <w:rPr>
          <w:rFonts w:cstheme="minorHAnsi"/>
          <w:sz w:val="24"/>
          <w:szCs w:val="24"/>
        </w:rPr>
        <w:t xml:space="preserve"> </w:t>
      </w:r>
      <w:r w:rsidR="00CD2858">
        <w:rPr>
          <w:rFonts w:cstheme="minorHAnsi"/>
          <w:sz w:val="24"/>
          <w:szCs w:val="24"/>
        </w:rPr>
        <w:t xml:space="preserve">will require </w:t>
      </w:r>
      <w:r w:rsidR="006D6655">
        <w:rPr>
          <w:rFonts w:cstheme="minorHAnsi"/>
          <w:sz w:val="24"/>
          <w:szCs w:val="24"/>
        </w:rPr>
        <w:t xml:space="preserve">grant recipients </w:t>
      </w:r>
      <w:r w:rsidRPr="00B73168">
        <w:rPr>
          <w:rFonts w:cstheme="minorHAnsi"/>
          <w:sz w:val="24"/>
          <w:szCs w:val="24"/>
        </w:rPr>
        <w:t xml:space="preserve">to provide financial </w:t>
      </w:r>
      <w:r w:rsidR="00CD2858">
        <w:rPr>
          <w:rFonts w:cstheme="minorHAnsi"/>
          <w:sz w:val="24"/>
          <w:szCs w:val="24"/>
        </w:rPr>
        <w:t xml:space="preserve">and performance </w:t>
      </w:r>
      <w:r w:rsidR="006D6655">
        <w:rPr>
          <w:rFonts w:cstheme="minorHAnsi"/>
          <w:sz w:val="24"/>
          <w:szCs w:val="24"/>
        </w:rPr>
        <w:t>reports</w:t>
      </w:r>
      <w:r w:rsidRPr="00B73168">
        <w:rPr>
          <w:rFonts w:cstheme="minorHAnsi"/>
          <w:sz w:val="24"/>
          <w:szCs w:val="24"/>
        </w:rPr>
        <w:t xml:space="preserve"> in accordance with the </w:t>
      </w:r>
      <w:r w:rsidR="00925A63">
        <w:rPr>
          <w:rFonts w:cstheme="minorHAnsi"/>
          <w:sz w:val="24"/>
          <w:szCs w:val="24"/>
        </w:rPr>
        <w:t>Project Agreement</w:t>
      </w:r>
      <w:r w:rsidR="0057394C">
        <w:rPr>
          <w:rFonts w:cstheme="minorHAnsi"/>
          <w:sz w:val="24"/>
          <w:szCs w:val="24"/>
        </w:rPr>
        <w:t>. Grant recipients</w:t>
      </w:r>
      <w:r w:rsidRPr="00B73168">
        <w:rPr>
          <w:rFonts w:cstheme="minorHAnsi"/>
          <w:sz w:val="24"/>
          <w:szCs w:val="24"/>
        </w:rPr>
        <w:t xml:space="preserve"> may </w:t>
      </w:r>
      <w:r w:rsidR="00CD2858">
        <w:rPr>
          <w:rFonts w:cstheme="minorHAnsi"/>
          <w:sz w:val="24"/>
          <w:szCs w:val="24"/>
        </w:rPr>
        <w:t xml:space="preserve">also </w:t>
      </w:r>
      <w:r w:rsidRPr="00B73168">
        <w:rPr>
          <w:rFonts w:cstheme="minorHAnsi"/>
          <w:sz w:val="24"/>
          <w:szCs w:val="24"/>
        </w:rPr>
        <w:t xml:space="preserve">be required </w:t>
      </w:r>
      <w:r w:rsidRPr="00B73168">
        <w:rPr>
          <w:rFonts w:cstheme="minorHAnsi"/>
          <w:color w:val="000000"/>
          <w:sz w:val="24"/>
          <w:szCs w:val="24"/>
          <w:lang w:eastAsia="en-AU"/>
        </w:rPr>
        <w:t>to submit</w:t>
      </w:r>
      <w:r w:rsidR="00CD2858">
        <w:rPr>
          <w:rFonts w:cstheme="minorHAnsi"/>
          <w:color w:val="000000"/>
          <w:sz w:val="24"/>
          <w:szCs w:val="24"/>
          <w:lang w:eastAsia="en-AU"/>
        </w:rPr>
        <w:t xml:space="preserve"> </w:t>
      </w:r>
      <w:r w:rsidRPr="00B73168">
        <w:rPr>
          <w:rFonts w:cstheme="minorHAnsi"/>
          <w:color w:val="000000"/>
          <w:sz w:val="24"/>
          <w:szCs w:val="24"/>
          <w:lang w:eastAsia="en-AU"/>
        </w:rPr>
        <w:t>independently audited financial statements</w:t>
      </w:r>
      <w:r w:rsidR="00CD2858">
        <w:rPr>
          <w:rFonts w:cstheme="minorHAnsi"/>
          <w:color w:val="000000"/>
          <w:sz w:val="24"/>
          <w:szCs w:val="24"/>
          <w:lang w:eastAsia="en-AU"/>
        </w:rPr>
        <w:t xml:space="preserve">. </w:t>
      </w:r>
    </w:p>
    <w:p w14:paraId="58FE541D" w14:textId="77777777" w:rsidR="00D8653D" w:rsidRDefault="004D51C1" w:rsidP="004C6C73">
      <w:pPr>
        <w:rPr>
          <w:rFonts w:cstheme="minorHAnsi"/>
          <w:color w:val="000000"/>
          <w:sz w:val="24"/>
          <w:szCs w:val="24"/>
          <w:lang w:eastAsia="en-AU"/>
        </w:rPr>
      </w:pPr>
      <w:r w:rsidRPr="00B73168">
        <w:rPr>
          <w:rFonts w:cstheme="minorHAnsi"/>
          <w:color w:val="000000"/>
          <w:sz w:val="24"/>
          <w:szCs w:val="24"/>
          <w:lang w:eastAsia="en-AU"/>
        </w:rPr>
        <w:t xml:space="preserve">Full details </w:t>
      </w:r>
      <w:r w:rsidR="00CD2858">
        <w:rPr>
          <w:rFonts w:cstheme="minorHAnsi"/>
          <w:color w:val="000000"/>
          <w:sz w:val="24"/>
          <w:szCs w:val="24"/>
          <w:lang w:eastAsia="en-AU"/>
        </w:rPr>
        <w:t xml:space="preserve">of reporting requirements will be set out in the </w:t>
      </w:r>
      <w:r w:rsidR="00925A63">
        <w:rPr>
          <w:rFonts w:cstheme="minorHAnsi"/>
          <w:color w:val="000000"/>
          <w:sz w:val="24"/>
          <w:szCs w:val="24"/>
          <w:lang w:eastAsia="en-AU"/>
        </w:rPr>
        <w:t>Project Agreement</w:t>
      </w:r>
      <w:r w:rsidR="00CD2858">
        <w:rPr>
          <w:rFonts w:cstheme="minorHAnsi"/>
          <w:color w:val="000000"/>
          <w:sz w:val="24"/>
          <w:szCs w:val="24"/>
          <w:lang w:eastAsia="en-AU"/>
        </w:rPr>
        <w:t xml:space="preserve">. </w:t>
      </w:r>
    </w:p>
    <w:p w14:paraId="2FEDCB35" w14:textId="77777777" w:rsidR="004D51C1" w:rsidRPr="003F08D0" w:rsidRDefault="004D51C1" w:rsidP="00432B75">
      <w:pPr>
        <w:pStyle w:val="Heading3"/>
        <w:shd w:val="clear" w:color="auto" w:fill="6A7C0E"/>
      </w:pPr>
      <w:bookmarkStart w:id="37" w:name="_Toc436058317"/>
      <w:bookmarkStart w:id="38" w:name="_Toc444509304"/>
      <w:r w:rsidRPr="003F08D0">
        <w:t>Payment of funding</w:t>
      </w:r>
      <w:bookmarkEnd w:id="37"/>
      <w:bookmarkEnd w:id="38"/>
    </w:p>
    <w:p w14:paraId="50996E98" w14:textId="77777777" w:rsidR="00B228F9" w:rsidRDefault="004D51C1" w:rsidP="004C6C73">
      <w:pPr>
        <w:rPr>
          <w:rFonts w:cstheme="minorHAnsi"/>
          <w:sz w:val="24"/>
          <w:szCs w:val="24"/>
        </w:rPr>
      </w:pPr>
      <w:r w:rsidRPr="000E07F8">
        <w:rPr>
          <w:rFonts w:cstheme="minorHAnsi"/>
          <w:sz w:val="24"/>
          <w:szCs w:val="24"/>
        </w:rPr>
        <w:t xml:space="preserve">Funding will be paid in </w:t>
      </w:r>
      <w:r w:rsidR="00E45DCC">
        <w:rPr>
          <w:rFonts w:cstheme="minorHAnsi"/>
          <w:sz w:val="24"/>
          <w:szCs w:val="24"/>
        </w:rPr>
        <w:t xml:space="preserve">accordance with the </w:t>
      </w:r>
      <w:r w:rsidR="000648D2">
        <w:rPr>
          <w:rFonts w:cstheme="minorHAnsi"/>
          <w:sz w:val="24"/>
          <w:szCs w:val="24"/>
        </w:rPr>
        <w:t xml:space="preserve">terms of the </w:t>
      </w:r>
      <w:r w:rsidR="00925A63">
        <w:rPr>
          <w:rFonts w:cstheme="minorHAnsi"/>
          <w:sz w:val="24"/>
          <w:szCs w:val="24"/>
        </w:rPr>
        <w:t>Project Agreement</w:t>
      </w:r>
      <w:r w:rsidR="00E45DCC">
        <w:rPr>
          <w:rFonts w:cstheme="minorHAnsi"/>
          <w:sz w:val="24"/>
          <w:szCs w:val="24"/>
        </w:rPr>
        <w:t>.</w:t>
      </w:r>
      <w:r w:rsidRPr="000E07F8">
        <w:rPr>
          <w:rFonts w:cstheme="minorHAnsi"/>
          <w:sz w:val="24"/>
          <w:szCs w:val="24"/>
        </w:rPr>
        <w:t xml:space="preserve"> </w:t>
      </w:r>
      <w:r w:rsidR="000648D2">
        <w:rPr>
          <w:rFonts w:cstheme="minorHAnsi"/>
          <w:sz w:val="24"/>
          <w:szCs w:val="24"/>
        </w:rPr>
        <w:t xml:space="preserve">Payment </w:t>
      </w:r>
      <w:r w:rsidRPr="000E07F8">
        <w:rPr>
          <w:rFonts w:cstheme="minorHAnsi"/>
          <w:sz w:val="24"/>
          <w:szCs w:val="24"/>
        </w:rPr>
        <w:t xml:space="preserve">of funding is </w:t>
      </w:r>
      <w:r w:rsidR="00C145CE">
        <w:rPr>
          <w:rFonts w:cstheme="minorHAnsi"/>
          <w:sz w:val="24"/>
          <w:szCs w:val="24"/>
        </w:rPr>
        <w:t xml:space="preserve">dependent </w:t>
      </w:r>
      <w:r w:rsidRPr="000E07F8">
        <w:rPr>
          <w:rFonts w:cstheme="minorHAnsi"/>
          <w:sz w:val="24"/>
          <w:szCs w:val="24"/>
        </w:rPr>
        <w:t xml:space="preserve">on the </w:t>
      </w:r>
      <w:r w:rsidR="006D6655">
        <w:rPr>
          <w:rFonts w:cstheme="minorHAnsi"/>
          <w:sz w:val="24"/>
          <w:szCs w:val="24"/>
        </w:rPr>
        <w:t xml:space="preserve">grant </w:t>
      </w:r>
      <w:r w:rsidRPr="000E07F8">
        <w:rPr>
          <w:rFonts w:cstheme="minorHAnsi"/>
          <w:sz w:val="24"/>
          <w:szCs w:val="24"/>
        </w:rPr>
        <w:t>recipient</w:t>
      </w:r>
      <w:r w:rsidR="00C145CE">
        <w:rPr>
          <w:rFonts w:cstheme="minorHAnsi"/>
          <w:sz w:val="24"/>
          <w:szCs w:val="24"/>
        </w:rPr>
        <w:t xml:space="preserve"> </w:t>
      </w:r>
      <w:r w:rsidR="000648D2">
        <w:rPr>
          <w:rFonts w:cstheme="minorHAnsi"/>
          <w:sz w:val="24"/>
          <w:szCs w:val="24"/>
        </w:rPr>
        <w:t xml:space="preserve">meeting </w:t>
      </w:r>
      <w:r w:rsidR="00C145CE">
        <w:rPr>
          <w:rFonts w:cstheme="minorHAnsi"/>
          <w:sz w:val="24"/>
          <w:szCs w:val="24"/>
        </w:rPr>
        <w:t xml:space="preserve">the Project Agreement requirements, including performance and financial reporting. </w:t>
      </w:r>
      <w:r w:rsidR="000648D2">
        <w:rPr>
          <w:rFonts w:cstheme="minorHAnsi"/>
          <w:sz w:val="24"/>
          <w:szCs w:val="24"/>
        </w:rPr>
        <w:t xml:space="preserve"> </w:t>
      </w:r>
    </w:p>
    <w:p w14:paraId="29349BDB" w14:textId="77777777" w:rsidR="004D51C1" w:rsidRPr="003F08D0" w:rsidRDefault="004D51C1" w:rsidP="00432B75">
      <w:pPr>
        <w:pStyle w:val="Heading3"/>
        <w:shd w:val="clear" w:color="auto" w:fill="6A7C0E"/>
      </w:pPr>
      <w:bookmarkStart w:id="39" w:name="_Toc436058318"/>
      <w:bookmarkStart w:id="40" w:name="_Toc444509305"/>
      <w:r w:rsidRPr="003F08D0">
        <w:t>Record keeping</w:t>
      </w:r>
      <w:bookmarkEnd w:id="39"/>
      <w:bookmarkEnd w:id="40"/>
    </w:p>
    <w:p w14:paraId="624BE3D8" w14:textId="77777777" w:rsidR="004D51C1" w:rsidRDefault="006D6655" w:rsidP="004C6C73">
      <w:pPr>
        <w:rPr>
          <w:rFonts w:cstheme="minorHAnsi"/>
          <w:sz w:val="24"/>
          <w:szCs w:val="24"/>
        </w:rPr>
      </w:pPr>
      <w:r>
        <w:rPr>
          <w:rFonts w:cstheme="minorHAnsi"/>
          <w:sz w:val="24"/>
          <w:szCs w:val="24"/>
        </w:rPr>
        <w:t>Grant recipients must comply with the r</w:t>
      </w:r>
      <w:r w:rsidR="004D51C1" w:rsidRPr="000E07F8">
        <w:rPr>
          <w:rFonts w:cstheme="minorHAnsi"/>
          <w:sz w:val="24"/>
          <w:szCs w:val="24"/>
        </w:rPr>
        <w:t>ecord</w:t>
      </w:r>
      <w:r>
        <w:rPr>
          <w:rFonts w:cstheme="minorHAnsi"/>
          <w:sz w:val="24"/>
          <w:szCs w:val="24"/>
        </w:rPr>
        <w:t xml:space="preserve"> k</w:t>
      </w:r>
      <w:r w:rsidR="004D51C1" w:rsidRPr="000E07F8">
        <w:rPr>
          <w:rFonts w:cstheme="minorHAnsi"/>
          <w:sz w:val="24"/>
          <w:szCs w:val="24"/>
        </w:rPr>
        <w:t xml:space="preserve">eeping requirements as set out in the </w:t>
      </w:r>
      <w:r w:rsidR="00925A63">
        <w:rPr>
          <w:rFonts w:cstheme="minorHAnsi"/>
          <w:sz w:val="24"/>
          <w:szCs w:val="24"/>
        </w:rPr>
        <w:t>Project Agreement</w:t>
      </w:r>
      <w:r w:rsidR="004D51C1" w:rsidRPr="000E07F8">
        <w:rPr>
          <w:rFonts w:cstheme="minorHAnsi"/>
          <w:sz w:val="24"/>
          <w:szCs w:val="24"/>
        </w:rPr>
        <w:t>.</w:t>
      </w:r>
    </w:p>
    <w:p w14:paraId="66A0828F" w14:textId="77777777" w:rsidR="004D51C1" w:rsidRPr="003F08D0" w:rsidRDefault="004D51C1" w:rsidP="00432B75">
      <w:pPr>
        <w:pStyle w:val="Heading3"/>
        <w:shd w:val="clear" w:color="auto" w:fill="6A7C0E"/>
      </w:pPr>
      <w:bookmarkStart w:id="41" w:name="_Toc436058319"/>
      <w:bookmarkStart w:id="42" w:name="_Toc444509306"/>
      <w:r w:rsidRPr="003F08D0">
        <w:t>Publication of information</w:t>
      </w:r>
      <w:bookmarkEnd w:id="41"/>
      <w:bookmarkEnd w:id="42"/>
    </w:p>
    <w:p w14:paraId="36BD8BE8" w14:textId="59BF91CE" w:rsidR="004D51C1" w:rsidRDefault="000648D2" w:rsidP="004C6C73">
      <w:pPr>
        <w:pStyle w:val="PFNumLevel2"/>
        <w:numPr>
          <w:ilvl w:val="0"/>
          <w:numId w:val="0"/>
        </w:numPr>
        <w:tabs>
          <w:tab w:val="left" w:pos="851"/>
        </w:tabs>
        <w:spacing w:after="200"/>
        <w:rPr>
          <w:rFonts w:asciiTheme="minorHAnsi" w:hAnsiTheme="minorHAnsi" w:cstheme="minorHAnsi"/>
          <w:color w:val="auto"/>
          <w:sz w:val="24"/>
          <w:szCs w:val="24"/>
        </w:rPr>
      </w:pPr>
      <w:r>
        <w:rPr>
          <w:rFonts w:asciiTheme="minorHAnsi" w:hAnsiTheme="minorHAnsi" w:cstheme="minorHAnsi"/>
          <w:color w:val="auto"/>
          <w:sz w:val="24"/>
          <w:szCs w:val="24"/>
        </w:rPr>
        <w:lastRenderedPageBreak/>
        <w:t>In accordance with the Commonwe</w:t>
      </w:r>
      <w:r w:rsidR="004C6C73">
        <w:rPr>
          <w:rFonts w:asciiTheme="minorHAnsi" w:hAnsiTheme="minorHAnsi" w:cstheme="minorHAnsi"/>
          <w:color w:val="auto"/>
          <w:sz w:val="24"/>
          <w:szCs w:val="24"/>
        </w:rPr>
        <w:t>alth Grant</w:t>
      </w:r>
      <w:r w:rsidR="000C007E">
        <w:rPr>
          <w:rFonts w:asciiTheme="minorHAnsi" w:hAnsiTheme="minorHAnsi" w:cstheme="minorHAnsi"/>
          <w:color w:val="auto"/>
          <w:sz w:val="24"/>
          <w:szCs w:val="24"/>
        </w:rPr>
        <w:t>s</w:t>
      </w:r>
      <w:r w:rsidR="004C6C73">
        <w:rPr>
          <w:rFonts w:asciiTheme="minorHAnsi" w:hAnsiTheme="minorHAnsi" w:cstheme="minorHAnsi"/>
          <w:color w:val="auto"/>
          <w:sz w:val="24"/>
          <w:szCs w:val="24"/>
        </w:rPr>
        <w:t xml:space="preserve"> Rules and Guidelines, t</w:t>
      </w:r>
      <w:r>
        <w:rPr>
          <w:rFonts w:asciiTheme="minorHAnsi" w:hAnsiTheme="minorHAnsi" w:cstheme="minorHAnsi"/>
          <w:color w:val="auto"/>
          <w:sz w:val="24"/>
          <w:szCs w:val="24"/>
        </w:rPr>
        <w:t xml:space="preserve">he </w:t>
      </w:r>
      <w:r w:rsidR="0041517D">
        <w:rPr>
          <w:rFonts w:asciiTheme="minorHAnsi" w:hAnsiTheme="minorHAnsi" w:cstheme="minorHAnsi"/>
          <w:color w:val="auto"/>
          <w:sz w:val="24"/>
          <w:szCs w:val="24"/>
        </w:rPr>
        <w:t>Agency</w:t>
      </w:r>
      <w:r w:rsidR="006D6655">
        <w:rPr>
          <w:rFonts w:asciiTheme="minorHAnsi" w:hAnsiTheme="minorHAnsi" w:cstheme="minorHAnsi"/>
          <w:color w:val="auto"/>
          <w:sz w:val="24"/>
          <w:szCs w:val="24"/>
        </w:rPr>
        <w:t xml:space="preserve"> will publish basic </w:t>
      </w:r>
      <w:r w:rsidR="004D51C1" w:rsidRPr="000E07F8">
        <w:rPr>
          <w:rFonts w:asciiTheme="minorHAnsi" w:hAnsiTheme="minorHAnsi" w:cstheme="minorHAnsi"/>
          <w:color w:val="auto"/>
          <w:sz w:val="24"/>
          <w:szCs w:val="24"/>
        </w:rPr>
        <w:t xml:space="preserve">details </w:t>
      </w:r>
      <w:r w:rsidR="00C145CE">
        <w:rPr>
          <w:rFonts w:asciiTheme="minorHAnsi" w:hAnsiTheme="minorHAnsi" w:cstheme="minorHAnsi"/>
          <w:color w:val="auto"/>
          <w:sz w:val="24"/>
          <w:szCs w:val="24"/>
        </w:rPr>
        <w:t xml:space="preserve">about funding granted </w:t>
      </w:r>
      <w:r>
        <w:rPr>
          <w:rFonts w:asciiTheme="minorHAnsi" w:hAnsiTheme="minorHAnsi" w:cstheme="minorHAnsi"/>
          <w:color w:val="auto"/>
          <w:sz w:val="24"/>
          <w:szCs w:val="24"/>
        </w:rPr>
        <w:t>including</w:t>
      </w:r>
      <w:r w:rsidR="00BA241D">
        <w:rPr>
          <w:rFonts w:asciiTheme="minorHAnsi" w:hAnsiTheme="minorHAnsi" w:cstheme="minorHAnsi"/>
          <w:color w:val="auto"/>
          <w:sz w:val="24"/>
          <w:szCs w:val="24"/>
        </w:rPr>
        <w:t xml:space="preserve"> a description of the activity, the name of the recipient</w:t>
      </w:r>
      <w:r w:rsidR="00C145CE">
        <w:rPr>
          <w:rFonts w:asciiTheme="minorHAnsi" w:hAnsiTheme="minorHAnsi" w:cstheme="minorHAnsi"/>
          <w:color w:val="auto"/>
          <w:sz w:val="24"/>
          <w:szCs w:val="24"/>
        </w:rPr>
        <w:t>, the duration of the grant</w:t>
      </w:r>
      <w:r w:rsidR="00BA241D">
        <w:rPr>
          <w:rFonts w:asciiTheme="minorHAnsi" w:hAnsiTheme="minorHAnsi" w:cstheme="minorHAnsi"/>
          <w:color w:val="auto"/>
          <w:sz w:val="24"/>
          <w:szCs w:val="24"/>
        </w:rPr>
        <w:t xml:space="preserve"> and the </w:t>
      </w:r>
      <w:r w:rsidR="00C145CE">
        <w:rPr>
          <w:rFonts w:asciiTheme="minorHAnsi" w:hAnsiTheme="minorHAnsi" w:cstheme="minorHAnsi"/>
          <w:color w:val="auto"/>
          <w:sz w:val="24"/>
          <w:szCs w:val="24"/>
        </w:rPr>
        <w:t xml:space="preserve">funding </w:t>
      </w:r>
      <w:r w:rsidR="00BA241D">
        <w:rPr>
          <w:rFonts w:asciiTheme="minorHAnsi" w:hAnsiTheme="minorHAnsi" w:cstheme="minorHAnsi"/>
          <w:color w:val="auto"/>
          <w:sz w:val="24"/>
          <w:szCs w:val="24"/>
        </w:rPr>
        <w:t>amount</w:t>
      </w:r>
      <w:r w:rsidR="00C145CE">
        <w:rPr>
          <w:rFonts w:asciiTheme="minorHAnsi" w:hAnsiTheme="minorHAnsi" w:cstheme="minorHAnsi"/>
          <w:color w:val="auto"/>
          <w:sz w:val="24"/>
          <w:szCs w:val="24"/>
        </w:rPr>
        <w:t xml:space="preserve">. </w:t>
      </w:r>
    </w:p>
    <w:p w14:paraId="20AD0299" w14:textId="77777777" w:rsidR="004D51C1" w:rsidRPr="003F08D0" w:rsidRDefault="004D51C1" w:rsidP="00432B75">
      <w:pPr>
        <w:pStyle w:val="Heading2"/>
        <w:shd w:val="clear" w:color="auto" w:fill="6A7C0E"/>
      </w:pPr>
      <w:bookmarkStart w:id="43" w:name="_Toc444509307"/>
      <w:r w:rsidRPr="003F08D0">
        <w:t>Risk and compliance</w:t>
      </w:r>
      <w:bookmarkEnd w:id="43"/>
      <w:r w:rsidR="000E07F8" w:rsidRPr="003F08D0">
        <w:t xml:space="preserve"> </w:t>
      </w:r>
    </w:p>
    <w:p w14:paraId="28496DB7" w14:textId="25496261" w:rsidR="009E0A21" w:rsidRPr="00146818" w:rsidRDefault="009E0A21" w:rsidP="00146818">
      <w:pPr>
        <w:rPr>
          <w:rFonts w:cstheme="minorHAnsi"/>
          <w:color w:val="000000"/>
          <w:sz w:val="24"/>
          <w:szCs w:val="24"/>
          <w:lang w:eastAsia="en-AU"/>
        </w:rPr>
      </w:pPr>
      <w:r w:rsidRPr="00146818">
        <w:rPr>
          <w:rFonts w:cstheme="minorHAnsi"/>
          <w:color w:val="000000"/>
          <w:sz w:val="24"/>
          <w:szCs w:val="24"/>
          <w:lang w:eastAsia="en-AU"/>
        </w:rPr>
        <w:t xml:space="preserve">In managing risk and compliance, </w:t>
      </w:r>
      <w:r w:rsidR="00742254">
        <w:rPr>
          <w:rFonts w:cstheme="minorHAnsi"/>
          <w:color w:val="000000"/>
          <w:sz w:val="24"/>
          <w:szCs w:val="24"/>
          <w:lang w:eastAsia="en-AU"/>
        </w:rPr>
        <w:t>NIAA</w:t>
      </w:r>
      <w:r w:rsidRPr="00146818">
        <w:rPr>
          <w:rFonts w:cstheme="minorHAnsi"/>
          <w:color w:val="000000"/>
          <w:sz w:val="24"/>
          <w:szCs w:val="24"/>
          <w:lang w:eastAsia="en-AU"/>
        </w:rPr>
        <w:t xml:space="preserve"> will focus on working with organisations to achieve the intended outcomes of the project or activity. </w:t>
      </w:r>
    </w:p>
    <w:p w14:paraId="2402DFEC" w14:textId="77777777" w:rsidR="009E0A21" w:rsidRPr="00146818" w:rsidRDefault="009E0A21" w:rsidP="009E0A21">
      <w:pPr>
        <w:pStyle w:val="Default"/>
        <w:rPr>
          <w:rFonts w:asciiTheme="minorHAnsi" w:eastAsia="Times New Roman" w:hAnsiTheme="minorHAnsi" w:cstheme="minorHAnsi"/>
          <w:color w:val="auto"/>
        </w:rPr>
      </w:pPr>
      <w:r w:rsidRPr="00146818">
        <w:rPr>
          <w:rFonts w:asciiTheme="minorHAnsi" w:eastAsia="Times New Roman" w:hAnsiTheme="minorHAnsi" w:cstheme="minorHAnsi"/>
          <w:color w:val="auto"/>
        </w:rPr>
        <w:t>A risk management approach will:</w:t>
      </w:r>
    </w:p>
    <w:p w14:paraId="1D551D6E" w14:textId="77777777" w:rsidR="009E0A21" w:rsidRPr="009E0A21" w:rsidRDefault="009E0A21" w:rsidP="003F4BFB">
      <w:pPr>
        <w:pStyle w:val="ListParagraph"/>
        <w:numPr>
          <w:ilvl w:val="0"/>
          <w:numId w:val="65"/>
        </w:numPr>
        <w:spacing w:before="100"/>
        <w:ind w:left="714" w:hanging="357"/>
        <w:jc w:val="both"/>
        <w:rPr>
          <w:rFonts w:cstheme="minorHAnsi"/>
          <w:sz w:val="24"/>
          <w:szCs w:val="24"/>
        </w:rPr>
      </w:pPr>
      <w:r w:rsidRPr="009E0A21">
        <w:rPr>
          <w:rFonts w:cstheme="minorHAnsi"/>
          <w:sz w:val="24"/>
          <w:szCs w:val="24"/>
        </w:rPr>
        <w:t>Promote achievement of IAS outcomes</w:t>
      </w:r>
    </w:p>
    <w:p w14:paraId="6556BD61" w14:textId="77777777" w:rsidR="009E0A21" w:rsidRPr="009E0A21" w:rsidRDefault="009E0A21" w:rsidP="003F4BFB">
      <w:pPr>
        <w:pStyle w:val="ListParagraph"/>
        <w:numPr>
          <w:ilvl w:val="0"/>
          <w:numId w:val="65"/>
        </w:numPr>
        <w:spacing w:before="100"/>
        <w:ind w:left="714" w:hanging="357"/>
        <w:jc w:val="both"/>
        <w:rPr>
          <w:rFonts w:cstheme="minorHAnsi"/>
          <w:sz w:val="24"/>
          <w:szCs w:val="24"/>
        </w:rPr>
      </w:pPr>
      <w:r w:rsidRPr="009E0A21">
        <w:rPr>
          <w:rFonts w:cstheme="minorHAnsi"/>
          <w:sz w:val="24"/>
          <w:szCs w:val="24"/>
        </w:rPr>
        <w:t>Focus available resources to address high risk areas</w:t>
      </w:r>
    </w:p>
    <w:p w14:paraId="4BAC29D3" w14:textId="77777777" w:rsidR="009E0A21" w:rsidRPr="009E0A21" w:rsidRDefault="009E0A21" w:rsidP="003F4BFB">
      <w:pPr>
        <w:pStyle w:val="ListParagraph"/>
        <w:numPr>
          <w:ilvl w:val="0"/>
          <w:numId w:val="65"/>
        </w:numPr>
        <w:spacing w:before="100"/>
        <w:ind w:left="714" w:hanging="357"/>
        <w:jc w:val="both"/>
        <w:rPr>
          <w:rFonts w:cstheme="minorHAnsi"/>
          <w:sz w:val="24"/>
          <w:szCs w:val="24"/>
        </w:rPr>
      </w:pPr>
      <w:r w:rsidRPr="009E0A21">
        <w:rPr>
          <w:rFonts w:cstheme="minorHAnsi"/>
          <w:sz w:val="24"/>
          <w:szCs w:val="24"/>
        </w:rPr>
        <w:t>Improve transparency and consistency in decision-making</w:t>
      </w:r>
    </w:p>
    <w:p w14:paraId="26CD5999" w14:textId="77777777" w:rsidR="009E0A21" w:rsidRPr="009E0A21" w:rsidRDefault="009E0A21" w:rsidP="003F4BFB">
      <w:pPr>
        <w:pStyle w:val="ListParagraph"/>
        <w:numPr>
          <w:ilvl w:val="0"/>
          <w:numId w:val="65"/>
        </w:numPr>
        <w:spacing w:before="100"/>
        <w:ind w:left="714" w:hanging="357"/>
        <w:jc w:val="both"/>
        <w:rPr>
          <w:rFonts w:cstheme="minorHAnsi"/>
          <w:sz w:val="24"/>
          <w:szCs w:val="24"/>
        </w:rPr>
      </w:pPr>
      <w:r w:rsidRPr="009E0A21">
        <w:rPr>
          <w:rFonts w:cstheme="minorHAnsi"/>
          <w:sz w:val="24"/>
          <w:szCs w:val="24"/>
        </w:rPr>
        <w:t xml:space="preserve">Deliver targeted support to build the capacity of providers. </w:t>
      </w:r>
    </w:p>
    <w:p w14:paraId="2EF3032C" w14:textId="0B4FF537" w:rsidR="00B25E5D" w:rsidRDefault="007C2D2D" w:rsidP="009E0A21">
      <w:pPr>
        <w:rPr>
          <w:sz w:val="24"/>
          <w:szCs w:val="24"/>
        </w:rPr>
      </w:pPr>
      <w:r>
        <w:rPr>
          <w:sz w:val="24"/>
          <w:szCs w:val="24"/>
        </w:rPr>
        <w:t xml:space="preserve">If </w:t>
      </w:r>
      <w:r w:rsidR="009E0A21">
        <w:rPr>
          <w:sz w:val="24"/>
          <w:szCs w:val="24"/>
        </w:rPr>
        <w:t xml:space="preserve">a funded activity risks not meeting its objectives or outcomes, the </w:t>
      </w:r>
      <w:r w:rsidR="0041517D">
        <w:rPr>
          <w:sz w:val="24"/>
          <w:szCs w:val="24"/>
        </w:rPr>
        <w:t>Agency</w:t>
      </w:r>
      <w:r w:rsidR="009E0A21">
        <w:rPr>
          <w:sz w:val="24"/>
          <w:szCs w:val="24"/>
        </w:rPr>
        <w:t xml:space="preserve"> may increase engagement with the grant recipient and</w:t>
      </w:r>
      <w:r>
        <w:rPr>
          <w:sz w:val="24"/>
          <w:szCs w:val="24"/>
        </w:rPr>
        <w:t xml:space="preserve"> </w:t>
      </w:r>
      <w:r w:rsidR="009E0A21">
        <w:rPr>
          <w:sz w:val="24"/>
          <w:szCs w:val="24"/>
        </w:rPr>
        <w:t xml:space="preserve">affected stakeholders to address the factors contributing to this risk and increase the likelihood of the activity delivering outcomes.  </w:t>
      </w:r>
    </w:p>
    <w:p w14:paraId="3BCD787D" w14:textId="77777777" w:rsidR="000E07F8" w:rsidRPr="003F08D0" w:rsidRDefault="000E07F8" w:rsidP="00432B75">
      <w:pPr>
        <w:pStyle w:val="Heading3"/>
        <w:shd w:val="clear" w:color="auto" w:fill="6A7C0E"/>
      </w:pPr>
      <w:bookmarkStart w:id="44" w:name="_Toc436058320"/>
      <w:bookmarkStart w:id="45" w:name="_Toc444509308"/>
      <w:r w:rsidRPr="003F08D0">
        <w:t xml:space="preserve">Service </w:t>
      </w:r>
      <w:r w:rsidR="00A6020C" w:rsidRPr="003F08D0">
        <w:t>p</w:t>
      </w:r>
      <w:r w:rsidRPr="003F08D0">
        <w:t xml:space="preserve">rovider </w:t>
      </w:r>
      <w:r w:rsidR="00A6020C" w:rsidRPr="003F08D0">
        <w:t>r</w:t>
      </w:r>
      <w:r w:rsidRPr="003F08D0">
        <w:t xml:space="preserve">isk </w:t>
      </w:r>
      <w:r w:rsidR="00A6020C" w:rsidRPr="003F08D0">
        <w:t>a</w:t>
      </w:r>
      <w:r w:rsidRPr="003F08D0">
        <w:t xml:space="preserve">ssessment </w:t>
      </w:r>
      <w:r w:rsidR="00A6020C" w:rsidRPr="003F08D0">
        <w:t>t</w:t>
      </w:r>
      <w:r w:rsidRPr="003F08D0">
        <w:t>ool</w:t>
      </w:r>
      <w:bookmarkEnd w:id="44"/>
      <w:bookmarkEnd w:id="45"/>
    </w:p>
    <w:p w14:paraId="54943484" w14:textId="77777777" w:rsidR="000E07F8" w:rsidRPr="00146818" w:rsidRDefault="00A473DC" w:rsidP="00146818">
      <w:pPr>
        <w:rPr>
          <w:rFonts w:cstheme="minorHAnsi"/>
          <w:color w:val="000000"/>
          <w:sz w:val="24"/>
          <w:szCs w:val="24"/>
          <w:lang w:eastAsia="en-AU"/>
        </w:rPr>
      </w:pPr>
      <w:r w:rsidRPr="00146818">
        <w:rPr>
          <w:rFonts w:cstheme="minorHAnsi"/>
          <w:color w:val="000000"/>
          <w:sz w:val="24"/>
          <w:szCs w:val="24"/>
          <w:lang w:eastAsia="en-AU"/>
        </w:rPr>
        <w:t>F</w:t>
      </w:r>
      <w:r w:rsidR="000E07F8" w:rsidRPr="00146818">
        <w:rPr>
          <w:rFonts w:cstheme="minorHAnsi"/>
          <w:color w:val="000000"/>
          <w:sz w:val="24"/>
          <w:szCs w:val="24"/>
          <w:lang w:eastAsia="en-AU"/>
        </w:rPr>
        <w:t xml:space="preserve">unding will be managed </w:t>
      </w:r>
      <w:r w:rsidR="007C2D2D">
        <w:rPr>
          <w:rFonts w:cstheme="minorHAnsi"/>
          <w:color w:val="000000"/>
          <w:sz w:val="24"/>
          <w:szCs w:val="24"/>
          <w:lang w:eastAsia="en-AU"/>
        </w:rPr>
        <w:t>according t</w:t>
      </w:r>
      <w:r w:rsidR="000E07F8" w:rsidRPr="00146818">
        <w:rPr>
          <w:rFonts w:cstheme="minorHAnsi"/>
          <w:color w:val="000000"/>
          <w:sz w:val="24"/>
          <w:szCs w:val="24"/>
          <w:lang w:eastAsia="en-AU"/>
        </w:rPr>
        <w:t xml:space="preserve">o </w:t>
      </w:r>
      <w:r w:rsidR="007C2D2D">
        <w:rPr>
          <w:rFonts w:cstheme="minorHAnsi"/>
          <w:color w:val="000000"/>
          <w:sz w:val="24"/>
          <w:szCs w:val="24"/>
          <w:lang w:eastAsia="en-AU"/>
        </w:rPr>
        <w:t xml:space="preserve">the </w:t>
      </w:r>
      <w:r w:rsidR="000E07F8" w:rsidRPr="00146818">
        <w:rPr>
          <w:rFonts w:cstheme="minorHAnsi"/>
          <w:color w:val="000000"/>
          <w:sz w:val="24"/>
          <w:szCs w:val="24"/>
          <w:lang w:eastAsia="en-AU"/>
        </w:rPr>
        <w:t xml:space="preserve">level of risk to the Commonwealth and to outcomes. Consequently, applicants and </w:t>
      </w:r>
      <w:r w:rsidR="0065537E" w:rsidRPr="00146818">
        <w:rPr>
          <w:rFonts w:cstheme="minorHAnsi"/>
          <w:color w:val="000000"/>
          <w:sz w:val="24"/>
          <w:szCs w:val="24"/>
          <w:lang w:eastAsia="en-AU"/>
        </w:rPr>
        <w:t>grant recipients</w:t>
      </w:r>
      <w:r w:rsidR="000E07F8" w:rsidRPr="00146818">
        <w:rPr>
          <w:rFonts w:cstheme="minorHAnsi"/>
          <w:color w:val="000000"/>
          <w:sz w:val="24"/>
          <w:szCs w:val="24"/>
          <w:lang w:eastAsia="en-AU"/>
        </w:rPr>
        <w:t xml:space="preserve"> will be subject to risk assessment. </w:t>
      </w:r>
    </w:p>
    <w:p w14:paraId="54AF9560" w14:textId="39A3E7B3" w:rsidR="000E07F8" w:rsidRPr="00146818" w:rsidRDefault="000E07F8" w:rsidP="004C6C73">
      <w:pPr>
        <w:rPr>
          <w:rFonts w:cstheme="minorHAnsi"/>
          <w:color w:val="000000"/>
          <w:sz w:val="24"/>
          <w:szCs w:val="24"/>
          <w:lang w:eastAsia="en-AU"/>
        </w:rPr>
      </w:pPr>
      <w:r w:rsidRPr="00146818">
        <w:rPr>
          <w:rFonts w:cstheme="minorHAnsi"/>
          <w:color w:val="000000"/>
          <w:sz w:val="24"/>
          <w:szCs w:val="24"/>
          <w:lang w:eastAsia="en-AU"/>
        </w:rPr>
        <w:t xml:space="preserve">An evidence-based IAS Service Provider Risk Assessment tool will enable consistent and transparent assessment by </w:t>
      </w:r>
      <w:r w:rsidR="0041517D">
        <w:rPr>
          <w:rFonts w:cstheme="minorHAnsi"/>
          <w:color w:val="000000"/>
          <w:sz w:val="24"/>
          <w:szCs w:val="24"/>
          <w:lang w:eastAsia="en-AU"/>
        </w:rPr>
        <w:t>Agency</w:t>
      </w:r>
      <w:r w:rsidRPr="00146818">
        <w:rPr>
          <w:rFonts w:cstheme="minorHAnsi"/>
          <w:color w:val="000000"/>
          <w:sz w:val="24"/>
          <w:szCs w:val="24"/>
          <w:lang w:eastAsia="en-AU"/>
        </w:rPr>
        <w:t xml:space="preserve"> staff. In line with the </w:t>
      </w:r>
      <w:r w:rsidR="0041517D">
        <w:rPr>
          <w:rFonts w:cstheme="minorHAnsi"/>
          <w:color w:val="000000"/>
          <w:sz w:val="24"/>
          <w:szCs w:val="24"/>
          <w:lang w:eastAsia="en-AU"/>
        </w:rPr>
        <w:t>Agency</w:t>
      </w:r>
      <w:r w:rsidRPr="00146818">
        <w:rPr>
          <w:rFonts w:cstheme="minorHAnsi"/>
          <w:color w:val="000000"/>
          <w:sz w:val="24"/>
          <w:szCs w:val="24"/>
          <w:lang w:eastAsia="en-AU"/>
        </w:rPr>
        <w:t xml:space="preserve">’s focus on working with </w:t>
      </w:r>
      <w:r w:rsidR="0065537E" w:rsidRPr="00146818">
        <w:rPr>
          <w:rFonts w:cstheme="minorHAnsi"/>
          <w:color w:val="000000"/>
          <w:sz w:val="24"/>
          <w:szCs w:val="24"/>
          <w:lang w:eastAsia="en-AU"/>
        </w:rPr>
        <w:t xml:space="preserve">grant recipients </w:t>
      </w:r>
      <w:r w:rsidRPr="00146818">
        <w:rPr>
          <w:rFonts w:cstheme="minorHAnsi"/>
          <w:color w:val="000000"/>
          <w:sz w:val="24"/>
          <w:szCs w:val="24"/>
          <w:lang w:eastAsia="en-AU"/>
        </w:rPr>
        <w:t xml:space="preserve">to build capacity to achieve outcomes, the </w:t>
      </w:r>
      <w:r w:rsidR="002B0F9E" w:rsidRPr="00146818">
        <w:rPr>
          <w:rFonts w:cstheme="minorHAnsi"/>
          <w:color w:val="000000"/>
          <w:sz w:val="24"/>
          <w:szCs w:val="24"/>
          <w:lang w:eastAsia="en-AU"/>
        </w:rPr>
        <w:t xml:space="preserve">final rating </w:t>
      </w:r>
      <w:r w:rsidRPr="00146818">
        <w:rPr>
          <w:rFonts w:cstheme="minorHAnsi"/>
          <w:color w:val="000000"/>
          <w:sz w:val="24"/>
          <w:szCs w:val="24"/>
          <w:lang w:eastAsia="en-AU"/>
        </w:rPr>
        <w:t xml:space="preserve">of </w:t>
      </w:r>
      <w:r w:rsidR="002B0F9E" w:rsidRPr="00146818">
        <w:rPr>
          <w:rFonts w:cstheme="minorHAnsi"/>
          <w:color w:val="000000"/>
          <w:sz w:val="24"/>
          <w:szCs w:val="24"/>
          <w:lang w:eastAsia="en-AU"/>
        </w:rPr>
        <w:t xml:space="preserve">a </w:t>
      </w:r>
      <w:r w:rsidRPr="00146818">
        <w:rPr>
          <w:rFonts w:cstheme="minorHAnsi"/>
          <w:color w:val="000000"/>
          <w:sz w:val="24"/>
          <w:szCs w:val="24"/>
          <w:lang w:eastAsia="en-AU"/>
        </w:rPr>
        <w:t>Provider Risk Assessment</w:t>
      </w:r>
      <w:r w:rsidR="002B0F9E" w:rsidRPr="00146818">
        <w:rPr>
          <w:rFonts w:cstheme="minorHAnsi"/>
          <w:color w:val="000000"/>
          <w:sz w:val="24"/>
          <w:szCs w:val="24"/>
          <w:lang w:eastAsia="en-AU"/>
        </w:rPr>
        <w:t xml:space="preserve"> may </w:t>
      </w:r>
      <w:r w:rsidRPr="00146818">
        <w:rPr>
          <w:rFonts w:cstheme="minorHAnsi"/>
          <w:color w:val="000000"/>
          <w:sz w:val="24"/>
          <w:szCs w:val="24"/>
          <w:lang w:eastAsia="en-AU"/>
        </w:rPr>
        <w:t>be shared with</w:t>
      </w:r>
      <w:r w:rsidR="002B0F9E" w:rsidRPr="00146818">
        <w:rPr>
          <w:rFonts w:cstheme="minorHAnsi"/>
          <w:color w:val="000000"/>
          <w:sz w:val="24"/>
          <w:szCs w:val="24"/>
          <w:lang w:eastAsia="en-AU"/>
        </w:rPr>
        <w:t xml:space="preserve"> the </w:t>
      </w:r>
      <w:r w:rsidR="0065537E" w:rsidRPr="00146818">
        <w:rPr>
          <w:rFonts w:cstheme="minorHAnsi"/>
          <w:color w:val="000000"/>
          <w:sz w:val="24"/>
          <w:szCs w:val="24"/>
          <w:lang w:eastAsia="en-AU"/>
        </w:rPr>
        <w:t>grant recipient</w:t>
      </w:r>
      <w:r w:rsidR="002B0F9E" w:rsidRPr="00146818">
        <w:rPr>
          <w:rFonts w:cstheme="minorHAnsi"/>
          <w:color w:val="000000"/>
          <w:sz w:val="24"/>
          <w:szCs w:val="24"/>
          <w:lang w:eastAsia="en-AU"/>
        </w:rPr>
        <w:t>.</w:t>
      </w:r>
      <w:r w:rsidRPr="00146818">
        <w:rPr>
          <w:rFonts w:cstheme="minorHAnsi"/>
          <w:color w:val="000000"/>
          <w:sz w:val="24"/>
          <w:szCs w:val="24"/>
          <w:lang w:eastAsia="en-AU"/>
        </w:rPr>
        <w:t xml:space="preserve">  </w:t>
      </w:r>
    </w:p>
    <w:p w14:paraId="6F027384" w14:textId="77777777" w:rsidR="000E07F8" w:rsidRPr="00146818" w:rsidRDefault="000E07F8" w:rsidP="00146818">
      <w:pPr>
        <w:rPr>
          <w:rFonts w:cstheme="minorHAnsi"/>
          <w:color w:val="000000"/>
          <w:sz w:val="24"/>
          <w:szCs w:val="24"/>
          <w:lang w:eastAsia="en-AU"/>
        </w:rPr>
      </w:pPr>
      <w:r w:rsidRPr="00146818">
        <w:rPr>
          <w:rFonts w:cstheme="minorHAnsi"/>
          <w:color w:val="000000"/>
          <w:sz w:val="24"/>
          <w:szCs w:val="24"/>
          <w:lang w:eastAsia="en-AU"/>
        </w:rPr>
        <w:t xml:space="preserve">The tool will be available for organisations to conduct self-assessments to help them to understand Commonwealth requirements and to inform potential capacity building requirements. </w:t>
      </w:r>
    </w:p>
    <w:p w14:paraId="4C168185" w14:textId="77777777" w:rsidR="000E07F8" w:rsidRPr="003F08D0" w:rsidRDefault="000E07F8" w:rsidP="00432B75">
      <w:pPr>
        <w:pStyle w:val="Heading3"/>
        <w:shd w:val="clear" w:color="auto" w:fill="6A7C0E"/>
      </w:pPr>
      <w:bookmarkStart w:id="46" w:name="_Toc436058321"/>
      <w:bookmarkStart w:id="47" w:name="_Toc444509309"/>
      <w:r w:rsidRPr="003F08D0">
        <w:t xml:space="preserve">Risk </w:t>
      </w:r>
      <w:r w:rsidR="00A6020C" w:rsidRPr="003F08D0">
        <w:t>r</w:t>
      </w:r>
      <w:r w:rsidRPr="003F08D0">
        <w:t xml:space="preserve">atings </w:t>
      </w:r>
      <w:r w:rsidR="00A6020C" w:rsidRPr="003F08D0">
        <w:t>i</w:t>
      </w:r>
      <w:r w:rsidRPr="003F08D0">
        <w:t>mplications</w:t>
      </w:r>
      <w:bookmarkEnd w:id="46"/>
      <w:bookmarkEnd w:id="47"/>
    </w:p>
    <w:p w14:paraId="16739AD1" w14:textId="5FFCA248" w:rsidR="000E07F8" w:rsidRDefault="002B0F9E" w:rsidP="000D596F">
      <w:pPr>
        <w:spacing w:after="120"/>
        <w:rPr>
          <w:rFonts w:cstheme="minorHAnsi"/>
          <w:sz w:val="24"/>
          <w:szCs w:val="24"/>
        </w:rPr>
      </w:pPr>
      <w:r>
        <w:rPr>
          <w:rFonts w:cstheme="minorHAnsi"/>
          <w:sz w:val="24"/>
          <w:szCs w:val="24"/>
          <w:lang w:eastAsia="en-AU"/>
        </w:rPr>
        <w:t>Risk ratings for o</w:t>
      </w:r>
      <w:r w:rsidR="000E07F8" w:rsidRPr="000E07F8">
        <w:rPr>
          <w:rFonts w:cstheme="minorHAnsi"/>
          <w:sz w:val="24"/>
          <w:szCs w:val="24"/>
          <w:lang w:eastAsia="en-AU"/>
        </w:rPr>
        <w:t>rganisations will</w:t>
      </w:r>
      <w:r>
        <w:rPr>
          <w:rFonts w:cstheme="minorHAnsi"/>
          <w:sz w:val="24"/>
          <w:szCs w:val="24"/>
          <w:lang w:eastAsia="en-AU"/>
        </w:rPr>
        <w:t xml:space="preserve"> consider elements such as</w:t>
      </w:r>
      <w:r w:rsidR="00A473DC">
        <w:rPr>
          <w:rFonts w:cstheme="minorHAnsi"/>
          <w:sz w:val="24"/>
          <w:szCs w:val="24"/>
          <w:lang w:eastAsia="en-AU"/>
        </w:rPr>
        <w:t xml:space="preserve"> </w:t>
      </w:r>
      <w:r w:rsidR="000E07F8" w:rsidRPr="000E07F8">
        <w:rPr>
          <w:rFonts w:cstheme="minorHAnsi"/>
          <w:sz w:val="24"/>
          <w:szCs w:val="24"/>
          <w:lang w:eastAsia="en-AU"/>
        </w:rPr>
        <w:t xml:space="preserve">financial management practices, governance, management systems, performance and compliance. Based on this, a </w:t>
      </w:r>
      <w:r w:rsidR="00A473DC" w:rsidRPr="006D3506">
        <w:rPr>
          <w:rFonts w:cstheme="minorHAnsi"/>
          <w:sz w:val="24"/>
          <w:szCs w:val="24"/>
          <w:lang w:eastAsia="en-AU"/>
        </w:rPr>
        <w:t>Provider Risk Plan</w:t>
      </w:r>
      <w:r w:rsidR="00A473DC">
        <w:rPr>
          <w:rFonts w:cstheme="minorHAnsi"/>
          <w:sz w:val="24"/>
          <w:szCs w:val="24"/>
          <w:lang w:eastAsia="en-AU"/>
        </w:rPr>
        <w:t xml:space="preserve"> </w:t>
      </w:r>
      <w:r w:rsidR="000E07F8" w:rsidRPr="000E07F8">
        <w:rPr>
          <w:rFonts w:cstheme="minorHAnsi"/>
          <w:sz w:val="24"/>
          <w:szCs w:val="24"/>
          <w:lang w:eastAsia="en-AU"/>
        </w:rPr>
        <w:t>will be developed t</w:t>
      </w:r>
      <w:r w:rsidR="007C2D2D">
        <w:rPr>
          <w:rFonts w:cstheme="minorHAnsi"/>
          <w:sz w:val="24"/>
          <w:szCs w:val="24"/>
          <w:lang w:eastAsia="en-AU"/>
        </w:rPr>
        <w:t xml:space="preserve">o address any identified risks. The plan will incorporate </w:t>
      </w:r>
      <w:r w:rsidR="000E07F8" w:rsidRPr="000E07F8">
        <w:rPr>
          <w:rFonts w:cstheme="minorHAnsi"/>
          <w:sz w:val="24"/>
          <w:szCs w:val="24"/>
        </w:rPr>
        <w:t xml:space="preserve">strategies proportionate to the risks and ratings received and </w:t>
      </w:r>
      <w:r w:rsidR="00754D44">
        <w:rPr>
          <w:rFonts w:cstheme="minorHAnsi"/>
          <w:sz w:val="24"/>
          <w:szCs w:val="24"/>
        </w:rPr>
        <w:t xml:space="preserve">will identify how </w:t>
      </w:r>
      <w:r w:rsidR="000E07F8" w:rsidRPr="000E07F8">
        <w:rPr>
          <w:rFonts w:cstheme="minorHAnsi"/>
          <w:sz w:val="24"/>
          <w:szCs w:val="24"/>
        </w:rPr>
        <w:t xml:space="preserve">the </w:t>
      </w:r>
      <w:r w:rsidR="0041517D">
        <w:rPr>
          <w:rFonts w:cstheme="minorHAnsi"/>
          <w:sz w:val="24"/>
          <w:szCs w:val="24"/>
        </w:rPr>
        <w:t>Agency</w:t>
      </w:r>
      <w:r w:rsidR="000E07F8" w:rsidRPr="000E07F8">
        <w:rPr>
          <w:rFonts w:cstheme="minorHAnsi"/>
          <w:sz w:val="24"/>
          <w:szCs w:val="24"/>
        </w:rPr>
        <w:t xml:space="preserve"> </w:t>
      </w:r>
      <w:r w:rsidR="00754D44">
        <w:rPr>
          <w:rFonts w:cstheme="minorHAnsi"/>
          <w:sz w:val="24"/>
          <w:szCs w:val="24"/>
        </w:rPr>
        <w:t xml:space="preserve">will </w:t>
      </w:r>
      <w:r w:rsidR="000E07F8" w:rsidRPr="000E07F8">
        <w:rPr>
          <w:rFonts w:cstheme="minorHAnsi"/>
          <w:sz w:val="24"/>
          <w:szCs w:val="24"/>
        </w:rPr>
        <w:t>assist in addressing the risks. For example, for high risk providers, the Provider Risk Plan may involve:</w:t>
      </w:r>
    </w:p>
    <w:p w14:paraId="6C07130C" w14:textId="77777777" w:rsidR="000E07F8" w:rsidRPr="000E07F8" w:rsidRDefault="007A50BC" w:rsidP="003F4BFB">
      <w:pPr>
        <w:pStyle w:val="ListParagraph"/>
        <w:numPr>
          <w:ilvl w:val="0"/>
          <w:numId w:val="15"/>
        </w:numPr>
        <w:spacing w:before="100"/>
        <w:jc w:val="both"/>
        <w:rPr>
          <w:rFonts w:cstheme="minorHAnsi"/>
          <w:sz w:val="24"/>
          <w:szCs w:val="24"/>
        </w:rPr>
      </w:pPr>
      <w:r>
        <w:rPr>
          <w:rFonts w:cstheme="minorHAnsi"/>
          <w:sz w:val="24"/>
          <w:szCs w:val="24"/>
        </w:rPr>
        <w:t>T</w:t>
      </w:r>
      <w:r w:rsidR="000E07F8" w:rsidRPr="000E07F8">
        <w:rPr>
          <w:rFonts w:cstheme="minorHAnsi"/>
          <w:sz w:val="24"/>
          <w:szCs w:val="24"/>
        </w:rPr>
        <w:t xml:space="preserve">he inclusion of additional terms and conditions in the </w:t>
      </w:r>
      <w:r w:rsidR="00925A63">
        <w:rPr>
          <w:rFonts w:cstheme="minorHAnsi"/>
          <w:sz w:val="24"/>
          <w:szCs w:val="24"/>
        </w:rPr>
        <w:t>Project Agreement</w:t>
      </w:r>
      <w:r>
        <w:rPr>
          <w:rFonts w:cstheme="minorHAnsi"/>
          <w:sz w:val="24"/>
          <w:szCs w:val="24"/>
        </w:rPr>
        <w:t>.</w:t>
      </w:r>
    </w:p>
    <w:p w14:paraId="6672AC5E" w14:textId="79EA7F57" w:rsidR="000E07F8" w:rsidRPr="000E07F8" w:rsidRDefault="007A50BC" w:rsidP="003F4BFB">
      <w:pPr>
        <w:pStyle w:val="ListParagraph"/>
        <w:numPr>
          <w:ilvl w:val="0"/>
          <w:numId w:val="15"/>
        </w:numPr>
        <w:spacing w:before="100"/>
        <w:jc w:val="both"/>
        <w:rPr>
          <w:rFonts w:cstheme="minorHAnsi"/>
          <w:sz w:val="24"/>
          <w:szCs w:val="24"/>
        </w:rPr>
      </w:pPr>
      <w:r>
        <w:rPr>
          <w:rFonts w:cstheme="minorHAnsi"/>
          <w:sz w:val="24"/>
          <w:szCs w:val="24"/>
        </w:rPr>
        <w:t>M</w:t>
      </w:r>
      <w:r w:rsidR="000E07F8" w:rsidRPr="000E07F8">
        <w:rPr>
          <w:rFonts w:cstheme="minorHAnsi"/>
          <w:sz w:val="24"/>
          <w:szCs w:val="24"/>
        </w:rPr>
        <w:t xml:space="preserve">ore frequent communications </w:t>
      </w:r>
      <w:r w:rsidR="00754D44">
        <w:rPr>
          <w:rFonts w:cstheme="minorHAnsi"/>
          <w:sz w:val="24"/>
          <w:szCs w:val="24"/>
        </w:rPr>
        <w:t xml:space="preserve">between </w:t>
      </w:r>
      <w:r w:rsidR="000E07F8" w:rsidRPr="000E07F8">
        <w:rPr>
          <w:rFonts w:cstheme="minorHAnsi"/>
          <w:sz w:val="24"/>
          <w:szCs w:val="24"/>
        </w:rPr>
        <w:t xml:space="preserve">the </w:t>
      </w:r>
      <w:r w:rsidR="0041517D">
        <w:rPr>
          <w:rFonts w:cstheme="minorHAnsi"/>
          <w:sz w:val="24"/>
          <w:szCs w:val="24"/>
        </w:rPr>
        <w:t>Agency</w:t>
      </w:r>
      <w:r w:rsidR="00754D44">
        <w:rPr>
          <w:rFonts w:cstheme="minorHAnsi"/>
          <w:sz w:val="24"/>
          <w:szCs w:val="24"/>
        </w:rPr>
        <w:t xml:space="preserve"> and the </w:t>
      </w:r>
      <w:r w:rsidR="0044095F">
        <w:rPr>
          <w:rFonts w:cstheme="minorHAnsi"/>
          <w:sz w:val="24"/>
          <w:szCs w:val="24"/>
        </w:rPr>
        <w:t>grant recipient</w:t>
      </w:r>
      <w:r w:rsidR="000E07F8" w:rsidRPr="000E07F8">
        <w:rPr>
          <w:rFonts w:cstheme="minorHAnsi"/>
          <w:sz w:val="24"/>
          <w:szCs w:val="24"/>
        </w:rPr>
        <w:t xml:space="preserve"> and ad</w:t>
      </w:r>
      <w:r>
        <w:rPr>
          <w:rFonts w:cstheme="minorHAnsi"/>
          <w:sz w:val="24"/>
          <w:szCs w:val="24"/>
        </w:rPr>
        <w:t>ditional review activity.</w:t>
      </w:r>
    </w:p>
    <w:p w14:paraId="584B7979" w14:textId="77777777" w:rsidR="000E07F8" w:rsidRPr="000E07F8" w:rsidRDefault="007A50BC" w:rsidP="003F4BFB">
      <w:pPr>
        <w:pStyle w:val="ListParagraph"/>
        <w:numPr>
          <w:ilvl w:val="0"/>
          <w:numId w:val="15"/>
        </w:numPr>
        <w:spacing w:before="100"/>
        <w:jc w:val="both"/>
        <w:rPr>
          <w:rFonts w:cstheme="minorHAnsi"/>
          <w:sz w:val="24"/>
          <w:szCs w:val="24"/>
        </w:rPr>
      </w:pPr>
      <w:r>
        <w:rPr>
          <w:rFonts w:cstheme="minorHAnsi"/>
          <w:sz w:val="24"/>
          <w:szCs w:val="24"/>
        </w:rPr>
        <w:lastRenderedPageBreak/>
        <w:t>C</w:t>
      </w:r>
      <w:r w:rsidR="000E07F8" w:rsidRPr="000E07F8">
        <w:rPr>
          <w:rFonts w:cstheme="minorHAnsi"/>
          <w:sz w:val="24"/>
          <w:szCs w:val="24"/>
        </w:rPr>
        <w:t>apacity development strategies, such as assistance with business planning or Board functions.</w:t>
      </w:r>
      <w:r w:rsidR="00234947">
        <w:rPr>
          <w:rFonts w:cstheme="minorHAnsi"/>
          <w:sz w:val="24"/>
          <w:szCs w:val="24"/>
        </w:rPr>
        <w:t xml:space="preserve"> </w:t>
      </w:r>
    </w:p>
    <w:p w14:paraId="6280034D" w14:textId="77777777" w:rsidR="000E07F8" w:rsidRPr="000E07F8" w:rsidRDefault="000E07F8" w:rsidP="004C6C73">
      <w:pPr>
        <w:rPr>
          <w:rFonts w:cstheme="minorHAnsi"/>
          <w:sz w:val="24"/>
          <w:szCs w:val="24"/>
        </w:rPr>
      </w:pPr>
      <w:r w:rsidRPr="000E07F8">
        <w:rPr>
          <w:rFonts w:cstheme="minorHAnsi"/>
          <w:sz w:val="24"/>
          <w:szCs w:val="24"/>
        </w:rPr>
        <w:t>Provider Risk Plans will be monitored</w:t>
      </w:r>
      <w:r w:rsidR="002034D3">
        <w:rPr>
          <w:rFonts w:cstheme="minorHAnsi"/>
          <w:sz w:val="24"/>
          <w:szCs w:val="24"/>
        </w:rPr>
        <w:t xml:space="preserve"> by the Agreement Manager </w:t>
      </w:r>
      <w:r w:rsidRPr="000E07F8">
        <w:rPr>
          <w:rFonts w:cstheme="minorHAnsi"/>
          <w:sz w:val="24"/>
          <w:szCs w:val="24"/>
        </w:rPr>
        <w:t>to ensure risks are appropriately m</w:t>
      </w:r>
      <w:r w:rsidR="00754D44">
        <w:rPr>
          <w:rFonts w:cstheme="minorHAnsi"/>
          <w:sz w:val="24"/>
          <w:szCs w:val="24"/>
        </w:rPr>
        <w:t xml:space="preserve">anaged. </w:t>
      </w:r>
      <w:r w:rsidRPr="000E07F8">
        <w:rPr>
          <w:rFonts w:cstheme="minorHAnsi"/>
          <w:sz w:val="24"/>
          <w:szCs w:val="24"/>
        </w:rPr>
        <w:t>Provider Risk Plans will be developed for a</w:t>
      </w:r>
      <w:r w:rsidR="00A473DC">
        <w:rPr>
          <w:rFonts w:cstheme="minorHAnsi"/>
          <w:sz w:val="24"/>
          <w:szCs w:val="24"/>
        </w:rPr>
        <w:t xml:space="preserve">ll ‘high’ and ‘very high’ risk </w:t>
      </w:r>
      <w:r w:rsidR="00A6020C">
        <w:rPr>
          <w:rFonts w:cstheme="minorHAnsi"/>
          <w:sz w:val="24"/>
          <w:szCs w:val="24"/>
        </w:rPr>
        <w:t>grant recipients</w:t>
      </w:r>
      <w:r w:rsidRPr="000E07F8">
        <w:rPr>
          <w:rFonts w:cstheme="minorHAnsi"/>
          <w:sz w:val="24"/>
          <w:szCs w:val="24"/>
        </w:rPr>
        <w:t xml:space="preserve"> and may be us</w:t>
      </w:r>
      <w:r w:rsidR="00A473DC">
        <w:rPr>
          <w:rFonts w:cstheme="minorHAnsi"/>
          <w:sz w:val="24"/>
          <w:szCs w:val="24"/>
        </w:rPr>
        <w:t xml:space="preserve">ed for ‘low’ and ‘medium’ risk </w:t>
      </w:r>
      <w:r w:rsidR="00A6020C">
        <w:rPr>
          <w:rFonts w:cstheme="minorHAnsi"/>
          <w:sz w:val="24"/>
          <w:szCs w:val="24"/>
        </w:rPr>
        <w:t>grant recipients</w:t>
      </w:r>
      <w:r w:rsidRPr="000E07F8">
        <w:rPr>
          <w:rFonts w:cstheme="minorHAnsi"/>
          <w:sz w:val="24"/>
          <w:szCs w:val="24"/>
        </w:rPr>
        <w:t xml:space="preserve"> in some instances. </w:t>
      </w:r>
    </w:p>
    <w:p w14:paraId="640B93D6" w14:textId="77777777" w:rsidR="000E07F8" w:rsidRPr="003F08D0" w:rsidRDefault="000E07F8" w:rsidP="00432B75">
      <w:pPr>
        <w:pStyle w:val="Heading3"/>
        <w:shd w:val="clear" w:color="auto" w:fill="6A7C0E"/>
      </w:pPr>
      <w:bookmarkStart w:id="48" w:name="_Toc436058322"/>
      <w:bookmarkStart w:id="49" w:name="_Toc444509310"/>
      <w:r w:rsidRPr="003F08D0">
        <w:t xml:space="preserve">Earned </w:t>
      </w:r>
      <w:r w:rsidR="00A6020C" w:rsidRPr="003F08D0">
        <w:t>a</w:t>
      </w:r>
      <w:r w:rsidRPr="003F08D0">
        <w:t xml:space="preserve">utonomy and </w:t>
      </w:r>
      <w:r w:rsidR="00A6020C" w:rsidRPr="003F08D0">
        <w:t>m</w:t>
      </w:r>
      <w:r w:rsidRPr="003F08D0">
        <w:t>onitoring</w:t>
      </w:r>
      <w:bookmarkEnd w:id="48"/>
      <w:bookmarkEnd w:id="49"/>
    </w:p>
    <w:p w14:paraId="2B33640B" w14:textId="34242EFB" w:rsidR="00B25E5D" w:rsidRDefault="000E07F8" w:rsidP="004C6C73">
      <w:pPr>
        <w:rPr>
          <w:rFonts w:cstheme="minorHAnsi"/>
          <w:sz w:val="24"/>
          <w:szCs w:val="24"/>
        </w:rPr>
      </w:pPr>
      <w:r w:rsidRPr="000E07F8">
        <w:rPr>
          <w:rFonts w:cstheme="minorHAnsi"/>
          <w:sz w:val="24"/>
          <w:szCs w:val="24"/>
        </w:rPr>
        <w:t xml:space="preserve">The </w:t>
      </w:r>
      <w:r w:rsidR="0041517D">
        <w:rPr>
          <w:rFonts w:cstheme="minorHAnsi"/>
          <w:sz w:val="24"/>
          <w:szCs w:val="24"/>
        </w:rPr>
        <w:t>Agency</w:t>
      </w:r>
      <w:r w:rsidRPr="000E07F8">
        <w:rPr>
          <w:rFonts w:cstheme="minorHAnsi"/>
          <w:sz w:val="24"/>
          <w:szCs w:val="24"/>
        </w:rPr>
        <w:t xml:space="preserve"> acknowledges the majority of </w:t>
      </w:r>
      <w:r w:rsidR="00A6020C">
        <w:rPr>
          <w:rFonts w:cstheme="minorHAnsi"/>
          <w:sz w:val="24"/>
          <w:szCs w:val="24"/>
        </w:rPr>
        <w:t>grant recipients</w:t>
      </w:r>
      <w:r w:rsidRPr="000E07F8">
        <w:rPr>
          <w:rFonts w:cstheme="minorHAnsi"/>
          <w:sz w:val="24"/>
          <w:szCs w:val="24"/>
        </w:rPr>
        <w:t xml:space="preserve"> comply with their obligations under their respective </w:t>
      </w:r>
      <w:r w:rsidR="00925A63">
        <w:rPr>
          <w:rFonts w:cstheme="minorHAnsi"/>
          <w:sz w:val="24"/>
          <w:szCs w:val="24"/>
        </w:rPr>
        <w:t>Project Agreement</w:t>
      </w:r>
      <w:r w:rsidRPr="000E07F8">
        <w:rPr>
          <w:rFonts w:cstheme="minorHAnsi"/>
          <w:sz w:val="24"/>
          <w:szCs w:val="24"/>
        </w:rPr>
        <w:t>s</w:t>
      </w:r>
      <w:r w:rsidR="00754D44">
        <w:rPr>
          <w:rFonts w:cstheme="minorHAnsi"/>
          <w:sz w:val="24"/>
          <w:szCs w:val="24"/>
        </w:rPr>
        <w:t xml:space="preserve">. A </w:t>
      </w:r>
      <w:r w:rsidRPr="000E07F8">
        <w:rPr>
          <w:rFonts w:cstheme="minorHAnsi"/>
          <w:sz w:val="24"/>
          <w:szCs w:val="24"/>
        </w:rPr>
        <w:t xml:space="preserve">key aspect of </w:t>
      </w:r>
      <w:r w:rsidR="003E6352">
        <w:rPr>
          <w:rFonts w:cstheme="minorHAnsi"/>
          <w:sz w:val="24"/>
          <w:szCs w:val="24"/>
        </w:rPr>
        <w:t xml:space="preserve">the </w:t>
      </w:r>
      <w:r w:rsidRPr="000E07F8">
        <w:rPr>
          <w:rFonts w:cstheme="minorHAnsi"/>
          <w:sz w:val="24"/>
          <w:szCs w:val="24"/>
        </w:rPr>
        <w:t>IAS’s approach to compliance is the adoption of an ‘earned a</w:t>
      </w:r>
      <w:r w:rsidR="0057394C">
        <w:rPr>
          <w:rFonts w:cstheme="minorHAnsi"/>
          <w:sz w:val="24"/>
          <w:szCs w:val="24"/>
        </w:rPr>
        <w:t>utonomy’ model. Grant recipients</w:t>
      </w:r>
      <w:r w:rsidRPr="000E07F8">
        <w:rPr>
          <w:rFonts w:cstheme="minorHAnsi"/>
          <w:sz w:val="24"/>
          <w:szCs w:val="24"/>
        </w:rPr>
        <w:t xml:space="preserve"> assessed as low risk, and which consistently demonstrate high performance and compliance</w:t>
      </w:r>
      <w:r w:rsidR="00A6020C">
        <w:rPr>
          <w:rFonts w:cstheme="minorHAnsi"/>
          <w:sz w:val="24"/>
          <w:szCs w:val="24"/>
        </w:rPr>
        <w:t xml:space="preserve"> with the </w:t>
      </w:r>
      <w:r w:rsidR="00925A63">
        <w:rPr>
          <w:rFonts w:cstheme="minorHAnsi"/>
          <w:sz w:val="24"/>
          <w:szCs w:val="24"/>
        </w:rPr>
        <w:t>Project Agreement</w:t>
      </w:r>
      <w:r w:rsidRPr="000E07F8">
        <w:rPr>
          <w:rFonts w:cstheme="minorHAnsi"/>
          <w:sz w:val="24"/>
          <w:szCs w:val="24"/>
        </w:rPr>
        <w:t>, will be subject to less monitoring and oversight</w:t>
      </w:r>
      <w:r w:rsidR="00A473DC">
        <w:rPr>
          <w:rFonts w:cstheme="minorHAnsi"/>
          <w:sz w:val="24"/>
          <w:szCs w:val="24"/>
        </w:rPr>
        <w:t xml:space="preserve">. </w:t>
      </w:r>
    </w:p>
    <w:p w14:paraId="6D91B1AA" w14:textId="77777777" w:rsidR="000E07F8" w:rsidRPr="003F08D0" w:rsidRDefault="000E07F8" w:rsidP="00432B75">
      <w:pPr>
        <w:pStyle w:val="Heading3"/>
        <w:shd w:val="clear" w:color="auto" w:fill="6A7C0E"/>
      </w:pPr>
      <w:bookmarkStart w:id="50" w:name="_Toc436058323"/>
      <w:bookmarkStart w:id="51" w:name="_Toc444509311"/>
      <w:r w:rsidRPr="003F08D0">
        <w:t>Non-</w:t>
      </w:r>
      <w:r w:rsidR="00A6020C" w:rsidRPr="003F08D0">
        <w:t>c</w:t>
      </w:r>
      <w:r w:rsidRPr="003F08D0">
        <w:t>ompliance</w:t>
      </w:r>
      <w:bookmarkEnd w:id="50"/>
      <w:bookmarkEnd w:id="51"/>
    </w:p>
    <w:p w14:paraId="0959C564" w14:textId="2025E9AD" w:rsidR="00D8653D" w:rsidRDefault="00DB5EC4" w:rsidP="004C6C73">
      <w:pPr>
        <w:autoSpaceDE w:val="0"/>
        <w:autoSpaceDN w:val="0"/>
        <w:rPr>
          <w:rFonts w:cstheme="minorHAnsi"/>
          <w:color w:val="000000"/>
          <w:sz w:val="24"/>
          <w:szCs w:val="24"/>
          <w:lang w:eastAsia="en-AU"/>
        </w:rPr>
      </w:pPr>
      <w:r w:rsidRPr="00DB5EC4">
        <w:rPr>
          <w:rFonts w:cstheme="minorHAnsi"/>
          <w:color w:val="000000"/>
          <w:sz w:val="24"/>
          <w:szCs w:val="24"/>
          <w:lang w:eastAsia="en-AU"/>
        </w:rPr>
        <w:t xml:space="preserve">The </w:t>
      </w:r>
      <w:r w:rsidR="0041517D">
        <w:rPr>
          <w:rFonts w:cstheme="minorHAnsi"/>
          <w:color w:val="000000"/>
          <w:sz w:val="24"/>
          <w:szCs w:val="24"/>
          <w:lang w:eastAsia="en-AU"/>
        </w:rPr>
        <w:t>Agency</w:t>
      </w:r>
      <w:r w:rsidRPr="00DB5EC4">
        <w:rPr>
          <w:rFonts w:cstheme="minorHAnsi"/>
          <w:color w:val="000000"/>
          <w:sz w:val="24"/>
          <w:szCs w:val="24"/>
          <w:lang w:eastAsia="en-AU"/>
        </w:rPr>
        <w:t xml:space="preserve"> will work with all organisations to help them meet the Australian Government’s key objective to improve the lives of Indigenous Australians. </w:t>
      </w:r>
      <w:r w:rsidR="002D2F74" w:rsidRPr="00DB5EC4">
        <w:rPr>
          <w:rFonts w:cstheme="minorHAnsi"/>
          <w:color w:val="000000"/>
          <w:sz w:val="24"/>
          <w:szCs w:val="24"/>
          <w:lang w:eastAsia="en-AU"/>
        </w:rPr>
        <w:t>In circumstances of non-compliance</w:t>
      </w:r>
      <w:r w:rsidR="00754D44">
        <w:rPr>
          <w:rFonts w:cstheme="minorHAnsi"/>
          <w:color w:val="000000"/>
          <w:sz w:val="24"/>
          <w:szCs w:val="24"/>
          <w:lang w:eastAsia="en-AU"/>
        </w:rPr>
        <w:t xml:space="preserve"> with the Project Agreement</w:t>
      </w:r>
      <w:r w:rsidR="002D2F74" w:rsidRPr="00DB5EC4">
        <w:rPr>
          <w:rFonts w:cstheme="minorHAnsi"/>
          <w:color w:val="000000"/>
          <w:sz w:val="24"/>
          <w:szCs w:val="24"/>
          <w:lang w:eastAsia="en-AU"/>
        </w:rPr>
        <w:t xml:space="preserve"> by grant recipients, </w:t>
      </w:r>
      <w:r w:rsidRPr="00DB5EC4">
        <w:rPr>
          <w:rFonts w:cstheme="minorHAnsi"/>
          <w:color w:val="000000"/>
          <w:sz w:val="24"/>
          <w:szCs w:val="24"/>
          <w:lang w:eastAsia="en-AU"/>
        </w:rPr>
        <w:t xml:space="preserve">the </w:t>
      </w:r>
      <w:r w:rsidR="0041517D">
        <w:rPr>
          <w:rFonts w:cstheme="minorHAnsi"/>
          <w:color w:val="000000"/>
          <w:sz w:val="24"/>
          <w:szCs w:val="24"/>
          <w:lang w:eastAsia="en-AU"/>
        </w:rPr>
        <w:t>Agency</w:t>
      </w:r>
      <w:r w:rsidRPr="00DB5EC4">
        <w:rPr>
          <w:rFonts w:cstheme="minorHAnsi"/>
          <w:color w:val="000000"/>
          <w:sz w:val="24"/>
          <w:szCs w:val="24"/>
          <w:lang w:eastAsia="en-AU"/>
        </w:rPr>
        <w:t xml:space="preserve"> will consider an appropriate response.</w:t>
      </w:r>
    </w:p>
    <w:p w14:paraId="53F63FE7" w14:textId="77777777" w:rsidR="004D51C1" w:rsidRPr="003F08D0" w:rsidRDefault="004D51C1" w:rsidP="00432B75">
      <w:pPr>
        <w:pStyle w:val="Heading2"/>
        <w:shd w:val="clear" w:color="auto" w:fill="6A7C0E"/>
      </w:pPr>
      <w:bookmarkStart w:id="52" w:name="_Toc444509312"/>
      <w:r w:rsidRPr="003F08D0">
        <w:t xml:space="preserve">Monitoring and </w:t>
      </w:r>
      <w:r w:rsidR="00A6020C" w:rsidRPr="003F08D0">
        <w:t>e</w:t>
      </w:r>
      <w:r w:rsidRPr="003F08D0">
        <w:t>valuation</w:t>
      </w:r>
      <w:bookmarkEnd w:id="52"/>
      <w:r w:rsidRPr="003F08D0">
        <w:t xml:space="preserve"> </w:t>
      </w:r>
    </w:p>
    <w:p w14:paraId="28FE7210" w14:textId="77777777" w:rsidR="00644013" w:rsidRDefault="004D51C1" w:rsidP="004C6C73">
      <w:pPr>
        <w:rPr>
          <w:rFonts w:cstheme="minorHAnsi"/>
          <w:color w:val="000000"/>
          <w:sz w:val="24"/>
          <w:szCs w:val="24"/>
          <w:lang w:eastAsia="en-AU"/>
        </w:rPr>
      </w:pPr>
      <w:r w:rsidRPr="007B0DE5">
        <w:rPr>
          <w:rFonts w:cstheme="minorHAnsi"/>
          <w:color w:val="000000"/>
          <w:sz w:val="24"/>
          <w:szCs w:val="24"/>
          <w:lang w:eastAsia="en-AU"/>
        </w:rPr>
        <w:t xml:space="preserve">Quality </w:t>
      </w:r>
      <w:r w:rsidR="00214067" w:rsidRPr="007B0DE5">
        <w:rPr>
          <w:rFonts w:cstheme="minorHAnsi"/>
          <w:color w:val="000000"/>
          <w:sz w:val="24"/>
          <w:szCs w:val="24"/>
          <w:lang w:eastAsia="en-AU"/>
        </w:rPr>
        <w:t xml:space="preserve">monitoring and </w:t>
      </w:r>
      <w:r w:rsidRPr="007B0DE5">
        <w:rPr>
          <w:rFonts w:cstheme="minorHAnsi"/>
          <w:color w:val="000000"/>
          <w:sz w:val="24"/>
          <w:szCs w:val="24"/>
          <w:lang w:eastAsia="en-AU"/>
        </w:rPr>
        <w:t xml:space="preserve">evaluation will help Indigenous people, communities and </w:t>
      </w:r>
      <w:r w:rsidR="003E6352">
        <w:rPr>
          <w:rFonts w:cstheme="minorHAnsi"/>
          <w:color w:val="000000"/>
          <w:sz w:val="24"/>
          <w:szCs w:val="24"/>
          <w:lang w:eastAsia="en-AU"/>
        </w:rPr>
        <w:t>G</w:t>
      </w:r>
      <w:r w:rsidRPr="007B0DE5">
        <w:rPr>
          <w:rFonts w:cstheme="minorHAnsi"/>
          <w:color w:val="000000"/>
          <w:sz w:val="24"/>
          <w:szCs w:val="24"/>
          <w:lang w:eastAsia="en-AU"/>
        </w:rPr>
        <w:t xml:space="preserve">overnment to see whether they are getting the results they expect and </w:t>
      </w:r>
      <w:r w:rsidR="00644013">
        <w:rPr>
          <w:rFonts w:cstheme="minorHAnsi"/>
          <w:color w:val="000000"/>
          <w:sz w:val="24"/>
          <w:szCs w:val="24"/>
          <w:lang w:eastAsia="en-AU"/>
        </w:rPr>
        <w:t xml:space="preserve">also </w:t>
      </w:r>
      <w:r w:rsidRPr="007B0DE5">
        <w:rPr>
          <w:rFonts w:cstheme="minorHAnsi"/>
          <w:color w:val="000000"/>
          <w:sz w:val="24"/>
          <w:szCs w:val="24"/>
          <w:lang w:eastAsia="en-AU"/>
        </w:rPr>
        <w:t xml:space="preserve">assist Government </w:t>
      </w:r>
      <w:r w:rsidR="00644013">
        <w:rPr>
          <w:rFonts w:cstheme="minorHAnsi"/>
          <w:color w:val="000000"/>
          <w:sz w:val="24"/>
          <w:szCs w:val="24"/>
          <w:lang w:eastAsia="en-AU"/>
        </w:rPr>
        <w:t xml:space="preserve">with future investment decisions. </w:t>
      </w:r>
    </w:p>
    <w:p w14:paraId="446A8DEE" w14:textId="4987673C" w:rsidR="00214067" w:rsidRPr="007B0DE5" w:rsidRDefault="00214067" w:rsidP="004C6C73">
      <w:pPr>
        <w:rPr>
          <w:rFonts w:cstheme="minorHAnsi"/>
          <w:color w:val="000000"/>
          <w:sz w:val="24"/>
          <w:szCs w:val="24"/>
          <w:lang w:eastAsia="en-AU"/>
        </w:rPr>
      </w:pPr>
      <w:r w:rsidRPr="007B0DE5">
        <w:rPr>
          <w:rFonts w:cstheme="minorHAnsi"/>
          <w:color w:val="000000"/>
          <w:sz w:val="24"/>
          <w:szCs w:val="24"/>
          <w:lang w:eastAsia="en-AU"/>
        </w:rPr>
        <w:t xml:space="preserve">The </w:t>
      </w:r>
      <w:r w:rsidR="0041517D">
        <w:rPr>
          <w:rFonts w:cstheme="minorHAnsi"/>
          <w:color w:val="000000"/>
          <w:sz w:val="24"/>
          <w:szCs w:val="24"/>
          <w:lang w:eastAsia="en-AU"/>
        </w:rPr>
        <w:t>Agency</w:t>
      </w:r>
      <w:r w:rsidRPr="007B0DE5">
        <w:rPr>
          <w:rFonts w:cstheme="minorHAnsi"/>
          <w:color w:val="000000"/>
          <w:sz w:val="24"/>
          <w:szCs w:val="24"/>
          <w:lang w:eastAsia="en-AU"/>
        </w:rPr>
        <w:t xml:space="preserve"> </w:t>
      </w:r>
      <w:r w:rsidR="00644013">
        <w:rPr>
          <w:rFonts w:cstheme="minorHAnsi"/>
          <w:color w:val="000000"/>
          <w:sz w:val="24"/>
          <w:szCs w:val="24"/>
          <w:lang w:eastAsia="en-AU"/>
        </w:rPr>
        <w:t xml:space="preserve">will </w:t>
      </w:r>
      <w:r w:rsidRPr="007B0DE5">
        <w:rPr>
          <w:rFonts w:cstheme="minorHAnsi"/>
          <w:color w:val="000000"/>
          <w:sz w:val="24"/>
          <w:szCs w:val="24"/>
          <w:lang w:eastAsia="en-AU"/>
        </w:rPr>
        <w:t xml:space="preserve">undertake monitoring and evaluation </w:t>
      </w:r>
      <w:r w:rsidR="00644013">
        <w:rPr>
          <w:rFonts w:cstheme="minorHAnsi"/>
          <w:color w:val="000000"/>
          <w:sz w:val="24"/>
          <w:szCs w:val="24"/>
          <w:lang w:eastAsia="en-AU"/>
        </w:rPr>
        <w:t xml:space="preserve">at the programme level as well as the individual activity level. </w:t>
      </w:r>
      <w:r w:rsidRPr="007B0DE5">
        <w:rPr>
          <w:rFonts w:cstheme="minorHAnsi"/>
          <w:color w:val="000000"/>
          <w:sz w:val="24"/>
          <w:szCs w:val="24"/>
          <w:lang w:eastAsia="en-AU"/>
        </w:rPr>
        <w:t xml:space="preserve">The </w:t>
      </w:r>
      <w:r w:rsidR="0041517D">
        <w:rPr>
          <w:rFonts w:cstheme="minorHAnsi"/>
          <w:color w:val="000000"/>
          <w:sz w:val="24"/>
          <w:szCs w:val="24"/>
          <w:lang w:eastAsia="en-AU"/>
        </w:rPr>
        <w:t>Agency</w:t>
      </w:r>
      <w:r w:rsidR="0057394C">
        <w:rPr>
          <w:rFonts w:cstheme="minorHAnsi"/>
          <w:color w:val="000000"/>
          <w:sz w:val="24"/>
          <w:szCs w:val="24"/>
          <w:lang w:eastAsia="en-AU"/>
        </w:rPr>
        <w:t xml:space="preserve"> will work with grant recipients</w:t>
      </w:r>
      <w:r w:rsidRPr="007B0DE5">
        <w:rPr>
          <w:rFonts w:cstheme="minorHAnsi"/>
          <w:color w:val="000000"/>
          <w:sz w:val="24"/>
          <w:szCs w:val="24"/>
          <w:lang w:eastAsia="en-AU"/>
        </w:rPr>
        <w:t xml:space="preserve"> to ensure the key performance indicators in the</w:t>
      </w:r>
      <w:r w:rsidR="007A0661">
        <w:rPr>
          <w:rFonts w:cstheme="minorHAnsi"/>
          <w:color w:val="000000"/>
          <w:sz w:val="24"/>
          <w:szCs w:val="24"/>
          <w:lang w:eastAsia="en-AU"/>
        </w:rPr>
        <w:t xml:space="preserve"> </w:t>
      </w:r>
      <w:r w:rsidR="00925A63">
        <w:rPr>
          <w:rFonts w:cstheme="minorHAnsi"/>
          <w:color w:val="000000"/>
          <w:sz w:val="24"/>
          <w:szCs w:val="24"/>
          <w:lang w:eastAsia="en-AU"/>
        </w:rPr>
        <w:t>Project Agreement</w:t>
      </w:r>
      <w:r w:rsidR="007A0661">
        <w:rPr>
          <w:rFonts w:cstheme="minorHAnsi"/>
          <w:color w:val="000000"/>
          <w:sz w:val="24"/>
          <w:szCs w:val="24"/>
          <w:lang w:eastAsia="en-AU"/>
        </w:rPr>
        <w:t xml:space="preserve"> </w:t>
      </w:r>
      <w:r w:rsidRPr="007B0DE5">
        <w:rPr>
          <w:rFonts w:cstheme="minorHAnsi"/>
          <w:color w:val="000000"/>
          <w:sz w:val="24"/>
          <w:szCs w:val="24"/>
          <w:lang w:eastAsia="en-AU"/>
        </w:rPr>
        <w:t xml:space="preserve">provide data for the monitoring and evaluation of </w:t>
      </w:r>
      <w:r w:rsidR="0044095F">
        <w:rPr>
          <w:rFonts w:cstheme="minorHAnsi"/>
          <w:color w:val="000000"/>
          <w:sz w:val="24"/>
          <w:szCs w:val="24"/>
          <w:lang w:eastAsia="en-AU"/>
        </w:rPr>
        <w:t>funded activities</w:t>
      </w:r>
      <w:r w:rsidRPr="007B0DE5">
        <w:rPr>
          <w:rFonts w:cstheme="minorHAnsi"/>
          <w:color w:val="000000"/>
          <w:sz w:val="24"/>
          <w:szCs w:val="24"/>
          <w:lang w:eastAsia="en-AU"/>
        </w:rPr>
        <w:t xml:space="preserve"> and support the evaluation of broader programme outcomes.</w:t>
      </w:r>
    </w:p>
    <w:p w14:paraId="46D3AD31" w14:textId="6007AAA4" w:rsidR="009F2783" w:rsidRDefault="004566DA" w:rsidP="004C6C73">
      <w:pPr>
        <w:rPr>
          <w:rFonts w:cstheme="minorHAnsi"/>
          <w:color w:val="000000"/>
          <w:sz w:val="24"/>
          <w:szCs w:val="24"/>
          <w:lang w:eastAsia="en-AU"/>
        </w:rPr>
      </w:pPr>
      <w:r w:rsidRPr="007B0DE5">
        <w:rPr>
          <w:rFonts w:cstheme="minorHAnsi"/>
          <w:color w:val="000000"/>
          <w:sz w:val="24"/>
          <w:szCs w:val="24"/>
          <w:lang w:eastAsia="en-AU"/>
        </w:rPr>
        <w:t>I</w:t>
      </w:r>
      <w:r w:rsidR="00214067" w:rsidRPr="007B0DE5">
        <w:rPr>
          <w:rFonts w:cstheme="minorHAnsi"/>
          <w:color w:val="000000"/>
          <w:sz w:val="24"/>
          <w:szCs w:val="24"/>
          <w:lang w:eastAsia="en-AU"/>
        </w:rPr>
        <w:t xml:space="preserve">nformation contained in performance reports </w:t>
      </w:r>
      <w:r w:rsidR="00494B32">
        <w:rPr>
          <w:rFonts w:cstheme="minorHAnsi"/>
          <w:color w:val="000000"/>
          <w:sz w:val="24"/>
          <w:szCs w:val="24"/>
          <w:lang w:eastAsia="en-AU"/>
        </w:rPr>
        <w:t>submitte</w:t>
      </w:r>
      <w:r w:rsidR="008E41F1">
        <w:rPr>
          <w:rFonts w:cstheme="minorHAnsi"/>
          <w:color w:val="000000"/>
          <w:sz w:val="24"/>
          <w:szCs w:val="24"/>
          <w:lang w:eastAsia="en-AU"/>
        </w:rPr>
        <w:t xml:space="preserve">d as part of the </w:t>
      </w:r>
      <w:r w:rsidR="00925A63">
        <w:rPr>
          <w:rFonts w:cstheme="minorHAnsi"/>
          <w:color w:val="000000"/>
          <w:sz w:val="24"/>
          <w:szCs w:val="24"/>
          <w:lang w:eastAsia="en-AU"/>
        </w:rPr>
        <w:t>Project Agreement</w:t>
      </w:r>
      <w:r w:rsidR="008E41F1">
        <w:rPr>
          <w:rFonts w:cstheme="minorHAnsi"/>
          <w:color w:val="000000"/>
          <w:sz w:val="24"/>
          <w:szCs w:val="24"/>
          <w:lang w:eastAsia="en-AU"/>
        </w:rPr>
        <w:t xml:space="preserve"> </w:t>
      </w:r>
      <w:r w:rsidRPr="007B0DE5">
        <w:rPr>
          <w:rFonts w:cstheme="minorHAnsi"/>
          <w:color w:val="000000"/>
          <w:sz w:val="24"/>
          <w:szCs w:val="24"/>
          <w:lang w:eastAsia="en-AU"/>
        </w:rPr>
        <w:t>wi</w:t>
      </w:r>
      <w:r w:rsidR="00627E47">
        <w:rPr>
          <w:rFonts w:cstheme="minorHAnsi"/>
          <w:color w:val="000000"/>
          <w:sz w:val="24"/>
          <w:szCs w:val="24"/>
          <w:lang w:eastAsia="en-AU"/>
        </w:rPr>
        <w:t xml:space="preserve">ll </w:t>
      </w:r>
      <w:r w:rsidRPr="007B0DE5">
        <w:rPr>
          <w:rFonts w:cstheme="minorHAnsi"/>
          <w:color w:val="000000"/>
          <w:sz w:val="24"/>
          <w:szCs w:val="24"/>
          <w:lang w:eastAsia="en-AU"/>
        </w:rPr>
        <w:t xml:space="preserve">provide a </w:t>
      </w:r>
      <w:r w:rsidR="00214067" w:rsidRPr="007B0DE5">
        <w:rPr>
          <w:rFonts w:cstheme="minorHAnsi"/>
          <w:color w:val="000000"/>
          <w:sz w:val="24"/>
          <w:szCs w:val="24"/>
          <w:lang w:eastAsia="en-AU"/>
        </w:rPr>
        <w:t xml:space="preserve">basis for </w:t>
      </w:r>
      <w:r w:rsidR="00644013">
        <w:rPr>
          <w:rFonts w:cstheme="minorHAnsi"/>
          <w:color w:val="000000"/>
          <w:sz w:val="24"/>
          <w:szCs w:val="24"/>
          <w:lang w:eastAsia="en-AU"/>
        </w:rPr>
        <w:t xml:space="preserve">overall programme </w:t>
      </w:r>
      <w:r w:rsidR="00214067" w:rsidRPr="007B0DE5">
        <w:rPr>
          <w:rFonts w:cstheme="minorHAnsi"/>
          <w:color w:val="000000"/>
          <w:sz w:val="24"/>
          <w:szCs w:val="24"/>
          <w:lang w:eastAsia="en-AU"/>
        </w:rPr>
        <w:t xml:space="preserve">monitoring and evaluation activities. The </w:t>
      </w:r>
      <w:r w:rsidR="0041517D">
        <w:rPr>
          <w:rFonts w:cstheme="minorHAnsi"/>
          <w:color w:val="000000"/>
          <w:sz w:val="24"/>
          <w:szCs w:val="24"/>
          <w:lang w:eastAsia="en-AU"/>
        </w:rPr>
        <w:t>Agency</w:t>
      </w:r>
      <w:r w:rsidR="00214067" w:rsidRPr="007B0DE5">
        <w:rPr>
          <w:rFonts w:cstheme="minorHAnsi"/>
          <w:color w:val="000000"/>
          <w:sz w:val="24"/>
          <w:szCs w:val="24"/>
          <w:lang w:eastAsia="en-AU"/>
        </w:rPr>
        <w:t xml:space="preserve"> may also request further info</w:t>
      </w:r>
      <w:r w:rsidR="0057394C">
        <w:rPr>
          <w:rFonts w:cstheme="minorHAnsi"/>
          <w:color w:val="000000"/>
          <w:sz w:val="24"/>
          <w:szCs w:val="24"/>
          <w:lang w:eastAsia="en-AU"/>
        </w:rPr>
        <w:t>rmation or action from grant recipients</w:t>
      </w:r>
      <w:r w:rsidR="00214067" w:rsidRPr="007B0DE5">
        <w:rPr>
          <w:rFonts w:cstheme="minorHAnsi"/>
          <w:color w:val="000000"/>
          <w:sz w:val="24"/>
          <w:szCs w:val="24"/>
          <w:lang w:eastAsia="en-AU"/>
        </w:rPr>
        <w:t xml:space="preserve"> to support monitoring and evaluation activities, </w:t>
      </w:r>
      <w:r w:rsidR="00644013">
        <w:rPr>
          <w:rFonts w:cstheme="minorHAnsi"/>
          <w:color w:val="000000"/>
          <w:sz w:val="24"/>
          <w:szCs w:val="24"/>
          <w:lang w:eastAsia="en-AU"/>
        </w:rPr>
        <w:t xml:space="preserve">in line with </w:t>
      </w:r>
      <w:r w:rsidR="003741C4">
        <w:rPr>
          <w:rFonts w:cstheme="minorHAnsi"/>
          <w:color w:val="000000"/>
          <w:sz w:val="24"/>
          <w:szCs w:val="24"/>
          <w:lang w:eastAsia="en-AU"/>
        </w:rPr>
        <w:t xml:space="preserve">the </w:t>
      </w:r>
      <w:r w:rsidR="00214067" w:rsidRPr="007B0DE5">
        <w:rPr>
          <w:rFonts w:cstheme="minorHAnsi"/>
          <w:color w:val="000000"/>
          <w:sz w:val="24"/>
          <w:szCs w:val="24"/>
          <w:lang w:eastAsia="en-AU"/>
        </w:rPr>
        <w:t>con</w:t>
      </w:r>
      <w:r w:rsidR="00627E47">
        <w:rPr>
          <w:rFonts w:cstheme="minorHAnsi"/>
          <w:color w:val="000000"/>
          <w:sz w:val="24"/>
          <w:szCs w:val="24"/>
          <w:lang w:eastAsia="en-AU"/>
        </w:rPr>
        <w:t xml:space="preserve">ditions outlined in the </w:t>
      </w:r>
      <w:r w:rsidR="00925A63">
        <w:rPr>
          <w:rFonts w:cstheme="minorHAnsi"/>
          <w:color w:val="000000"/>
          <w:sz w:val="24"/>
          <w:szCs w:val="24"/>
          <w:lang w:eastAsia="en-AU"/>
        </w:rPr>
        <w:t>Project Agreement</w:t>
      </w:r>
      <w:r w:rsidR="008760C3">
        <w:rPr>
          <w:rFonts w:cstheme="minorHAnsi"/>
          <w:color w:val="000000"/>
          <w:sz w:val="24"/>
          <w:szCs w:val="24"/>
          <w:lang w:eastAsia="en-AU"/>
        </w:rPr>
        <w:t>.</w:t>
      </w:r>
    </w:p>
    <w:p w14:paraId="212A2FA5" w14:textId="0379DB9F" w:rsidR="003C1E61" w:rsidRDefault="003C1E61" w:rsidP="004C6C73">
      <w:pPr>
        <w:rPr>
          <w:rFonts w:cstheme="minorHAnsi"/>
          <w:color w:val="000000"/>
          <w:sz w:val="24"/>
          <w:szCs w:val="24"/>
          <w:lang w:eastAsia="en-AU"/>
        </w:rPr>
      </w:pPr>
    </w:p>
    <w:p w14:paraId="74EB0839" w14:textId="2EA93C71" w:rsidR="003C1E61" w:rsidRDefault="003C1E61" w:rsidP="004C6C73">
      <w:pPr>
        <w:rPr>
          <w:rFonts w:cstheme="minorHAnsi"/>
          <w:color w:val="000000"/>
          <w:sz w:val="24"/>
          <w:szCs w:val="24"/>
          <w:lang w:eastAsia="en-AU"/>
        </w:rPr>
      </w:pPr>
    </w:p>
    <w:p w14:paraId="2D808741" w14:textId="77777777" w:rsidR="003C1E61" w:rsidRDefault="003C1E61" w:rsidP="004C6C73">
      <w:pPr>
        <w:rPr>
          <w:rFonts w:cstheme="minorHAnsi"/>
          <w:color w:val="000000"/>
          <w:sz w:val="24"/>
          <w:szCs w:val="24"/>
          <w:lang w:eastAsia="en-AU"/>
        </w:rPr>
      </w:pPr>
    </w:p>
    <w:p w14:paraId="41A80073" w14:textId="77777777" w:rsidR="008760C3" w:rsidRPr="003F08D0" w:rsidRDefault="008760C3" w:rsidP="00432B75">
      <w:pPr>
        <w:pStyle w:val="Heading2"/>
        <w:shd w:val="clear" w:color="auto" w:fill="6A7C0E"/>
      </w:pPr>
      <w:bookmarkStart w:id="53" w:name="_Toc444509313"/>
      <w:r w:rsidRPr="003F08D0">
        <w:t>Roles and responsibilities</w:t>
      </w:r>
      <w:bookmarkEnd w:id="53"/>
    </w:p>
    <w:p w14:paraId="652618D6" w14:textId="77777777" w:rsidR="000C737D" w:rsidRPr="000C737D" w:rsidRDefault="000C737D" w:rsidP="000C737D">
      <w:pPr>
        <w:spacing w:after="0"/>
      </w:pPr>
    </w:p>
    <w:p w14:paraId="0193BA83" w14:textId="77777777" w:rsidR="008760C3" w:rsidRPr="003F08D0" w:rsidRDefault="008760C3" w:rsidP="00432B75">
      <w:pPr>
        <w:pStyle w:val="Heading3"/>
        <w:shd w:val="clear" w:color="auto" w:fill="6A7C0E"/>
      </w:pPr>
      <w:bookmarkStart w:id="54" w:name="_Toc436058324"/>
      <w:bookmarkStart w:id="55" w:name="_Toc444509314"/>
      <w:r w:rsidRPr="003F08D0">
        <w:t>Minister</w:t>
      </w:r>
      <w:bookmarkEnd w:id="54"/>
      <w:bookmarkEnd w:id="55"/>
    </w:p>
    <w:p w14:paraId="1B66F53B" w14:textId="3D83FFED" w:rsidR="008760C3" w:rsidRPr="004D60B2" w:rsidRDefault="008760C3" w:rsidP="000D596F">
      <w:pPr>
        <w:spacing w:after="120"/>
        <w:rPr>
          <w:rFonts w:cstheme="minorHAnsi"/>
          <w:sz w:val="24"/>
          <w:szCs w:val="24"/>
        </w:rPr>
      </w:pPr>
      <w:r w:rsidRPr="004D60B2">
        <w:rPr>
          <w:rFonts w:cstheme="minorHAnsi"/>
          <w:sz w:val="24"/>
          <w:szCs w:val="24"/>
        </w:rPr>
        <w:t xml:space="preserve">The Minister for Indigenous </w:t>
      </w:r>
      <w:r w:rsidR="005940DB">
        <w:rPr>
          <w:rFonts w:cstheme="minorHAnsi"/>
          <w:sz w:val="24"/>
          <w:szCs w:val="24"/>
        </w:rPr>
        <w:t>Australians</w:t>
      </w:r>
      <w:r w:rsidR="005940DB" w:rsidRPr="004D60B2">
        <w:rPr>
          <w:rFonts w:cstheme="minorHAnsi"/>
          <w:sz w:val="24"/>
          <w:szCs w:val="24"/>
        </w:rPr>
        <w:t xml:space="preserve"> </w:t>
      </w:r>
      <w:r w:rsidRPr="004D60B2">
        <w:rPr>
          <w:rFonts w:cstheme="minorHAnsi"/>
          <w:sz w:val="24"/>
          <w:szCs w:val="24"/>
        </w:rPr>
        <w:t xml:space="preserve">has overall responsibility for the </w:t>
      </w:r>
      <w:r>
        <w:rPr>
          <w:rFonts w:cstheme="minorHAnsi"/>
          <w:sz w:val="24"/>
          <w:szCs w:val="24"/>
        </w:rPr>
        <w:t xml:space="preserve">IAS. </w:t>
      </w:r>
      <w:r w:rsidRPr="004D60B2">
        <w:rPr>
          <w:rFonts w:cstheme="minorHAnsi"/>
          <w:sz w:val="24"/>
          <w:szCs w:val="24"/>
        </w:rPr>
        <w:t>The final decision about grant funding will be made by:</w:t>
      </w:r>
    </w:p>
    <w:p w14:paraId="57DA9068" w14:textId="0BFE0AC1" w:rsidR="008760C3" w:rsidRPr="004D60B2" w:rsidRDefault="007A50BC" w:rsidP="009B1138">
      <w:pPr>
        <w:pStyle w:val="ListParagraph"/>
        <w:numPr>
          <w:ilvl w:val="0"/>
          <w:numId w:val="3"/>
        </w:numPr>
        <w:ind w:left="709" w:hanging="283"/>
        <w:rPr>
          <w:rFonts w:cstheme="minorHAnsi"/>
          <w:sz w:val="24"/>
          <w:szCs w:val="24"/>
        </w:rPr>
      </w:pPr>
      <w:r>
        <w:rPr>
          <w:rFonts w:cstheme="minorHAnsi"/>
          <w:sz w:val="24"/>
          <w:szCs w:val="24"/>
        </w:rPr>
        <w:t>T</w:t>
      </w:r>
      <w:r w:rsidR="008760C3" w:rsidRPr="004D60B2">
        <w:rPr>
          <w:rFonts w:cstheme="minorHAnsi"/>
          <w:sz w:val="24"/>
          <w:szCs w:val="24"/>
        </w:rPr>
        <w:t>he Ministe</w:t>
      </w:r>
      <w:r w:rsidR="00723442">
        <w:rPr>
          <w:rFonts w:cstheme="minorHAnsi"/>
          <w:sz w:val="24"/>
          <w:szCs w:val="24"/>
        </w:rPr>
        <w:t>r for Indigenous A</w:t>
      </w:r>
      <w:r w:rsidR="005940DB">
        <w:rPr>
          <w:rFonts w:cstheme="minorHAnsi"/>
          <w:sz w:val="24"/>
          <w:szCs w:val="24"/>
        </w:rPr>
        <w:t>ustralian</w:t>
      </w:r>
      <w:r w:rsidR="00723442">
        <w:rPr>
          <w:rFonts w:cstheme="minorHAnsi"/>
          <w:sz w:val="24"/>
          <w:szCs w:val="24"/>
        </w:rPr>
        <w:t>s</w:t>
      </w:r>
      <w:r w:rsidR="008760C3" w:rsidRPr="004D60B2">
        <w:rPr>
          <w:rFonts w:cstheme="minorHAnsi"/>
          <w:sz w:val="24"/>
          <w:szCs w:val="24"/>
        </w:rPr>
        <w:t>; or</w:t>
      </w:r>
    </w:p>
    <w:p w14:paraId="76E2BF0E" w14:textId="2BEF57EB" w:rsidR="008760C3" w:rsidRPr="004D60B2" w:rsidRDefault="003741C4" w:rsidP="009B1138">
      <w:pPr>
        <w:pStyle w:val="ListParagraph"/>
        <w:numPr>
          <w:ilvl w:val="0"/>
          <w:numId w:val="3"/>
        </w:numPr>
        <w:ind w:left="709" w:hanging="283"/>
        <w:rPr>
          <w:rFonts w:cstheme="minorHAnsi"/>
          <w:sz w:val="24"/>
          <w:szCs w:val="24"/>
        </w:rPr>
      </w:pPr>
      <w:r>
        <w:rPr>
          <w:rFonts w:cstheme="minorHAnsi"/>
          <w:sz w:val="24"/>
          <w:szCs w:val="24"/>
        </w:rPr>
        <w:t>A</w:t>
      </w:r>
      <w:r w:rsidR="008760C3" w:rsidRPr="004D60B2">
        <w:rPr>
          <w:rFonts w:cstheme="minorHAnsi"/>
          <w:sz w:val="24"/>
          <w:szCs w:val="24"/>
        </w:rPr>
        <w:t xml:space="preserve"> </w:t>
      </w:r>
      <w:r w:rsidR="00F874AD">
        <w:rPr>
          <w:rFonts w:cstheme="minorHAnsi"/>
          <w:sz w:val="24"/>
          <w:szCs w:val="24"/>
        </w:rPr>
        <w:t>delegate of the Minister</w:t>
      </w:r>
      <w:r w:rsidR="00723442">
        <w:rPr>
          <w:rFonts w:cstheme="minorHAnsi"/>
          <w:sz w:val="24"/>
          <w:szCs w:val="24"/>
        </w:rPr>
        <w:t xml:space="preserve"> for Indigenous </w:t>
      </w:r>
      <w:r w:rsidR="005940DB">
        <w:rPr>
          <w:rFonts w:cstheme="minorHAnsi"/>
          <w:sz w:val="24"/>
          <w:szCs w:val="24"/>
        </w:rPr>
        <w:t>Australians</w:t>
      </w:r>
      <w:r w:rsidR="00F874AD">
        <w:rPr>
          <w:rFonts w:cstheme="minorHAnsi"/>
          <w:sz w:val="24"/>
          <w:szCs w:val="24"/>
        </w:rPr>
        <w:t xml:space="preserve">; </w:t>
      </w:r>
      <w:r w:rsidR="008760C3" w:rsidRPr="004D60B2">
        <w:rPr>
          <w:rFonts w:cstheme="minorHAnsi"/>
          <w:sz w:val="24"/>
          <w:szCs w:val="24"/>
        </w:rPr>
        <w:t>or</w:t>
      </w:r>
    </w:p>
    <w:p w14:paraId="73C8795D" w14:textId="38BBCADA" w:rsidR="008760C3" w:rsidRPr="004D60B2" w:rsidRDefault="007A50BC" w:rsidP="009B1138">
      <w:pPr>
        <w:pStyle w:val="ListParagraph"/>
        <w:numPr>
          <w:ilvl w:val="0"/>
          <w:numId w:val="3"/>
        </w:numPr>
        <w:ind w:left="709" w:hanging="283"/>
        <w:rPr>
          <w:rFonts w:cstheme="minorHAnsi"/>
          <w:sz w:val="24"/>
          <w:szCs w:val="24"/>
        </w:rPr>
      </w:pPr>
      <w:r>
        <w:rPr>
          <w:rFonts w:cstheme="minorHAnsi"/>
          <w:sz w:val="24"/>
          <w:szCs w:val="24"/>
        </w:rPr>
        <w:t>W</w:t>
      </w:r>
      <w:r w:rsidR="008760C3" w:rsidRPr="004D60B2">
        <w:rPr>
          <w:rFonts w:cstheme="minorHAnsi"/>
          <w:sz w:val="24"/>
          <w:szCs w:val="24"/>
        </w:rPr>
        <w:t xml:space="preserve">here funding is to perform representative body functions under the </w:t>
      </w:r>
      <w:r w:rsidR="008760C3" w:rsidRPr="004D60B2">
        <w:rPr>
          <w:rFonts w:cstheme="minorHAnsi"/>
          <w:i/>
          <w:sz w:val="24"/>
          <w:szCs w:val="24"/>
        </w:rPr>
        <w:t>Native Title Act 1993,</w:t>
      </w:r>
      <w:r w:rsidR="008760C3" w:rsidRPr="004D60B2">
        <w:rPr>
          <w:rFonts w:cstheme="minorHAnsi"/>
          <w:sz w:val="24"/>
          <w:szCs w:val="24"/>
        </w:rPr>
        <w:t xml:space="preserve"> by the </w:t>
      </w:r>
      <w:r w:rsidR="00090B79">
        <w:rPr>
          <w:rFonts w:cstheme="minorHAnsi"/>
          <w:sz w:val="24"/>
          <w:szCs w:val="24"/>
        </w:rPr>
        <w:t>Chief Executive Officer</w:t>
      </w:r>
      <w:r w:rsidR="008760C3" w:rsidRPr="004D60B2">
        <w:rPr>
          <w:rFonts w:cstheme="minorHAnsi"/>
          <w:sz w:val="24"/>
          <w:szCs w:val="24"/>
        </w:rPr>
        <w:t xml:space="preserve"> of the </w:t>
      </w:r>
      <w:r w:rsidR="0041517D">
        <w:rPr>
          <w:rFonts w:cstheme="minorHAnsi"/>
          <w:sz w:val="24"/>
          <w:szCs w:val="24"/>
        </w:rPr>
        <w:t>Agency</w:t>
      </w:r>
      <w:r w:rsidR="008760C3" w:rsidRPr="004D60B2">
        <w:rPr>
          <w:rFonts w:cstheme="minorHAnsi"/>
          <w:sz w:val="24"/>
          <w:szCs w:val="24"/>
        </w:rPr>
        <w:t>.</w:t>
      </w:r>
      <w:r w:rsidR="008760C3" w:rsidRPr="004D60B2">
        <w:rPr>
          <w:rFonts w:cstheme="minorHAnsi"/>
          <w:color w:val="4F81BD" w:themeColor="accent1"/>
          <w:sz w:val="24"/>
          <w:szCs w:val="24"/>
        </w:rPr>
        <w:t xml:space="preserve">  </w:t>
      </w:r>
    </w:p>
    <w:p w14:paraId="6CE4D999" w14:textId="1761D7FA" w:rsidR="008760C3" w:rsidRPr="003F08D0" w:rsidRDefault="0041517D" w:rsidP="00432B75">
      <w:pPr>
        <w:pStyle w:val="Heading3"/>
        <w:shd w:val="clear" w:color="auto" w:fill="6A7C0E"/>
      </w:pPr>
      <w:r>
        <w:t>National Indigenous Australians Agency</w:t>
      </w:r>
    </w:p>
    <w:p w14:paraId="227CA351" w14:textId="7EC272F7" w:rsidR="007D33D4" w:rsidRPr="006824F3" w:rsidRDefault="007D33D4" w:rsidP="004C6C73">
      <w:pPr>
        <w:rPr>
          <w:bCs/>
          <w:sz w:val="24"/>
          <w:szCs w:val="24"/>
          <w:lang w:val="en-US"/>
        </w:rPr>
      </w:pPr>
      <w:r w:rsidRPr="006824F3">
        <w:rPr>
          <w:bCs/>
          <w:sz w:val="24"/>
          <w:szCs w:val="24"/>
          <w:lang w:val="en-US"/>
        </w:rPr>
        <w:t xml:space="preserve">The role of the </w:t>
      </w:r>
      <w:r w:rsidR="0041517D">
        <w:rPr>
          <w:bCs/>
          <w:sz w:val="24"/>
          <w:szCs w:val="24"/>
          <w:lang w:val="en-US"/>
        </w:rPr>
        <w:t>Agency</w:t>
      </w:r>
      <w:r w:rsidRPr="006824F3">
        <w:rPr>
          <w:bCs/>
          <w:sz w:val="24"/>
          <w:szCs w:val="24"/>
          <w:lang w:val="en-US"/>
        </w:rPr>
        <w:t xml:space="preserve"> is to work with Indigenous Australians and support them in a way that meets their needs. </w:t>
      </w:r>
    </w:p>
    <w:p w14:paraId="22922116" w14:textId="04C172CF" w:rsidR="00F95A21" w:rsidRDefault="007D33D4" w:rsidP="004C6C73">
      <w:pPr>
        <w:rPr>
          <w:bCs/>
          <w:sz w:val="24"/>
          <w:szCs w:val="24"/>
        </w:rPr>
      </w:pPr>
      <w:r w:rsidRPr="006824F3">
        <w:rPr>
          <w:bCs/>
          <w:sz w:val="24"/>
          <w:szCs w:val="24"/>
        </w:rPr>
        <w:t xml:space="preserve">The </w:t>
      </w:r>
      <w:r w:rsidR="0041517D">
        <w:rPr>
          <w:bCs/>
          <w:sz w:val="24"/>
          <w:szCs w:val="24"/>
        </w:rPr>
        <w:t>Agency</w:t>
      </w:r>
      <w:r>
        <w:rPr>
          <w:bCs/>
          <w:sz w:val="24"/>
          <w:szCs w:val="24"/>
        </w:rPr>
        <w:t xml:space="preserve"> is responsible for providing</w:t>
      </w:r>
      <w:r w:rsidR="00644013">
        <w:rPr>
          <w:bCs/>
          <w:sz w:val="24"/>
          <w:szCs w:val="24"/>
        </w:rPr>
        <w:t xml:space="preserve"> and managing</w:t>
      </w:r>
      <w:r>
        <w:rPr>
          <w:bCs/>
          <w:sz w:val="24"/>
          <w:szCs w:val="24"/>
        </w:rPr>
        <w:t xml:space="preserve"> </w:t>
      </w:r>
      <w:r w:rsidRPr="006824F3">
        <w:rPr>
          <w:bCs/>
          <w:sz w:val="24"/>
          <w:szCs w:val="24"/>
        </w:rPr>
        <w:t xml:space="preserve">funding arrangements that are </w:t>
      </w:r>
      <w:r w:rsidR="004C6C73" w:rsidRPr="006824F3">
        <w:rPr>
          <w:bCs/>
          <w:sz w:val="24"/>
          <w:szCs w:val="24"/>
        </w:rPr>
        <w:t>flexible</w:t>
      </w:r>
      <w:r w:rsidR="004C6C73">
        <w:rPr>
          <w:bCs/>
          <w:sz w:val="24"/>
          <w:szCs w:val="24"/>
        </w:rPr>
        <w:t>,</w:t>
      </w:r>
      <w:r w:rsidRPr="006824F3">
        <w:rPr>
          <w:bCs/>
          <w:sz w:val="24"/>
          <w:szCs w:val="24"/>
        </w:rPr>
        <w:t xml:space="preserve"> </w:t>
      </w:r>
      <w:r w:rsidR="00F95A21">
        <w:rPr>
          <w:bCs/>
          <w:sz w:val="24"/>
          <w:szCs w:val="24"/>
        </w:rPr>
        <w:t xml:space="preserve">and </w:t>
      </w:r>
      <w:r>
        <w:rPr>
          <w:bCs/>
          <w:sz w:val="24"/>
          <w:szCs w:val="24"/>
        </w:rPr>
        <w:t>encourage partnership</w:t>
      </w:r>
      <w:r w:rsidR="00946B2B">
        <w:rPr>
          <w:bCs/>
          <w:sz w:val="24"/>
          <w:szCs w:val="24"/>
        </w:rPr>
        <w:t xml:space="preserve">, </w:t>
      </w:r>
      <w:r>
        <w:rPr>
          <w:bCs/>
          <w:sz w:val="24"/>
          <w:szCs w:val="24"/>
        </w:rPr>
        <w:t>collaboration</w:t>
      </w:r>
      <w:r w:rsidR="00A274BD">
        <w:rPr>
          <w:bCs/>
          <w:sz w:val="24"/>
          <w:szCs w:val="24"/>
        </w:rPr>
        <w:t xml:space="preserve"> and innovation</w:t>
      </w:r>
      <w:r w:rsidR="00F95A21">
        <w:rPr>
          <w:bCs/>
          <w:sz w:val="24"/>
          <w:szCs w:val="24"/>
        </w:rPr>
        <w:t xml:space="preserve">. </w:t>
      </w:r>
    </w:p>
    <w:p w14:paraId="5B0C077B" w14:textId="0C5E1318" w:rsidR="007D33D4" w:rsidRPr="006824F3" w:rsidRDefault="00F95A21" w:rsidP="004C6C73">
      <w:pPr>
        <w:rPr>
          <w:bCs/>
          <w:sz w:val="24"/>
          <w:szCs w:val="24"/>
        </w:rPr>
      </w:pPr>
      <w:r>
        <w:rPr>
          <w:bCs/>
          <w:sz w:val="24"/>
          <w:szCs w:val="24"/>
        </w:rPr>
        <w:t xml:space="preserve">The </w:t>
      </w:r>
      <w:r w:rsidR="0041517D">
        <w:rPr>
          <w:bCs/>
          <w:sz w:val="24"/>
          <w:szCs w:val="24"/>
        </w:rPr>
        <w:t>Agency</w:t>
      </w:r>
      <w:r>
        <w:rPr>
          <w:bCs/>
          <w:sz w:val="24"/>
          <w:szCs w:val="24"/>
        </w:rPr>
        <w:t xml:space="preserve"> will provide a </w:t>
      </w:r>
      <w:r w:rsidR="00644013">
        <w:rPr>
          <w:bCs/>
          <w:sz w:val="24"/>
          <w:szCs w:val="24"/>
        </w:rPr>
        <w:t>funding framework</w:t>
      </w:r>
      <w:r>
        <w:rPr>
          <w:bCs/>
          <w:sz w:val="24"/>
          <w:szCs w:val="24"/>
        </w:rPr>
        <w:t xml:space="preserve"> that</w:t>
      </w:r>
      <w:r w:rsidR="00644013">
        <w:rPr>
          <w:bCs/>
          <w:sz w:val="24"/>
          <w:szCs w:val="24"/>
        </w:rPr>
        <w:t xml:space="preserve"> reduce</w:t>
      </w:r>
      <w:r>
        <w:rPr>
          <w:bCs/>
          <w:sz w:val="24"/>
          <w:szCs w:val="24"/>
        </w:rPr>
        <w:t>s</w:t>
      </w:r>
      <w:r w:rsidR="00644013">
        <w:rPr>
          <w:bCs/>
          <w:sz w:val="24"/>
          <w:szCs w:val="24"/>
        </w:rPr>
        <w:t xml:space="preserve"> duplication and red tape.</w:t>
      </w:r>
      <w:r w:rsidR="007D33D4" w:rsidRPr="006824F3">
        <w:rPr>
          <w:bCs/>
          <w:sz w:val="24"/>
          <w:szCs w:val="24"/>
        </w:rPr>
        <w:t xml:space="preserve"> </w:t>
      </w:r>
    </w:p>
    <w:p w14:paraId="7787E640" w14:textId="100F336C" w:rsidR="007D33D4" w:rsidRPr="006824F3" w:rsidRDefault="007D33D4" w:rsidP="004C6C73">
      <w:pPr>
        <w:rPr>
          <w:sz w:val="24"/>
          <w:szCs w:val="24"/>
          <w:lang w:val="en-US"/>
        </w:rPr>
      </w:pPr>
      <w:r w:rsidRPr="006824F3">
        <w:rPr>
          <w:bCs/>
          <w:sz w:val="24"/>
          <w:szCs w:val="24"/>
          <w:lang w:val="en-US"/>
        </w:rPr>
        <w:t>Th</w:t>
      </w:r>
      <w:r>
        <w:rPr>
          <w:bCs/>
          <w:sz w:val="24"/>
          <w:szCs w:val="24"/>
          <w:lang w:val="en-US"/>
        </w:rPr>
        <w:t xml:space="preserve">e </w:t>
      </w:r>
      <w:r w:rsidR="0041517D">
        <w:rPr>
          <w:bCs/>
          <w:sz w:val="24"/>
          <w:szCs w:val="24"/>
          <w:lang w:val="en-US"/>
        </w:rPr>
        <w:t>Agency</w:t>
      </w:r>
      <w:r>
        <w:rPr>
          <w:bCs/>
          <w:sz w:val="24"/>
          <w:szCs w:val="24"/>
          <w:lang w:val="en-US"/>
        </w:rPr>
        <w:t xml:space="preserve"> will </w:t>
      </w:r>
      <w:r w:rsidRPr="006824F3">
        <w:rPr>
          <w:bCs/>
          <w:sz w:val="24"/>
          <w:szCs w:val="24"/>
          <w:lang w:val="en-US"/>
        </w:rPr>
        <w:t xml:space="preserve">collaborate </w:t>
      </w:r>
      <w:r w:rsidRPr="006824F3">
        <w:rPr>
          <w:sz w:val="24"/>
          <w:szCs w:val="24"/>
          <w:lang w:val="en-US"/>
        </w:rPr>
        <w:t xml:space="preserve">across all tiers of government, business and the non-government sector to </w:t>
      </w:r>
      <w:r w:rsidR="001C7B3D">
        <w:rPr>
          <w:sz w:val="24"/>
          <w:szCs w:val="24"/>
          <w:lang w:val="en-US"/>
        </w:rPr>
        <w:t>increase</w:t>
      </w:r>
      <w:r w:rsidRPr="006824F3">
        <w:rPr>
          <w:sz w:val="24"/>
          <w:szCs w:val="24"/>
          <w:lang w:val="en-US"/>
        </w:rPr>
        <w:t xml:space="preserve"> the collective impact</w:t>
      </w:r>
      <w:r w:rsidR="001C7B3D">
        <w:rPr>
          <w:sz w:val="24"/>
          <w:szCs w:val="24"/>
          <w:lang w:val="en-US"/>
        </w:rPr>
        <w:t xml:space="preserve"> of improving the lives of Indigenous Australians</w:t>
      </w:r>
      <w:r>
        <w:rPr>
          <w:sz w:val="24"/>
          <w:szCs w:val="24"/>
          <w:lang w:val="en-US"/>
        </w:rPr>
        <w:t xml:space="preserve">. </w:t>
      </w:r>
    </w:p>
    <w:p w14:paraId="33992D05" w14:textId="32347673" w:rsidR="008760C3" w:rsidRPr="004D60B2" w:rsidRDefault="008760C3" w:rsidP="004C6C73">
      <w:pPr>
        <w:rPr>
          <w:rFonts w:cstheme="minorHAnsi"/>
          <w:sz w:val="24"/>
          <w:szCs w:val="24"/>
        </w:rPr>
      </w:pPr>
      <w:r w:rsidRPr="004D60B2">
        <w:rPr>
          <w:rFonts w:cstheme="minorHAnsi"/>
          <w:sz w:val="24"/>
          <w:szCs w:val="24"/>
        </w:rPr>
        <w:t xml:space="preserve">The </w:t>
      </w:r>
      <w:r w:rsidR="0041517D">
        <w:rPr>
          <w:rFonts w:cstheme="minorHAnsi"/>
          <w:sz w:val="24"/>
          <w:szCs w:val="24"/>
        </w:rPr>
        <w:t>Agency</w:t>
      </w:r>
      <w:r w:rsidRPr="004D60B2">
        <w:rPr>
          <w:rFonts w:cstheme="minorHAnsi"/>
          <w:sz w:val="24"/>
          <w:szCs w:val="24"/>
        </w:rPr>
        <w:t xml:space="preserve"> </w:t>
      </w:r>
      <w:r>
        <w:rPr>
          <w:rFonts w:cstheme="minorHAnsi"/>
          <w:sz w:val="24"/>
          <w:szCs w:val="24"/>
        </w:rPr>
        <w:t xml:space="preserve">is </w:t>
      </w:r>
      <w:r w:rsidRPr="004D60B2">
        <w:rPr>
          <w:rFonts w:cstheme="minorHAnsi"/>
          <w:sz w:val="24"/>
          <w:szCs w:val="24"/>
        </w:rPr>
        <w:t xml:space="preserve">responsible for the development and dissemination of all application documentation under the </w:t>
      </w:r>
      <w:r>
        <w:rPr>
          <w:rFonts w:cstheme="minorHAnsi"/>
          <w:sz w:val="24"/>
          <w:szCs w:val="24"/>
        </w:rPr>
        <w:t>IAS and</w:t>
      </w:r>
      <w:r w:rsidR="00644013">
        <w:rPr>
          <w:rFonts w:cstheme="minorHAnsi"/>
          <w:sz w:val="24"/>
          <w:szCs w:val="24"/>
        </w:rPr>
        <w:t xml:space="preserve"> </w:t>
      </w:r>
      <w:r w:rsidRPr="004D60B2">
        <w:rPr>
          <w:rFonts w:cstheme="minorHAnsi"/>
          <w:sz w:val="24"/>
          <w:szCs w:val="24"/>
        </w:rPr>
        <w:t xml:space="preserve">ensuring </w:t>
      </w:r>
      <w:r w:rsidR="00644013">
        <w:rPr>
          <w:rFonts w:cstheme="minorHAnsi"/>
          <w:sz w:val="24"/>
          <w:szCs w:val="24"/>
        </w:rPr>
        <w:t>it</w:t>
      </w:r>
      <w:r w:rsidRPr="004D60B2">
        <w:rPr>
          <w:rFonts w:cstheme="minorHAnsi"/>
          <w:sz w:val="24"/>
          <w:szCs w:val="24"/>
        </w:rPr>
        <w:t xml:space="preserve"> is in accordance with the aims and objectives</w:t>
      </w:r>
      <w:r w:rsidR="00644013">
        <w:rPr>
          <w:rFonts w:cstheme="minorHAnsi"/>
          <w:sz w:val="24"/>
          <w:szCs w:val="24"/>
        </w:rPr>
        <w:t xml:space="preserve"> of the IAS</w:t>
      </w:r>
      <w:r w:rsidRPr="004D60B2">
        <w:rPr>
          <w:rFonts w:cstheme="minorHAnsi"/>
          <w:sz w:val="24"/>
          <w:szCs w:val="24"/>
        </w:rPr>
        <w:t xml:space="preserve">. </w:t>
      </w:r>
    </w:p>
    <w:p w14:paraId="1660F7C1" w14:textId="1A933C30" w:rsidR="008760C3" w:rsidRPr="00CD22D3" w:rsidRDefault="008760C3" w:rsidP="004C6C73">
      <w:pPr>
        <w:rPr>
          <w:rFonts w:cstheme="minorHAnsi"/>
          <w:sz w:val="24"/>
          <w:szCs w:val="24"/>
        </w:rPr>
      </w:pPr>
      <w:r w:rsidRPr="004D60B2">
        <w:rPr>
          <w:rFonts w:cstheme="minorHAnsi"/>
          <w:sz w:val="24"/>
          <w:szCs w:val="24"/>
        </w:rPr>
        <w:t xml:space="preserve">The </w:t>
      </w:r>
      <w:r w:rsidR="0041517D">
        <w:rPr>
          <w:rFonts w:cstheme="minorHAnsi"/>
          <w:sz w:val="24"/>
          <w:szCs w:val="24"/>
        </w:rPr>
        <w:t>Agency</w:t>
      </w:r>
      <w:r>
        <w:rPr>
          <w:rFonts w:cstheme="minorHAnsi"/>
          <w:sz w:val="24"/>
          <w:szCs w:val="24"/>
        </w:rPr>
        <w:t xml:space="preserve"> is responsible for </w:t>
      </w:r>
      <w:r w:rsidRPr="004D60B2">
        <w:rPr>
          <w:rFonts w:cstheme="minorHAnsi"/>
          <w:sz w:val="24"/>
          <w:szCs w:val="24"/>
        </w:rPr>
        <w:t>responding to queries in relation to the application process</w:t>
      </w:r>
      <w:r>
        <w:rPr>
          <w:rFonts w:cstheme="minorHAnsi"/>
          <w:sz w:val="24"/>
          <w:szCs w:val="24"/>
        </w:rPr>
        <w:t xml:space="preserve"> and </w:t>
      </w:r>
      <w:r w:rsidR="00644013">
        <w:rPr>
          <w:rFonts w:cstheme="minorHAnsi"/>
          <w:sz w:val="24"/>
          <w:szCs w:val="24"/>
        </w:rPr>
        <w:t>with regard to man</w:t>
      </w:r>
      <w:r w:rsidR="00644013" w:rsidRPr="00CD22D3">
        <w:rPr>
          <w:rFonts w:cstheme="minorHAnsi"/>
          <w:sz w:val="24"/>
          <w:szCs w:val="24"/>
        </w:rPr>
        <w:t xml:space="preserve">aging </w:t>
      </w:r>
      <w:r w:rsidRPr="00CD22D3">
        <w:rPr>
          <w:rFonts w:cstheme="minorHAnsi"/>
          <w:sz w:val="24"/>
          <w:szCs w:val="24"/>
        </w:rPr>
        <w:t>grant funding arrangements</w:t>
      </w:r>
      <w:r w:rsidR="00644013" w:rsidRPr="00CD22D3">
        <w:rPr>
          <w:rFonts w:cstheme="minorHAnsi"/>
          <w:sz w:val="24"/>
          <w:szCs w:val="24"/>
        </w:rPr>
        <w:t>.</w:t>
      </w:r>
      <w:r w:rsidRPr="00CD22D3">
        <w:rPr>
          <w:rFonts w:cstheme="minorHAnsi"/>
          <w:sz w:val="24"/>
          <w:szCs w:val="24"/>
        </w:rPr>
        <w:t xml:space="preserve"> </w:t>
      </w:r>
    </w:p>
    <w:p w14:paraId="210D5FE9" w14:textId="3C35DB03" w:rsidR="008760C3" w:rsidRDefault="008760C3" w:rsidP="004C6C73">
      <w:pPr>
        <w:rPr>
          <w:rFonts w:cstheme="minorHAnsi"/>
          <w:sz w:val="24"/>
          <w:szCs w:val="24"/>
        </w:rPr>
      </w:pPr>
      <w:r w:rsidRPr="00CD22D3">
        <w:rPr>
          <w:rFonts w:cstheme="minorHAnsi"/>
          <w:sz w:val="24"/>
          <w:szCs w:val="24"/>
        </w:rPr>
        <w:t xml:space="preserve">The </w:t>
      </w:r>
      <w:r w:rsidR="0041517D">
        <w:rPr>
          <w:rFonts w:cstheme="minorHAnsi"/>
          <w:sz w:val="24"/>
          <w:szCs w:val="24"/>
        </w:rPr>
        <w:t>Agency</w:t>
      </w:r>
      <w:r w:rsidRPr="00CD22D3">
        <w:rPr>
          <w:rFonts w:cstheme="minorHAnsi"/>
          <w:sz w:val="24"/>
          <w:szCs w:val="24"/>
        </w:rPr>
        <w:t xml:space="preserve"> is responsib</w:t>
      </w:r>
      <w:r w:rsidR="004B56EF" w:rsidRPr="00CD22D3">
        <w:rPr>
          <w:rFonts w:cstheme="minorHAnsi"/>
          <w:sz w:val="24"/>
          <w:szCs w:val="24"/>
        </w:rPr>
        <w:t xml:space="preserve">le for </w:t>
      </w:r>
      <w:r w:rsidR="007B0278" w:rsidRPr="00937330">
        <w:rPr>
          <w:rFonts w:cstheme="minorHAnsi"/>
          <w:sz w:val="24"/>
          <w:szCs w:val="24"/>
        </w:rPr>
        <w:t xml:space="preserve">acknowledging receipt of applications, </w:t>
      </w:r>
      <w:r w:rsidR="004B56EF" w:rsidRPr="00CD22D3">
        <w:rPr>
          <w:rFonts w:cstheme="minorHAnsi"/>
          <w:sz w:val="24"/>
          <w:szCs w:val="24"/>
        </w:rPr>
        <w:t>u</w:t>
      </w:r>
      <w:r w:rsidR="004B56EF">
        <w:rPr>
          <w:rFonts w:cstheme="minorHAnsi"/>
          <w:sz w:val="24"/>
          <w:szCs w:val="24"/>
        </w:rPr>
        <w:t>ndertaking all assessment</w:t>
      </w:r>
      <w:r>
        <w:rPr>
          <w:rFonts w:cstheme="minorHAnsi"/>
          <w:sz w:val="24"/>
          <w:szCs w:val="24"/>
        </w:rPr>
        <w:t xml:space="preserve"> processes, </w:t>
      </w:r>
      <w:r w:rsidR="003741C4">
        <w:rPr>
          <w:rFonts w:cstheme="minorHAnsi"/>
          <w:sz w:val="24"/>
          <w:szCs w:val="24"/>
        </w:rPr>
        <w:t>providing advice and recommendations to the Minister</w:t>
      </w:r>
      <w:r w:rsidR="00661FFA">
        <w:rPr>
          <w:rFonts w:cstheme="minorHAnsi"/>
          <w:sz w:val="24"/>
          <w:szCs w:val="24"/>
        </w:rPr>
        <w:t xml:space="preserve"> </w:t>
      </w:r>
      <w:r w:rsidR="00723442">
        <w:rPr>
          <w:rFonts w:cstheme="minorHAnsi"/>
          <w:sz w:val="24"/>
          <w:szCs w:val="24"/>
        </w:rPr>
        <w:t xml:space="preserve">for Indigenous </w:t>
      </w:r>
      <w:r w:rsidR="00090B79">
        <w:rPr>
          <w:rFonts w:cstheme="minorHAnsi"/>
          <w:sz w:val="24"/>
          <w:szCs w:val="24"/>
        </w:rPr>
        <w:t xml:space="preserve">Australians </w:t>
      </w:r>
      <w:r w:rsidR="00661FFA">
        <w:rPr>
          <w:rFonts w:cstheme="minorHAnsi"/>
          <w:sz w:val="24"/>
          <w:szCs w:val="24"/>
        </w:rPr>
        <w:t>or delegate</w:t>
      </w:r>
      <w:r w:rsidR="003741C4">
        <w:rPr>
          <w:rFonts w:cstheme="minorHAnsi"/>
          <w:sz w:val="24"/>
          <w:szCs w:val="24"/>
        </w:rPr>
        <w:t xml:space="preserve"> </w:t>
      </w:r>
      <w:r>
        <w:rPr>
          <w:rFonts w:cstheme="minorHAnsi"/>
          <w:sz w:val="24"/>
          <w:szCs w:val="24"/>
        </w:rPr>
        <w:t>and noti</w:t>
      </w:r>
      <w:r w:rsidRPr="004D60B2">
        <w:rPr>
          <w:rFonts w:cstheme="minorHAnsi"/>
          <w:sz w:val="24"/>
          <w:szCs w:val="24"/>
        </w:rPr>
        <w:t>fying app</w:t>
      </w:r>
      <w:r>
        <w:rPr>
          <w:rFonts w:cstheme="minorHAnsi"/>
          <w:sz w:val="24"/>
          <w:szCs w:val="24"/>
        </w:rPr>
        <w:t>licants of the outcomes.</w:t>
      </w:r>
    </w:p>
    <w:p w14:paraId="19253B59" w14:textId="77777777" w:rsidR="008760C3" w:rsidRPr="003F08D0" w:rsidRDefault="008760C3" w:rsidP="00432B75">
      <w:pPr>
        <w:pStyle w:val="Heading3"/>
        <w:shd w:val="clear" w:color="auto" w:fill="6A7C0E"/>
      </w:pPr>
      <w:bookmarkStart w:id="56" w:name="_Toc436058326"/>
      <w:bookmarkStart w:id="57" w:name="_Toc444509316"/>
      <w:r w:rsidRPr="003F08D0">
        <w:t>Grant recipients</w:t>
      </w:r>
      <w:bookmarkEnd w:id="56"/>
      <w:bookmarkEnd w:id="57"/>
    </w:p>
    <w:p w14:paraId="446286AB" w14:textId="77777777" w:rsidR="00FF45E1" w:rsidRDefault="00FF45E1" w:rsidP="000D596F">
      <w:pPr>
        <w:spacing w:after="120"/>
        <w:rPr>
          <w:rFonts w:cstheme="minorHAnsi"/>
          <w:sz w:val="24"/>
          <w:szCs w:val="24"/>
        </w:rPr>
      </w:pPr>
      <w:r w:rsidRPr="00FF45E1">
        <w:rPr>
          <w:rFonts w:cstheme="minorHAnsi"/>
          <w:sz w:val="24"/>
          <w:szCs w:val="24"/>
        </w:rPr>
        <w:t xml:space="preserve">Applicants should note that under section 137.1 of the </w:t>
      </w:r>
      <w:r w:rsidRPr="00754D44">
        <w:rPr>
          <w:rFonts w:cstheme="minorHAnsi"/>
          <w:i/>
          <w:sz w:val="24"/>
          <w:szCs w:val="24"/>
        </w:rPr>
        <w:t>Criminal Code Act 1995</w:t>
      </w:r>
      <w:r w:rsidRPr="00FF45E1">
        <w:rPr>
          <w:rFonts w:cstheme="minorHAnsi"/>
          <w:sz w:val="24"/>
          <w:szCs w:val="24"/>
        </w:rPr>
        <w:t xml:space="preserve"> (</w:t>
      </w:r>
      <w:proofErr w:type="spellStart"/>
      <w:r w:rsidR="001401D3">
        <w:rPr>
          <w:rFonts w:cstheme="minorHAnsi"/>
          <w:sz w:val="24"/>
          <w:szCs w:val="24"/>
        </w:rPr>
        <w:t>Cth</w:t>
      </w:r>
      <w:proofErr w:type="spellEnd"/>
      <w:r w:rsidRPr="00FF45E1">
        <w:rPr>
          <w:rFonts w:cstheme="minorHAnsi"/>
          <w:sz w:val="24"/>
          <w:szCs w:val="24"/>
        </w:rPr>
        <w:t>), giving false or misleading information is a serious offence punishable by penalties including imprisonment.</w:t>
      </w:r>
      <w:r>
        <w:rPr>
          <w:rFonts w:cstheme="minorHAnsi"/>
          <w:sz w:val="24"/>
          <w:szCs w:val="24"/>
        </w:rPr>
        <w:t xml:space="preserve"> </w:t>
      </w:r>
    </w:p>
    <w:p w14:paraId="12D536F3" w14:textId="77777777" w:rsidR="008760C3" w:rsidRDefault="008760C3" w:rsidP="004C6C73">
      <w:pPr>
        <w:rPr>
          <w:rFonts w:cstheme="minorHAnsi"/>
          <w:sz w:val="24"/>
          <w:szCs w:val="24"/>
        </w:rPr>
      </w:pPr>
      <w:r>
        <w:rPr>
          <w:rFonts w:cstheme="minorHAnsi"/>
          <w:sz w:val="24"/>
          <w:szCs w:val="24"/>
        </w:rPr>
        <w:t>In entering into a</w:t>
      </w:r>
      <w:r w:rsidR="006D1068">
        <w:rPr>
          <w:rFonts w:cstheme="minorHAnsi"/>
          <w:sz w:val="24"/>
          <w:szCs w:val="24"/>
        </w:rPr>
        <w:t xml:space="preserve"> </w:t>
      </w:r>
      <w:r w:rsidR="00925A63">
        <w:rPr>
          <w:rFonts w:cstheme="minorHAnsi"/>
          <w:sz w:val="24"/>
          <w:szCs w:val="24"/>
        </w:rPr>
        <w:t>Project Agreement</w:t>
      </w:r>
      <w:r>
        <w:rPr>
          <w:rFonts w:cstheme="minorHAnsi"/>
          <w:sz w:val="24"/>
          <w:szCs w:val="24"/>
        </w:rPr>
        <w:t xml:space="preserve"> with the </w:t>
      </w:r>
      <w:r w:rsidR="006D1068">
        <w:rPr>
          <w:rFonts w:cstheme="minorHAnsi"/>
          <w:sz w:val="24"/>
          <w:szCs w:val="24"/>
        </w:rPr>
        <w:t>Commonwealth</w:t>
      </w:r>
      <w:r>
        <w:rPr>
          <w:rFonts w:cstheme="minorHAnsi"/>
          <w:sz w:val="24"/>
          <w:szCs w:val="24"/>
        </w:rPr>
        <w:t xml:space="preserve">, the grant recipient must comply with all requirements outlined in the </w:t>
      </w:r>
      <w:r w:rsidR="00925A63">
        <w:rPr>
          <w:rFonts w:cstheme="minorHAnsi"/>
          <w:sz w:val="24"/>
          <w:szCs w:val="24"/>
        </w:rPr>
        <w:t>Project Agreement.</w:t>
      </w:r>
    </w:p>
    <w:p w14:paraId="18A9C02D" w14:textId="77777777" w:rsidR="008760C3" w:rsidRDefault="008760C3" w:rsidP="00943324">
      <w:pPr>
        <w:spacing w:after="120"/>
        <w:rPr>
          <w:rFonts w:cstheme="minorHAnsi"/>
          <w:sz w:val="24"/>
          <w:szCs w:val="24"/>
        </w:rPr>
      </w:pPr>
      <w:r>
        <w:rPr>
          <w:rFonts w:cstheme="minorHAnsi"/>
          <w:sz w:val="24"/>
          <w:szCs w:val="24"/>
        </w:rPr>
        <w:t>Grant recipients are responsible for</w:t>
      </w:r>
      <w:r w:rsidR="00943324">
        <w:rPr>
          <w:rFonts w:cstheme="minorHAnsi"/>
          <w:sz w:val="24"/>
          <w:szCs w:val="24"/>
        </w:rPr>
        <w:t xml:space="preserve">: </w:t>
      </w:r>
    </w:p>
    <w:p w14:paraId="433E4528" w14:textId="77777777" w:rsidR="008760C3" w:rsidRDefault="007527E8" w:rsidP="009B1138">
      <w:pPr>
        <w:pStyle w:val="ListParagraph"/>
        <w:numPr>
          <w:ilvl w:val="0"/>
          <w:numId w:val="14"/>
        </w:numPr>
        <w:ind w:left="709" w:hanging="283"/>
        <w:rPr>
          <w:rFonts w:cstheme="minorHAnsi"/>
          <w:sz w:val="24"/>
          <w:szCs w:val="24"/>
        </w:rPr>
      </w:pPr>
      <w:r>
        <w:rPr>
          <w:rFonts w:cstheme="minorHAnsi"/>
          <w:sz w:val="24"/>
          <w:szCs w:val="24"/>
        </w:rPr>
        <w:t>P</w:t>
      </w:r>
      <w:r w:rsidR="00943324">
        <w:rPr>
          <w:rFonts w:cstheme="minorHAnsi"/>
          <w:sz w:val="24"/>
          <w:szCs w:val="24"/>
        </w:rPr>
        <w:t>roviding</w:t>
      </w:r>
      <w:r w:rsidR="008760C3">
        <w:rPr>
          <w:rFonts w:cstheme="minorHAnsi"/>
          <w:sz w:val="24"/>
          <w:szCs w:val="24"/>
        </w:rPr>
        <w:t xml:space="preserve"> services that are effective, effic</w:t>
      </w:r>
      <w:r>
        <w:rPr>
          <w:rFonts w:cstheme="minorHAnsi"/>
          <w:sz w:val="24"/>
          <w:szCs w:val="24"/>
        </w:rPr>
        <w:t>ient and appropriately targeted.</w:t>
      </w:r>
    </w:p>
    <w:p w14:paraId="46EFDBF5" w14:textId="77777777" w:rsidR="000D596F" w:rsidRDefault="000D596F" w:rsidP="009B1138">
      <w:pPr>
        <w:pStyle w:val="ListParagraph"/>
        <w:numPr>
          <w:ilvl w:val="0"/>
          <w:numId w:val="14"/>
        </w:numPr>
        <w:ind w:left="709" w:hanging="283"/>
        <w:rPr>
          <w:rFonts w:cstheme="minorHAnsi"/>
          <w:sz w:val="24"/>
          <w:szCs w:val="24"/>
        </w:rPr>
      </w:pPr>
      <w:r>
        <w:rPr>
          <w:rFonts w:cstheme="minorHAnsi"/>
          <w:sz w:val="24"/>
          <w:szCs w:val="24"/>
        </w:rPr>
        <w:lastRenderedPageBreak/>
        <w:t>Work</w:t>
      </w:r>
      <w:r w:rsidR="00943324">
        <w:rPr>
          <w:rFonts w:cstheme="minorHAnsi"/>
          <w:sz w:val="24"/>
          <w:szCs w:val="24"/>
        </w:rPr>
        <w:t>ing</w:t>
      </w:r>
      <w:r>
        <w:rPr>
          <w:rFonts w:cstheme="minorHAnsi"/>
          <w:sz w:val="24"/>
          <w:szCs w:val="24"/>
        </w:rPr>
        <w:t xml:space="preserve"> collaboratively to deliver the outcomes of the IAS.</w:t>
      </w:r>
    </w:p>
    <w:p w14:paraId="7AD62A54" w14:textId="77777777" w:rsidR="000D596F" w:rsidRDefault="00943324" w:rsidP="009B1138">
      <w:pPr>
        <w:pStyle w:val="ListParagraph"/>
        <w:numPr>
          <w:ilvl w:val="0"/>
          <w:numId w:val="14"/>
        </w:numPr>
        <w:ind w:left="709" w:hanging="283"/>
        <w:rPr>
          <w:rFonts w:cstheme="minorHAnsi"/>
          <w:sz w:val="24"/>
          <w:szCs w:val="24"/>
        </w:rPr>
      </w:pPr>
      <w:r>
        <w:rPr>
          <w:rFonts w:cstheme="minorHAnsi"/>
          <w:sz w:val="24"/>
          <w:szCs w:val="24"/>
        </w:rPr>
        <w:t>Engaging</w:t>
      </w:r>
      <w:r w:rsidR="000D596F">
        <w:rPr>
          <w:rFonts w:cstheme="minorHAnsi"/>
          <w:sz w:val="24"/>
          <w:szCs w:val="24"/>
        </w:rPr>
        <w:t xml:space="preserve"> with Indigenous Australians and maximise employment for Indigenous Australians wherever possible.</w:t>
      </w:r>
    </w:p>
    <w:p w14:paraId="0522E10A" w14:textId="77777777" w:rsidR="008760C3" w:rsidRDefault="007527E8" w:rsidP="009B1138">
      <w:pPr>
        <w:pStyle w:val="ListParagraph"/>
        <w:numPr>
          <w:ilvl w:val="0"/>
          <w:numId w:val="14"/>
        </w:numPr>
        <w:ind w:left="709" w:hanging="283"/>
        <w:rPr>
          <w:rFonts w:cstheme="minorHAnsi"/>
          <w:sz w:val="24"/>
          <w:szCs w:val="24"/>
        </w:rPr>
      </w:pPr>
      <w:r>
        <w:rPr>
          <w:rFonts w:cstheme="minorHAnsi"/>
          <w:sz w:val="24"/>
          <w:szCs w:val="24"/>
        </w:rPr>
        <w:t>A</w:t>
      </w:r>
      <w:r w:rsidR="008760C3">
        <w:rPr>
          <w:rFonts w:cstheme="minorHAnsi"/>
          <w:sz w:val="24"/>
          <w:szCs w:val="24"/>
        </w:rPr>
        <w:t>pply</w:t>
      </w:r>
      <w:r w:rsidR="00943324">
        <w:rPr>
          <w:rFonts w:cstheme="minorHAnsi"/>
          <w:sz w:val="24"/>
          <w:szCs w:val="24"/>
        </w:rPr>
        <w:t>ing</w:t>
      </w:r>
      <w:r w:rsidR="008760C3">
        <w:rPr>
          <w:rFonts w:cstheme="minorHAnsi"/>
          <w:sz w:val="24"/>
          <w:szCs w:val="24"/>
        </w:rPr>
        <w:t xml:space="preserve"> the highest standards of duty of care for </w:t>
      </w:r>
      <w:r w:rsidR="001C7B3D">
        <w:rPr>
          <w:rFonts w:cstheme="minorHAnsi"/>
          <w:sz w:val="24"/>
          <w:szCs w:val="24"/>
        </w:rPr>
        <w:t xml:space="preserve">all </w:t>
      </w:r>
      <w:r w:rsidR="008760C3">
        <w:rPr>
          <w:rFonts w:cstheme="minorHAnsi"/>
          <w:sz w:val="24"/>
          <w:szCs w:val="24"/>
        </w:rPr>
        <w:t>participants</w:t>
      </w:r>
      <w:r w:rsidR="001C7B3D">
        <w:rPr>
          <w:rFonts w:cstheme="minorHAnsi"/>
          <w:sz w:val="24"/>
          <w:szCs w:val="24"/>
        </w:rPr>
        <w:t xml:space="preserve"> in their project activity</w:t>
      </w:r>
      <w:r>
        <w:rPr>
          <w:rFonts w:cstheme="minorHAnsi"/>
          <w:sz w:val="24"/>
          <w:szCs w:val="24"/>
        </w:rPr>
        <w:t>.</w:t>
      </w:r>
    </w:p>
    <w:p w14:paraId="261FEE50" w14:textId="77777777" w:rsidR="008760C3" w:rsidRDefault="007527E8" w:rsidP="009B1138">
      <w:pPr>
        <w:pStyle w:val="ListParagraph"/>
        <w:numPr>
          <w:ilvl w:val="0"/>
          <w:numId w:val="14"/>
        </w:numPr>
        <w:ind w:left="709" w:hanging="283"/>
        <w:rPr>
          <w:rFonts w:cstheme="minorHAnsi"/>
          <w:sz w:val="24"/>
          <w:szCs w:val="24"/>
        </w:rPr>
      </w:pPr>
      <w:r>
        <w:rPr>
          <w:rFonts w:cstheme="minorHAnsi"/>
          <w:sz w:val="24"/>
          <w:szCs w:val="24"/>
        </w:rPr>
        <w:t>O</w:t>
      </w:r>
      <w:r w:rsidR="00943324">
        <w:rPr>
          <w:rFonts w:cstheme="minorHAnsi"/>
          <w:sz w:val="24"/>
          <w:szCs w:val="24"/>
        </w:rPr>
        <w:t>perating</w:t>
      </w:r>
      <w:r w:rsidR="008760C3">
        <w:rPr>
          <w:rFonts w:cstheme="minorHAnsi"/>
          <w:sz w:val="24"/>
          <w:szCs w:val="24"/>
        </w:rPr>
        <w:t xml:space="preserve"> </w:t>
      </w:r>
      <w:r w:rsidR="002B5DC0">
        <w:rPr>
          <w:rFonts w:cstheme="minorHAnsi"/>
          <w:sz w:val="24"/>
          <w:szCs w:val="24"/>
        </w:rPr>
        <w:t>activities</w:t>
      </w:r>
      <w:r w:rsidR="008760C3">
        <w:rPr>
          <w:rFonts w:cstheme="minorHAnsi"/>
          <w:sz w:val="24"/>
          <w:szCs w:val="24"/>
        </w:rPr>
        <w:t xml:space="preserve"> in line with, and comply with the requirements as set out within all state and territory and Commonwea</w:t>
      </w:r>
      <w:r>
        <w:rPr>
          <w:rFonts w:cstheme="minorHAnsi"/>
          <w:sz w:val="24"/>
          <w:szCs w:val="24"/>
        </w:rPr>
        <w:t>lth legislation and regulations.</w:t>
      </w:r>
    </w:p>
    <w:p w14:paraId="320636F3" w14:textId="77777777" w:rsidR="003D4C4B" w:rsidRPr="00887EE6" w:rsidRDefault="007527E8" w:rsidP="009B1138">
      <w:pPr>
        <w:pStyle w:val="ListParagraph"/>
        <w:numPr>
          <w:ilvl w:val="0"/>
          <w:numId w:val="14"/>
        </w:numPr>
        <w:spacing w:after="0"/>
        <w:ind w:left="709" w:hanging="283"/>
        <w:rPr>
          <w:rFonts w:cstheme="minorHAnsi"/>
          <w:sz w:val="24"/>
          <w:szCs w:val="24"/>
        </w:rPr>
      </w:pPr>
      <w:r>
        <w:rPr>
          <w:rFonts w:cstheme="minorHAnsi"/>
          <w:sz w:val="24"/>
          <w:szCs w:val="24"/>
        </w:rPr>
        <w:t>C</w:t>
      </w:r>
      <w:r w:rsidR="00943324">
        <w:rPr>
          <w:rFonts w:cstheme="minorHAnsi"/>
          <w:sz w:val="24"/>
          <w:szCs w:val="24"/>
        </w:rPr>
        <w:t>ontributing</w:t>
      </w:r>
      <w:r w:rsidR="008760C3" w:rsidRPr="00887EE6">
        <w:rPr>
          <w:rFonts w:cstheme="minorHAnsi"/>
          <w:sz w:val="24"/>
          <w:szCs w:val="24"/>
        </w:rPr>
        <w:t xml:space="preserve"> to the overall development and improvement of the </w:t>
      </w:r>
      <w:r w:rsidR="003C0263">
        <w:rPr>
          <w:rFonts w:cstheme="minorHAnsi"/>
          <w:sz w:val="24"/>
          <w:szCs w:val="24"/>
        </w:rPr>
        <w:t>IAS, s</w:t>
      </w:r>
      <w:r w:rsidR="008760C3" w:rsidRPr="00887EE6">
        <w:rPr>
          <w:rFonts w:cstheme="minorHAnsi"/>
          <w:sz w:val="24"/>
          <w:szCs w:val="24"/>
        </w:rPr>
        <w:t>uch as sharing best practice.</w:t>
      </w:r>
    </w:p>
    <w:p w14:paraId="3376D17C" w14:textId="77777777" w:rsidR="00FF45E1" w:rsidRPr="00FF45E1" w:rsidRDefault="00FF45E1" w:rsidP="004C6C73">
      <w:pPr>
        <w:spacing w:after="0"/>
        <w:rPr>
          <w:rFonts w:cstheme="minorHAnsi"/>
          <w:sz w:val="24"/>
          <w:szCs w:val="24"/>
        </w:rPr>
      </w:pPr>
    </w:p>
    <w:p w14:paraId="704F4747" w14:textId="77777777" w:rsidR="00545D0A" w:rsidRPr="003F08D0" w:rsidRDefault="00545D0A" w:rsidP="00432B75">
      <w:pPr>
        <w:pStyle w:val="Heading2"/>
        <w:shd w:val="clear" w:color="auto" w:fill="6A7C0E"/>
      </w:pPr>
      <w:bookmarkStart w:id="58" w:name="_Toc444509317"/>
      <w:r w:rsidRPr="003F08D0">
        <w:t>General information</w:t>
      </w:r>
      <w:bookmarkEnd w:id="58"/>
    </w:p>
    <w:p w14:paraId="2C6E68B4" w14:textId="77777777" w:rsidR="00385A1D" w:rsidRPr="00385A1D" w:rsidRDefault="00385A1D" w:rsidP="00385A1D">
      <w:pPr>
        <w:spacing w:after="0"/>
        <w:rPr>
          <w:lang w:eastAsia="en-AU"/>
        </w:rPr>
      </w:pPr>
    </w:p>
    <w:p w14:paraId="22B38940" w14:textId="77777777" w:rsidR="004578FC" w:rsidRPr="003F08D0" w:rsidRDefault="003F6597" w:rsidP="00432B75">
      <w:pPr>
        <w:pStyle w:val="Heading3"/>
        <w:shd w:val="clear" w:color="auto" w:fill="6A7C0E"/>
      </w:pPr>
      <w:bookmarkStart w:id="59" w:name="_Toc436058327"/>
      <w:bookmarkStart w:id="60" w:name="_Toc444509318"/>
      <w:r w:rsidRPr="003F08D0">
        <w:t>GST</w:t>
      </w:r>
      <w:bookmarkEnd w:id="59"/>
      <w:bookmarkEnd w:id="60"/>
      <w:r w:rsidRPr="003F08D0">
        <w:t xml:space="preserve"> </w:t>
      </w:r>
    </w:p>
    <w:p w14:paraId="5CA51724" w14:textId="791FE897" w:rsidR="003F6597" w:rsidRPr="004D60B2" w:rsidRDefault="003F6597" w:rsidP="004C6C73">
      <w:pPr>
        <w:rPr>
          <w:rFonts w:cstheme="minorHAnsi"/>
          <w:color w:val="000000"/>
          <w:sz w:val="24"/>
          <w:szCs w:val="24"/>
          <w:lang w:eastAsia="en-AU"/>
        </w:rPr>
      </w:pPr>
      <w:r w:rsidRPr="004D60B2">
        <w:rPr>
          <w:rFonts w:cstheme="minorHAnsi"/>
          <w:color w:val="000000"/>
          <w:sz w:val="24"/>
          <w:szCs w:val="24"/>
          <w:lang w:eastAsia="en-AU"/>
        </w:rPr>
        <w:t>Unless otherwis</w:t>
      </w:r>
      <w:r w:rsidR="0015391C">
        <w:rPr>
          <w:rFonts w:cstheme="minorHAnsi"/>
          <w:color w:val="000000"/>
          <w:sz w:val="24"/>
          <w:szCs w:val="24"/>
          <w:lang w:eastAsia="en-AU"/>
        </w:rPr>
        <w:t xml:space="preserve">e indicated by the </w:t>
      </w:r>
      <w:r w:rsidR="0041517D">
        <w:rPr>
          <w:rFonts w:cstheme="minorHAnsi"/>
          <w:color w:val="000000"/>
          <w:sz w:val="24"/>
          <w:szCs w:val="24"/>
          <w:lang w:eastAsia="en-AU"/>
        </w:rPr>
        <w:t>Agency</w:t>
      </w:r>
      <w:r w:rsidR="0015391C">
        <w:rPr>
          <w:rFonts w:cstheme="minorHAnsi"/>
          <w:color w:val="000000"/>
          <w:sz w:val="24"/>
          <w:szCs w:val="24"/>
          <w:lang w:eastAsia="en-AU"/>
        </w:rPr>
        <w:t>, grant f</w:t>
      </w:r>
      <w:r w:rsidRPr="004D60B2">
        <w:rPr>
          <w:rFonts w:cstheme="minorHAnsi"/>
          <w:color w:val="000000"/>
          <w:sz w:val="24"/>
          <w:szCs w:val="24"/>
          <w:lang w:eastAsia="en-AU"/>
        </w:rPr>
        <w:t>unding provided under the Indigenous Advancement Strategy is subject to</w:t>
      </w:r>
      <w:r w:rsidR="005A659B">
        <w:rPr>
          <w:rFonts w:cstheme="minorHAnsi"/>
          <w:color w:val="000000"/>
          <w:sz w:val="24"/>
          <w:szCs w:val="24"/>
          <w:lang w:eastAsia="en-AU"/>
        </w:rPr>
        <w:t xml:space="preserve"> Goods and Services Tax (</w:t>
      </w:r>
      <w:r w:rsidRPr="004D60B2">
        <w:rPr>
          <w:rFonts w:cstheme="minorHAnsi"/>
          <w:color w:val="000000"/>
          <w:sz w:val="24"/>
          <w:szCs w:val="24"/>
          <w:lang w:eastAsia="en-AU"/>
        </w:rPr>
        <w:t>GST</w:t>
      </w:r>
      <w:r w:rsidR="005A659B">
        <w:rPr>
          <w:rFonts w:cstheme="minorHAnsi"/>
          <w:color w:val="000000"/>
          <w:sz w:val="24"/>
          <w:szCs w:val="24"/>
          <w:lang w:eastAsia="en-AU"/>
        </w:rPr>
        <w:t>)</w:t>
      </w:r>
      <w:r w:rsidRPr="004D60B2">
        <w:rPr>
          <w:rFonts w:cstheme="minorHAnsi"/>
          <w:color w:val="000000"/>
          <w:sz w:val="24"/>
          <w:szCs w:val="24"/>
          <w:lang w:eastAsia="en-AU"/>
        </w:rPr>
        <w:t>.</w:t>
      </w:r>
    </w:p>
    <w:p w14:paraId="4475B770" w14:textId="77777777" w:rsidR="003F6597" w:rsidRDefault="006D1068" w:rsidP="004C6C73">
      <w:pPr>
        <w:rPr>
          <w:rFonts w:cstheme="minorHAnsi"/>
          <w:color w:val="000000"/>
          <w:sz w:val="24"/>
          <w:szCs w:val="24"/>
        </w:rPr>
      </w:pPr>
      <w:r>
        <w:rPr>
          <w:rFonts w:cstheme="minorHAnsi"/>
          <w:color w:val="000000"/>
          <w:sz w:val="24"/>
          <w:szCs w:val="24"/>
        </w:rPr>
        <w:t>Grant recipients</w:t>
      </w:r>
      <w:r w:rsidR="003F6597" w:rsidRPr="004D60B2">
        <w:rPr>
          <w:rFonts w:cstheme="minorHAnsi"/>
          <w:color w:val="000000"/>
          <w:sz w:val="24"/>
          <w:szCs w:val="24"/>
        </w:rPr>
        <w:t xml:space="preserve"> </w:t>
      </w:r>
      <w:r>
        <w:rPr>
          <w:rFonts w:cstheme="minorHAnsi"/>
          <w:color w:val="000000"/>
          <w:sz w:val="24"/>
          <w:szCs w:val="24"/>
        </w:rPr>
        <w:t xml:space="preserve">that are </w:t>
      </w:r>
      <w:r w:rsidR="003F6597" w:rsidRPr="004D60B2">
        <w:rPr>
          <w:rFonts w:cstheme="minorHAnsi"/>
          <w:color w:val="000000"/>
          <w:sz w:val="24"/>
          <w:szCs w:val="24"/>
        </w:rPr>
        <w:t>required</w:t>
      </w:r>
      <w:r w:rsidR="0052438B">
        <w:rPr>
          <w:rFonts w:cstheme="minorHAnsi"/>
          <w:color w:val="000000"/>
          <w:sz w:val="24"/>
          <w:szCs w:val="24"/>
        </w:rPr>
        <w:t>,</w:t>
      </w:r>
      <w:r w:rsidR="003F6597" w:rsidRPr="004D60B2">
        <w:rPr>
          <w:rFonts w:cstheme="minorHAnsi"/>
          <w:color w:val="000000"/>
          <w:sz w:val="24"/>
          <w:szCs w:val="24"/>
        </w:rPr>
        <w:t xml:space="preserve"> under tax law</w:t>
      </w:r>
      <w:r w:rsidR="0052438B">
        <w:rPr>
          <w:rFonts w:cstheme="minorHAnsi"/>
          <w:color w:val="000000"/>
          <w:sz w:val="24"/>
          <w:szCs w:val="24"/>
        </w:rPr>
        <w:t>,</w:t>
      </w:r>
      <w:r w:rsidR="003F6597" w:rsidRPr="004D60B2">
        <w:rPr>
          <w:rFonts w:cstheme="minorHAnsi"/>
          <w:color w:val="000000"/>
          <w:sz w:val="24"/>
          <w:szCs w:val="24"/>
        </w:rPr>
        <w:t xml:space="preserve"> to be registered for GST must ensure they are </w:t>
      </w:r>
      <w:r w:rsidR="0015391C">
        <w:rPr>
          <w:rFonts w:cstheme="minorHAnsi"/>
          <w:color w:val="000000"/>
          <w:sz w:val="24"/>
          <w:szCs w:val="24"/>
        </w:rPr>
        <w:t>registered in order to receive grant f</w:t>
      </w:r>
      <w:r w:rsidR="003F6597" w:rsidRPr="004D60B2">
        <w:rPr>
          <w:rFonts w:cstheme="minorHAnsi"/>
          <w:color w:val="000000"/>
          <w:sz w:val="24"/>
          <w:szCs w:val="24"/>
        </w:rPr>
        <w:t xml:space="preserve">unding under </w:t>
      </w:r>
      <w:r>
        <w:rPr>
          <w:rFonts w:cstheme="minorHAnsi"/>
          <w:color w:val="000000"/>
          <w:sz w:val="24"/>
          <w:szCs w:val="24"/>
        </w:rPr>
        <w:t>the IAS.</w:t>
      </w:r>
      <w:r w:rsidR="003F6597" w:rsidRPr="004D60B2">
        <w:rPr>
          <w:rFonts w:cstheme="minorHAnsi"/>
          <w:color w:val="000000"/>
          <w:sz w:val="24"/>
          <w:szCs w:val="24"/>
        </w:rPr>
        <w:t xml:space="preserve"> </w:t>
      </w:r>
    </w:p>
    <w:p w14:paraId="730B2B16" w14:textId="582AD547" w:rsidR="00D8653D" w:rsidRDefault="00246BA0" w:rsidP="004C6C73">
      <w:pPr>
        <w:rPr>
          <w:rFonts w:cstheme="minorHAnsi"/>
          <w:color w:val="000000"/>
          <w:sz w:val="24"/>
          <w:szCs w:val="24"/>
        </w:rPr>
      </w:pPr>
      <w:r>
        <w:rPr>
          <w:rFonts w:cstheme="minorHAnsi"/>
          <w:color w:val="000000"/>
          <w:sz w:val="24"/>
          <w:szCs w:val="24"/>
        </w:rPr>
        <w:t xml:space="preserve">Unless otherwise indicated by the </w:t>
      </w:r>
      <w:r w:rsidR="0041517D">
        <w:rPr>
          <w:rFonts w:cstheme="minorHAnsi"/>
          <w:color w:val="000000"/>
          <w:sz w:val="24"/>
          <w:szCs w:val="24"/>
        </w:rPr>
        <w:t>Agency</w:t>
      </w:r>
      <w:r>
        <w:rPr>
          <w:rFonts w:cstheme="minorHAnsi"/>
          <w:color w:val="000000"/>
          <w:sz w:val="24"/>
          <w:szCs w:val="24"/>
        </w:rPr>
        <w:t>, all figures will be provided GST exclusive.</w:t>
      </w:r>
    </w:p>
    <w:p w14:paraId="0E80DE4F" w14:textId="77777777" w:rsidR="003F6597" w:rsidRPr="003F08D0" w:rsidRDefault="003F6597" w:rsidP="00432B75">
      <w:pPr>
        <w:pStyle w:val="Heading3"/>
        <w:shd w:val="clear" w:color="auto" w:fill="6A7C0E"/>
      </w:pPr>
      <w:bookmarkStart w:id="61" w:name="_Toc436058328"/>
      <w:bookmarkStart w:id="62" w:name="_Toc444509319"/>
      <w:r w:rsidRPr="003F08D0">
        <w:t>Legal and financial advice</w:t>
      </w:r>
      <w:bookmarkEnd w:id="61"/>
      <w:bookmarkEnd w:id="62"/>
    </w:p>
    <w:p w14:paraId="00DD4529" w14:textId="7E44D856" w:rsidR="003F6597" w:rsidRDefault="003F6597" w:rsidP="004C6C73">
      <w:pPr>
        <w:rPr>
          <w:rFonts w:cstheme="minorHAnsi"/>
          <w:color w:val="000000"/>
          <w:sz w:val="24"/>
          <w:szCs w:val="24"/>
        </w:rPr>
      </w:pPr>
      <w:r w:rsidRPr="004D60B2">
        <w:rPr>
          <w:rFonts w:cstheme="minorHAnsi"/>
          <w:color w:val="000000"/>
          <w:sz w:val="24"/>
          <w:szCs w:val="24"/>
        </w:rPr>
        <w:t xml:space="preserve">The </w:t>
      </w:r>
      <w:r w:rsidR="0041517D">
        <w:rPr>
          <w:rFonts w:cstheme="minorHAnsi"/>
          <w:color w:val="000000"/>
          <w:sz w:val="24"/>
          <w:szCs w:val="24"/>
        </w:rPr>
        <w:t>Agency</w:t>
      </w:r>
      <w:r w:rsidRPr="004D60B2">
        <w:rPr>
          <w:rFonts w:cstheme="minorHAnsi"/>
          <w:color w:val="000000"/>
          <w:sz w:val="24"/>
          <w:szCs w:val="24"/>
        </w:rPr>
        <w:t xml:space="preserve"> does not provide financial or legal advice to </w:t>
      </w:r>
      <w:r w:rsidR="00D835D6">
        <w:rPr>
          <w:rFonts w:cstheme="minorHAnsi"/>
          <w:color w:val="000000"/>
          <w:sz w:val="24"/>
          <w:szCs w:val="24"/>
        </w:rPr>
        <w:t>applicants.</w:t>
      </w:r>
      <w:r w:rsidR="006D1068">
        <w:rPr>
          <w:rFonts w:cstheme="minorHAnsi"/>
          <w:color w:val="000000"/>
          <w:sz w:val="24"/>
          <w:szCs w:val="24"/>
        </w:rPr>
        <w:t xml:space="preserve"> Grant recipients</w:t>
      </w:r>
      <w:r w:rsidRPr="004D60B2">
        <w:rPr>
          <w:rFonts w:cstheme="minorHAnsi"/>
          <w:color w:val="000000"/>
          <w:sz w:val="24"/>
          <w:szCs w:val="24"/>
        </w:rPr>
        <w:t xml:space="preserve"> should seek their own independent professional advice on all financial and legal matters, including compliance with any statutory obligations.</w:t>
      </w:r>
    </w:p>
    <w:p w14:paraId="43B2DBCF" w14:textId="77777777" w:rsidR="004578FC" w:rsidRPr="003F08D0" w:rsidRDefault="003F6597" w:rsidP="00432B75">
      <w:pPr>
        <w:pStyle w:val="Heading3"/>
        <w:shd w:val="clear" w:color="auto" w:fill="6A7C0E"/>
      </w:pPr>
      <w:bookmarkStart w:id="63" w:name="_Toc436058329"/>
      <w:bookmarkStart w:id="64" w:name="_Toc444509320"/>
      <w:r w:rsidRPr="003F08D0">
        <w:t xml:space="preserve">Qualifications and </w:t>
      </w:r>
      <w:r w:rsidR="00432B75">
        <w:t>l</w:t>
      </w:r>
      <w:r w:rsidRPr="003F08D0">
        <w:t>icencing</w:t>
      </w:r>
      <w:bookmarkEnd w:id="63"/>
      <w:bookmarkEnd w:id="64"/>
      <w:r w:rsidRPr="003F08D0">
        <w:t xml:space="preserve"> </w:t>
      </w:r>
    </w:p>
    <w:p w14:paraId="3FA76A98" w14:textId="77777777" w:rsidR="00FC4349" w:rsidRPr="004D60B2" w:rsidRDefault="00CA36B6" w:rsidP="004C6C73">
      <w:pPr>
        <w:rPr>
          <w:rFonts w:cstheme="minorHAnsi"/>
          <w:sz w:val="24"/>
          <w:szCs w:val="24"/>
        </w:rPr>
      </w:pPr>
      <w:r w:rsidRPr="004D60B2">
        <w:rPr>
          <w:rFonts w:cstheme="minorHAnsi"/>
          <w:sz w:val="24"/>
          <w:szCs w:val="24"/>
        </w:rPr>
        <w:t>All a</w:t>
      </w:r>
      <w:r w:rsidR="004F6D77">
        <w:rPr>
          <w:rFonts w:cstheme="minorHAnsi"/>
          <w:sz w:val="24"/>
          <w:szCs w:val="24"/>
        </w:rPr>
        <w:t xml:space="preserve">pplicants </w:t>
      </w:r>
      <w:r w:rsidR="00CB2EEE">
        <w:rPr>
          <w:rFonts w:cstheme="minorHAnsi"/>
          <w:sz w:val="24"/>
          <w:szCs w:val="24"/>
        </w:rPr>
        <w:t xml:space="preserve">should ensure </w:t>
      </w:r>
      <w:r w:rsidR="00FC4349" w:rsidRPr="004D60B2">
        <w:rPr>
          <w:rFonts w:cstheme="minorHAnsi"/>
          <w:sz w:val="24"/>
          <w:szCs w:val="24"/>
        </w:rPr>
        <w:t>they will be able to comply with all applicable laws</w:t>
      </w:r>
      <w:r w:rsidR="003E2599">
        <w:rPr>
          <w:rFonts w:cstheme="minorHAnsi"/>
          <w:sz w:val="24"/>
          <w:szCs w:val="24"/>
        </w:rPr>
        <w:t xml:space="preserve"> if their application is approved. This includes </w:t>
      </w:r>
      <w:r w:rsidR="00FC4349" w:rsidRPr="004D60B2">
        <w:rPr>
          <w:rFonts w:cstheme="minorHAnsi"/>
          <w:sz w:val="24"/>
          <w:szCs w:val="24"/>
        </w:rPr>
        <w:t xml:space="preserve">maintaining all qualifications, permits, registrations and licences required for the lawful performance of the activity </w:t>
      </w:r>
      <w:r w:rsidR="003E2599">
        <w:rPr>
          <w:rFonts w:cstheme="minorHAnsi"/>
          <w:sz w:val="24"/>
          <w:szCs w:val="24"/>
        </w:rPr>
        <w:t>or service to be provided.</w:t>
      </w:r>
      <w:r w:rsidR="00FC4349" w:rsidRPr="004D60B2">
        <w:rPr>
          <w:rFonts w:cstheme="minorHAnsi"/>
          <w:sz w:val="24"/>
          <w:szCs w:val="24"/>
        </w:rPr>
        <w:t xml:space="preserve">  </w:t>
      </w:r>
    </w:p>
    <w:p w14:paraId="14B118B8" w14:textId="77777777" w:rsidR="004578FC" w:rsidRPr="003F08D0" w:rsidRDefault="003F6597" w:rsidP="00432B75">
      <w:pPr>
        <w:pStyle w:val="Heading3"/>
        <w:shd w:val="clear" w:color="auto" w:fill="6A7C0E"/>
      </w:pPr>
      <w:bookmarkStart w:id="65" w:name="_Toc436058330"/>
      <w:bookmarkStart w:id="66" w:name="_Toc444509321"/>
      <w:r w:rsidRPr="003F08D0">
        <w:t xml:space="preserve">Taxation </w:t>
      </w:r>
      <w:r w:rsidR="00432B75">
        <w:t>i</w:t>
      </w:r>
      <w:r w:rsidRPr="003F08D0">
        <w:t>mplications</w:t>
      </w:r>
      <w:bookmarkEnd w:id="65"/>
      <w:bookmarkEnd w:id="66"/>
      <w:r w:rsidRPr="003F08D0">
        <w:t xml:space="preserve"> </w:t>
      </w:r>
    </w:p>
    <w:p w14:paraId="690E19F7" w14:textId="77777777" w:rsidR="00FC4349" w:rsidRPr="004D60B2" w:rsidRDefault="00D835D6" w:rsidP="004C6C73">
      <w:pPr>
        <w:rPr>
          <w:rFonts w:cstheme="minorHAnsi"/>
          <w:sz w:val="24"/>
          <w:szCs w:val="24"/>
        </w:rPr>
      </w:pPr>
      <w:r>
        <w:rPr>
          <w:rFonts w:cstheme="minorHAnsi"/>
          <w:sz w:val="24"/>
          <w:szCs w:val="24"/>
        </w:rPr>
        <w:t>Applicants</w:t>
      </w:r>
      <w:r w:rsidR="00FC4349" w:rsidRPr="004D60B2">
        <w:rPr>
          <w:rFonts w:cstheme="minorHAnsi"/>
          <w:sz w:val="24"/>
          <w:szCs w:val="24"/>
        </w:rPr>
        <w:t xml:space="preserve"> are responsible for ensuring they comply with the appropriate taxation legislative requirements.</w:t>
      </w:r>
    </w:p>
    <w:p w14:paraId="5D0711BD" w14:textId="77777777" w:rsidR="00FC4349" w:rsidRDefault="00FC4349" w:rsidP="004C6C73">
      <w:pPr>
        <w:pStyle w:val="PFNumLevel2"/>
        <w:numPr>
          <w:ilvl w:val="0"/>
          <w:numId w:val="0"/>
        </w:numPr>
        <w:tabs>
          <w:tab w:val="left" w:pos="851"/>
        </w:tabs>
        <w:spacing w:after="200"/>
        <w:ind w:left="10"/>
        <w:rPr>
          <w:rFonts w:asciiTheme="minorHAnsi" w:hAnsiTheme="minorHAnsi" w:cstheme="minorHAnsi"/>
          <w:sz w:val="24"/>
          <w:szCs w:val="24"/>
        </w:rPr>
      </w:pPr>
      <w:r w:rsidRPr="004D60B2">
        <w:rPr>
          <w:rFonts w:asciiTheme="minorHAnsi" w:hAnsiTheme="minorHAnsi" w:cstheme="minorHAnsi"/>
          <w:sz w:val="24"/>
          <w:szCs w:val="24"/>
        </w:rPr>
        <w:t>For general guidance on the taxation treatment of grants and funding from the Commonwealth, applicants</w:t>
      </w:r>
      <w:r w:rsidR="001C7B3D">
        <w:rPr>
          <w:rFonts w:asciiTheme="minorHAnsi" w:hAnsiTheme="minorHAnsi" w:cstheme="minorHAnsi"/>
          <w:sz w:val="24"/>
          <w:szCs w:val="24"/>
        </w:rPr>
        <w:t xml:space="preserve"> should </w:t>
      </w:r>
      <w:r w:rsidRPr="004D60B2">
        <w:rPr>
          <w:rFonts w:asciiTheme="minorHAnsi" w:hAnsiTheme="minorHAnsi" w:cstheme="minorHAnsi"/>
          <w:sz w:val="24"/>
          <w:szCs w:val="24"/>
        </w:rPr>
        <w:t xml:space="preserve">refer to the </w:t>
      </w:r>
      <w:hyperlink r:id="rId20" w:history="1">
        <w:r w:rsidRPr="00E672F3">
          <w:rPr>
            <w:rStyle w:val="Hyperlink"/>
            <w:rFonts w:asciiTheme="minorHAnsi" w:hAnsiTheme="minorHAnsi" w:cstheme="minorHAnsi"/>
            <w:sz w:val="24"/>
            <w:szCs w:val="24"/>
          </w:rPr>
          <w:t>Australian Tax Office website</w:t>
        </w:r>
      </w:hyperlink>
      <w:r w:rsidR="00E672F3">
        <w:rPr>
          <w:rFonts w:asciiTheme="minorHAnsi" w:hAnsiTheme="minorHAnsi" w:cstheme="minorHAnsi"/>
          <w:sz w:val="24"/>
          <w:szCs w:val="24"/>
        </w:rPr>
        <w:t>.</w:t>
      </w:r>
      <w:r w:rsidRPr="004D60B2">
        <w:rPr>
          <w:rFonts w:asciiTheme="minorHAnsi" w:hAnsiTheme="minorHAnsi" w:cstheme="minorHAnsi"/>
          <w:sz w:val="24"/>
          <w:szCs w:val="24"/>
        </w:rPr>
        <w:t xml:space="preserve"> However, applicants </w:t>
      </w:r>
      <w:r w:rsidR="003C0263">
        <w:rPr>
          <w:rFonts w:asciiTheme="minorHAnsi" w:hAnsiTheme="minorHAnsi" w:cstheme="minorHAnsi"/>
          <w:sz w:val="24"/>
          <w:szCs w:val="24"/>
        </w:rPr>
        <w:t xml:space="preserve">should </w:t>
      </w:r>
      <w:r w:rsidRPr="004D60B2">
        <w:rPr>
          <w:rFonts w:asciiTheme="minorHAnsi" w:hAnsiTheme="minorHAnsi" w:cstheme="minorHAnsi"/>
          <w:sz w:val="24"/>
          <w:szCs w:val="24"/>
        </w:rPr>
        <w:t xml:space="preserve">seek independent advice from a taxation professional on the tax impact of </w:t>
      </w:r>
      <w:r w:rsidR="00D835D6">
        <w:rPr>
          <w:rFonts w:asciiTheme="minorHAnsi" w:hAnsiTheme="minorHAnsi" w:cstheme="minorHAnsi"/>
          <w:sz w:val="24"/>
          <w:szCs w:val="24"/>
        </w:rPr>
        <w:t xml:space="preserve">grant </w:t>
      </w:r>
      <w:r w:rsidR="003C0263">
        <w:rPr>
          <w:rFonts w:asciiTheme="minorHAnsi" w:hAnsiTheme="minorHAnsi" w:cstheme="minorHAnsi"/>
          <w:sz w:val="24"/>
          <w:szCs w:val="24"/>
        </w:rPr>
        <w:t>funding.</w:t>
      </w:r>
      <w:r w:rsidRPr="004D60B2">
        <w:rPr>
          <w:rFonts w:asciiTheme="minorHAnsi" w:hAnsiTheme="minorHAnsi" w:cstheme="minorHAnsi"/>
          <w:sz w:val="24"/>
          <w:szCs w:val="24"/>
        </w:rPr>
        <w:t xml:space="preserve"> </w:t>
      </w:r>
    </w:p>
    <w:p w14:paraId="734066E9" w14:textId="77777777" w:rsidR="00EF71E8" w:rsidRPr="006C2180" w:rsidRDefault="00EF71E8" w:rsidP="00432B75">
      <w:pPr>
        <w:pStyle w:val="Heading3"/>
        <w:shd w:val="clear" w:color="auto" w:fill="6A7C0E"/>
      </w:pPr>
      <w:bookmarkStart w:id="67" w:name="_Toc436058331"/>
      <w:bookmarkStart w:id="68" w:name="_Toc444509322"/>
      <w:r w:rsidRPr="006C2180">
        <w:t>Social and Community Services Pay Equity</w:t>
      </w:r>
      <w:bookmarkEnd w:id="67"/>
      <w:bookmarkEnd w:id="68"/>
      <w:r w:rsidRPr="006C2180">
        <w:t xml:space="preserve">  </w:t>
      </w:r>
    </w:p>
    <w:p w14:paraId="08B8DE07" w14:textId="434AC7E2" w:rsidR="00EF71E8" w:rsidRPr="00EF71E8" w:rsidRDefault="00EF71E8" w:rsidP="00EF71E8">
      <w:pPr>
        <w:rPr>
          <w:rFonts w:eastAsia="Times New Roman" w:cstheme="minorHAnsi"/>
          <w:color w:val="000000"/>
          <w:sz w:val="24"/>
          <w:szCs w:val="24"/>
        </w:rPr>
      </w:pPr>
      <w:r>
        <w:rPr>
          <w:color w:val="1F497D"/>
        </w:rPr>
        <w:lastRenderedPageBreak/>
        <w:t>O</w:t>
      </w:r>
      <w:r w:rsidRPr="00EF71E8">
        <w:rPr>
          <w:rFonts w:eastAsia="Times New Roman" w:cstheme="minorHAnsi"/>
          <w:color w:val="000000"/>
          <w:sz w:val="24"/>
          <w:szCs w:val="24"/>
        </w:rPr>
        <w:t xml:space="preserve">n 10 November 2011, the </w:t>
      </w:r>
      <w:r w:rsidR="0041517D">
        <w:rPr>
          <w:rFonts w:eastAsia="Times New Roman" w:cstheme="minorHAnsi"/>
          <w:color w:val="000000"/>
          <w:sz w:val="24"/>
          <w:szCs w:val="24"/>
        </w:rPr>
        <w:t xml:space="preserve">former </w:t>
      </w:r>
      <w:r w:rsidRPr="00EF71E8">
        <w:rPr>
          <w:rFonts w:eastAsia="Times New Roman" w:cstheme="minorHAnsi"/>
          <w:color w:val="000000"/>
          <w:sz w:val="24"/>
          <w:szCs w:val="24"/>
        </w:rPr>
        <w:t xml:space="preserve">Prime Minister announced that the Government would help make equal pay a reality by making a joint submission with the Australian Services Union (ASU) to Fair Work Australia (FWA) in the equal remuneration case. The </w:t>
      </w:r>
      <w:r w:rsidR="00090B79">
        <w:rPr>
          <w:rFonts w:eastAsia="Times New Roman" w:cstheme="minorHAnsi"/>
          <w:color w:val="000000"/>
          <w:sz w:val="24"/>
          <w:szCs w:val="24"/>
        </w:rPr>
        <w:t xml:space="preserve">former </w:t>
      </w:r>
      <w:r w:rsidRPr="00EF71E8">
        <w:rPr>
          <w:rFonts w:eastAsia="Times New Roman" w:cstheme="minorHAnsi"/>
          <w:color w:val="000000"/>
          <w:sz w:val="24"/>
          <w:szCs w:val="24"/>
        </w:rPr>
        <w:t xml:space="preserve">Prime Minister also announced a funding commitment for the Commonwealth to meet its share of supplementation to support the Commonwealth’s proportion of costs in this sector arising from the suggested wage increases. </w:t>
      </w:r>
    </w:p>
    <w:p w14:paraId="372A5CE1" w14:textId="77777777" w:rsidR="00EF71E8" w:rsidRPr="00EF71E8" w:rsidRDefault="00EF71E8" w:rsidP="00EF71E8">
      <w:pPr>
        <w:rPr>
          <w:rFonts w:eastAsia="Times New Roman" w:cstheme="minorHAnsi"/>
          <w:color w:val="000000"/>
          <w:sz w:val="24"/>
          <w:szCs w:val="24"/>
        </w:rPr>
      </w:pPr>
      <w:r w:rsidRPr="00EF71E8">
        <w:rPr>
          <w:rFonts w:eastAsia="Times New Roman" w:cstheme="minorHAnsi"/>
          <w:color w:val="000000"/>
          <w:sz w:val="24"/>
          <w:szCs w:val="24"/>
        </w:rPr>
        <w:t xml:space="preserve">On 1 February 2012, a Full Bench of FWA handed down a decision to grant an Equal Remuneration Order (ERO) to apply to certain workers in the SACS sector. </w:t>
      </w:r>
    </w:p>
    <w:p w14:paraId="6F39EF43" w14:textId="77777777" w:rsidR="00D8653D" w:rsidRDefault="00EF71E8">
      <w:pPr>
        <w:rPr>
          <w:rFonts w:eastAsia="Times New Roman" w:cstheme="minorHAnsi"/>
          <w:color w:val="000000"/>
          <w:sz w:val="24"/>
          <w:szCs w:val="24"/>
        </w:rPr>
      </w:pPr>
      <w:r w:rsidRPr="00EF71E8">
        <w:rPr>
          <w:rFonts w:eastAsia="Times New Roman" w:cstheme="minorHAnsi"/>
          <w:color w:val="000000"/>
          <w:sz w:val="24"/>
          <w:szCs w:val="24"/>
        </w:rPr>
        <w:t>On 12 November 2012 the Social and Community Services Pay Equity Special Account Act 2012 (the SACS Act) received Royal Assent to administer the Commonwealth Supplementation.</w:t>
      </w:r>
    </w:p>
    <w:p w14:paraId="1C9CE124" w14:textId="77777777" w:rsidR="00EF71E8" w:rsidRPr="00EF71E8" w:rsidRDefault="00EF71E8" w:rsidP="00EF71E8">
      <w:pPr>
        <w:rPr>
          <w:rFonts w:eastAsia="Times New Roman" w:cstheme="minorHAnsi"/>
          <w:color w:val="000000"/>
          <w:sz w:val="24"/>
          <w:szCs w:val="24"/>
        </w:rPr>
      </w:pPr>
      <w:r w:rsidRPr="00EF71E8">
        <w:rPr>
          <w:rFonts w:eastAsia="Times New Roman" w:cstheme="minorHAnsi"/>
          <w:color w:val="000000"/>
          <w:sz w:val="24"/>
          <w:szCs w:val="24"/>
        </w:rPr>
        <w:t xml:space="preserve">The equal remuneration order only applies to people employed on the Social, Community, Home Care and Disability Services Industry Award 2010 (SACS Modern Award). Within the SACS Modern Award, the ERO only applies to employees described in: </w:t>
      </w:r>
    </w:p>
    <w:p w14:paraId="4975E909" w14:textId="77777777" w:rsidR="00EF71E8" w:rsidRPr="00234947" w:rsidRDefault="00EF71E8" w:rsidP="00234947">
      <w:pPr>
        <w:pStyle w:val="ListParagraph"/>
        <w:numPr>
          <w:ilvl w:val="0"/>
          <w:numId w:val="84"/>
        </w:numPr>
        <w:spacing w:after="120"/>
        <w:rPr>
          <w:rFonts w:eastAsia="Times New Roman" w:cstheme="minorHAnsi"/>
          <w:color w:val="000000"/>
          <w:sz w:val="24"/>
          <w:szCs w:val="24"/>
        </w:rPr>
      </w:pPr>
      <w:r w:rsidRPr="00234947">
        <w:rPr>
          <w:rFonts w:eastAsia="Times New Roman" w:cstheme="minorHAnsi"/>
          <w:color w:val="000000"/>
          <w:sz w:val="24"/>
          <w:szCs w:val="24"/>
        </w:rPr>
        <w:t xml:space="preserve">Schedule B – Classification Definitions – Social and Community Services Employees </w:t>
      </w:r>
    </w:p>
    <w:p w14:paraId="4B79D8A2" w14:textId="77777777" w:rsidR="00EF71E8" w:rsidRPr="00234947" w:rsidRDefault="00EF71E8" w:rsidP="00234947">
      <w:pPr>
        <w:pStyle w:val="ListParagraph"/>
        <w:numPr>
          <w:ilvl w:val="0"/>
          <w:numId w:val="84"/>
        </w:numPr>
        <w:rPr>
          <w:rFonts w:eastAsia="Times New Roman" w:cstheme="minorHAnsi"/>
          <w:color w:val="000000"/>
          <w:sz w:val="24"/>
          <w:szCs w:val="24"/>
        </w:rPr>
      </w:pPr>
      <w:r w:rsidRPr="00234947">
        <w:rPr>
          <w:rFonts w:eastAsia="Times New Roman" w:cstheme="minorHAnsi"/>
          <w:color w:val="000000"/>
          <w:sz w:val="24"/>
          <w:szCs w:val="24"/>
        </w:rPr>
        <w:t>Schedule C – Classification Definition – Crisis Accommodation Employees.</w:t>
      </w:r>
    </w:p>
    <w:p w14:paraId="1C789AF1" w14:textId="77777777" w:rsidR="00EF71E8" w:rsidRPr="00EF71E8" w:rsidRDefault="00EF71E8" w:rsidP="00EF71E8">
      <w:pPr>
        <w:rPr>
          <w:rFonts w:eastAsia="Times New Roman" w:cstheme="minorHAnsi"/>
          <w:color w:val="000000"/>
          <w:sz w:val="24"/>
          <w:szCs w:val="24"/>
        </w:rPr>
      </w:pPr>
      <w:r w:rsidRPr="00EF71E8">
        <w:rPr>
          <w:rFonts w:eastAsia="Times New Roman" w:cstheme="minorHAnsi"/>
          <w:color w:val="000000"/>
          <w:sz w:val="24"/>
          <w:szCs w:val="24"/>
        </w:rPr>
        <w:t xml:space="preserve">The </w:t>
      </w:r>
      <w:r w:rsidR="0052438B">
        <w:rPr>
          <w:rFonts w:eastAsia="Times New Roman" w:cstheme="minorHAnsi"/>
          <w:color w:val="000000"/>
          <w:sz w:val="24"/>
          <w:szCs w:val="24"/>
        </w:rPr>
        <w:t>Australian Government w</w:t>
      </w:r>
      <w:r w:rsidRPr="00EF71E8">
        <w:rPr>
          <w:rFonts w:eastAsia="Times New Roman" w:cstheme="minorHAnsi"/>
          <w:color w:val="000000"/>
          <w:sz w:val="24"/>
          <w:szCs w:val="24"/>
        </w:rPr>
        <w:t xml:space="preserve">ill </w:t>
      </w:r>
      <w:r w:rsidR="0052438B">
        <w:rPr>
          <w:rFonts w:eastAsia="Times New Roman" w:cstheme="minorHAnsi"/>
          <w:color w:val="000000"/>
          <w:sz w:val="24"/>
          <w:szCs w:val="24"/>
        </w:rPr>
        <w:t>provide</w:t>
      </w:r>
      <w:r w:rsidRPr="00EF71E8">
        <w:rPr>
          <w:rFonts w:eastAsia="Times New Roman" w:cstheme="minorHAnsi"/>
          <w:color w:val="000000"/>
          <w:sz w:val="24"/>
          <w:szCs w:val="24"/>
        </w:rPr>
        <w:t xml:space="preserve"> supplementation to all non-government providers that are funded to deliver existing Commonwealth funded social and community services programs that have been assessed as in-scope of the equal remuneration decisions. Supplementation will also extend t</w:t>
      </w:r>
      <w:r w:rsidR="0052438B">
        <w:rPr>
          <w:rFonts w:eastAsia="Times New Roman" w:cstheme="minorHAnsi"/>
          <w:color w:val="000000"/>
          <w:sz w:val="24"/>
          <w:szCs w:val="24"/>
        </w:rPr>
        <w:t xml:space="preserve">o those providers that receive Australian Government </w:t>
      </w:r>
      <w:r w:rsidRPr="00EF71E8">
        <w:rPr>
          <w:rFonts w:eastAsia="Times New Roman" w:cstheme="minorHAnsi"/>
          <w:color w:val="000000"/>
          <w:sz w:val="24"/>
          <w:szCs w:val="24"/>
        </w:rPr>
        <w:t xml:space="preserve">funding indirectly through the state and territory governments. </w:t>
      </w:r>
    </w:p>
    <w:p w14:paraId="59DCCC17" w14:textId="77777777" w:rsidR="00EF71E8" w:rsidRDefault="00EF71E8" w:rsidP="00EF71E8">
      <w:pPr>
        <w:rPr>
          <w:rFonts w:eastAsia="Times New Roman" w:cstheme="minorHAnsi"/>
          <w:color w:val="000000"/>
          <w:sz w:val="24"/>
          <w:szCs w:val="24"/>
        </w:rPr>
      </w:pPr>
      <w:r w:rsidRPr="00EF71E8">
        <w:rPr>
          <w:rFonts w:eastAsia="Times New Roman" w:cstheme="minorHAnsi"/>
          <w:color w:val="000000"/>
          <w:sz w:val="24"/>
          <w:szCs w:val="24"/>
        </w:rPr>
        <w:t>The supplementation</w:t>
      </w:r>
      <w:r w:rsidR="0052438B">
        <w:rPr>
          <w:rFonts w:eastAsia="Times New Roman" w:cstheme="minorHAnsi"/>
          <w:color w:val="000000"/>
          <w:sz w:val="24"/>
          <w:szCs w:val="24"/>
        </w:rPr>
        <w:t xml:space="preserve"> is </w:t>
      </w:r>
      <w:r w:rsidRPr="00EF71E8">
        <w:rPr>
          <w:rFonts w:eastAsia="Times New Roman" w:cstheme="minorHAnsi"/>
          <w:color w:val="000000"/>
          <w:sz w:val="24"/>
          <w:szCs w:val="24"/>
        </w:rPr>
        <w:t xml:space="preserve">based on the component of </w:t>
      </w:r>
      <w:r w:rsidR="0052438B">
        <w:rPr>
          <w:rFonts w:eastAsia="Times New Roman" w:cstheme="minorHAnsi"/>
          <w:color w:val="000000"/>
          <w:sz w:val="24"/>
          <w:szCs w:val="24"/>
        </w:rPr>
        <w:t>Australian Government</w:t>
      </w:r>
      <w:r w:rsidRPr="00EF71E8">
        <w:rPr>
          <w:rFonts w:eastAsia="Times New Roman" w:cstheme="minorHAnsi"/>
          <w:color w:val="000000"/>
          <w:sz w:val="24"/>
          <w:szCs w:val="24"/>
        </w:rPr>
        <w:t xml:space="preserve"> funding that is attributable to SACS wages.</w:t>
      </w:r>
    </w:p>
    <w:p w14:paraId="068E8592" w14:textId="77777777" w:rsidR="003F6597" w:rsidRPr="006C2180" w:rsidRDefault="003F6597" w:rsidP="00432B75">
      <w:pPr>
        <w:pStyle w:val="Heading3"/>
        <w:shd w:val="clear" w:color="auto" w:fill="6A7C0E"/>
      </w:pPr>
      <w:bookmarkStart w:id="69" w:name="_Toc436058332"/>
      <w:bookmarkStart w:id="70" w:name="_Toc444509323"/>
      <w:r w:rsidRPr="006C2180">
        <w:t>Conflicts of interest</w:t>
      </w:r>
      <w:bookmarkEnd w:id="69"/>
      <w:bookmarkEnd w:id="70"/>
    </w:p>
    <w:p w14:paraId="24A6E524" w14:textId="28F236F8" w:rsidR="00626EFA" w:rsidRPr="00D751C1" w:rsidRDefault="005A659B" w:rsidP="004C6C73">
      <w:pPr>
        <w:pStyle w:val="PFNumLevel2"/>
        <w:numPr>
          <w:ilvl w:val="0"/>
          <w:numId w:val="0"/>
        </w:numPr>
        <w:tabs>
          <w:tab w:val="left" w:pos="851"/>
        </w:tabs>
        <w:rPr>
          <w:rFonts w:asciiTheme="minorHAnsi" w:hAnsiTheme="minorHAnsi" w:cstheme="minorHAnsi"/>
          <w:sz w:val="24"/>
          <w:szCs w:val="24"/>
        </w:rPr>
      </w:pPr>
      <w:r>
        <w:rPr>
          <w:rFonts w:asciiTheme="minorHAnsi" w:hAnsiTheme="minorHAnsi" w:cstheme="minorHAnsi"/>
          <w:sz w:val="24"/>
          <w:szCs w:val="24"/>
        </w:rPr>
        <w:t>A</w:t>
      </w:r>
      <w:r w:rsidR="00626EFA" w:rsidRPr="00D751C1">
        <w:rPr>
          <w:rFonts w:asciiTheme="minorHAnsi" w:hAnsiTheme="minorHAnsi" w:cstheme="minorHAnsi"/>
          <w:sz w:val="24"/>
          <w:szCs w:val="24"/>
        </w:rPr>
        <w:t>pplicant</w:t>
      </w:r>
      <w:r>
        <w:rPr>
          <w:rFonts w:asciiTheme="minorHAnsi" w:hAnsiTheme="minorHAnsi" w:cstheme="minorHAnsi"/>
          <w:sz w:val="24"/>
          <w:szCs w:val="24"/>
        </w:rPr>
        <w:t>s</w:t>
      </w:r>
      <w:r w:rsidR="00626EFA" w:rsidRPr="00D751C1">
        <w:rPr>
          <w:rFonts w:asciiTheme="minorHAnsi" w:hAnsiTheme="minorHAnsi" w:cstheme="minorHAnsi"/>
          <w:sz w:val="24"/>
          <w:szCs w:val="24"/>
        </w:rPr>
        <w:t xml:space="preserve"> (including any </w:t>
      </w:r>
      <w:r w:rsidR="003C0263">
        <w:rPr>
          <w:rFonts w:asciiTheme="minorHAnsi" w:hAnsiTheme="minorHAnsi" w:cstheme="minorHAnsi"/>
          <w:sz w:val="24"/>
          <w:szCs w:val="24"/>
        </w:rPr>
        <w:t>s</w:t>
      </w:r>
      <w:r w:rsidR="00626EFA" w:rsidRPr="00D751C1">
        <w:rPr>
          <w:rFonts w:asciiTheme="minorHAnsi" w:hAnsiTheme="minorHAnsi" w:cstheme="minorHAnsi"/>
          <w:sz w:val="24"/>
          <w:szCs w:val="24"/>
        </w:rPr>
        <w:t xml:space="preserve">ubcontractors) should contact the </w:t>
      </w:r>
      <w:r w:rsidR="0041517D">
        <w:rPr>
          <w:rFonts w:asciiTheme="minorHAnsi" w:hAnsiTheme="minorHAnsi" w:cstheme="minorHAnsi"/>
          <w:sz w:val="24"/>
          <w:szCs w:val="24"/>
        </w:rPr>
        <w:t>Agency</w:t>
      </w:r>
      <w:r w:rsidR="00626EFA" w:rsidRPr="00D751C1">
        <w:rPr>
          <w:rFonts w:asciiTheme="minorHAnsi" w:hAnsiTheme="minorHAnsi" w:cstheme="minorHAnsi"/>
          <w:sz w:val="24"/>
          <w:szCs w:val="24"/>
        </w:rPr>
        <w:t xml:space="preserve"> </w:t>
      </w:r>
      <w:r w:rsidR="00017DA3">
        <w:rPr>
          <w:rFonts w:asciiTheme="minorHAnsi" w:hAnsiTheme="minorHAnsi" w:cstheme="minorHAnsi"/>
          <w:sz w:val="24"/>
          <w:szCs w:val="24"/>
        </w:rPr>
        <w:t xml:space="preserve">to </w:t>
      </w:r>
      <w:proofErr w:type="gramStart"/>
      <w:r w:rsidR="00017DA3">
        <w:rPr>
          <w:rFonts w:asciiTheme="minorHAnsi" w:hAnsiTheme="minorHAnsi" w:cstheme="minorHAnsi"/>
          <w:sz w:val="24"/>
          <w:szCs w:val="24"/>
        </w:rPr>
        <w:t>advise</w:t>
      </w:r>
      <w:proofErr w:type="gramEnd"/>
      <w:r w:rsidR="00017DA3">
        <w:rPr>
          <w:rFonts w:asciiTheme="minorHAnsi" w:hAnsiTheme="minorHAnsi" w:cstheme="minorHAnsi"/>
          <w:sz w:val="24"/>
          <w:szCs w:val="24"/>
        </w:rPr>
        <w:t xml:space="preserve"> of any </w:t>
      </w:r>
      <w:r w:rsidR="00626EFA" w:rsidRPr="00D751C1">
        <w:rPr>
          <w:rFonts w:asciiTheme="minorHAnsi" w:hAnsiTheme="minorHAnsi" w:cstheme="minorHAnsi"/>
          <w:sz w:val="24"/>
          <w:szCs w:val="24"/>
        </w:rPr>
        <w:t>potential conflict of interest and</w:t>
      </w:r>
      <w:r w:rsidR="0052438B">
        <w:rPr>
          <w:rFonts w:asciiTheme="minorHAnsi" w:hAnsiTheme="minorHAnsi" w:cstheme="minorHAnsi"/>
          <w:sz w:val="24"/>
          <w:szCs w:val="24"/>
        </w:rPr>
        <w:t xml:space="preserve"> applicants are required to</w:t>
      </w:r>
      <w:r w:rsidR="00626EFA" w:rsidRPr="00D751C1">
        <w:rPr>
          <w:rFonts w:asciiTheme="minorHAnsi" w:hAnsiTheme="minorHAnsi" w:cstheme="minorHAnsi"/>
          <w:sz w:val="24"/>
          <w:szCs w:val="24"/>
        </w:rPr>
        <w:t>:</w:t>
      </w:r>
    </w:p>
    <w:p w14:paraId="31B16B46" w14:textId="77777777" w:rsidR="00626EFA" w:rsidRPr="00D751C1" w:rsidRDefault="007527E8" w:rsidP="003F4BFB">
      <w:pPr>
        <w:pStyle w:val="PFNumLevel3"/>
        <w:numPr>
          <w:ilvl w:val="0"/>
          <w:numId w:val="51"/>
        </w:numPr>
        <w:rPr>
          <w:rFonts w:asciiTheme="minorHAnsi" w:hAnsiTheme="minorHAnsi" w:cstheme="minorHAnsi"/>
          <w:sz w:val="24"/>
          <w:szCs w:val="24"/>
        </w:rPr>
      </w:pPr>
      <w:r>
        <w:rPr>
          <w:rFonts w:asciiTheme="minorHAnsi" w:hAnsiTheme="minorHAnsi" w:cstheme="minorHAnsi"/>
          <w:sz w:val="24"/>
          <w:szCs w:val="24"/>
        </w:rPr>
        <w:t>I</w:t>
      </w:r>
      <w:r w:rsidR="00626EFA" w:rsidRPr="00D751C1">
        <w:rPr>
          <w:rFonts w:asciiTheme="minorHAnsi" w:hAnsiTheme="minorHAnsi" w:cstheme="minorHAnsi"/>
          <w:sz w:val="24"/>
          <w:szCs w:val="24"/>
        </w:rPr>
        <w:t xml:space="preserve">dentify and declare any existing or potential </w:t>
      </w:r>
      <w:r w:rsidR="006D1068">
        <w:rPr>
          <w:rFonts w:asciiTheme="minorHAnsi" w:hAnsiTheme="minorHAnsi" w:cstheme="minorHAnsi"/>
          <w:sz w:val="24"/>
          <w:szCs w:val="24"/>
        </w:rPr>
        <w:t>c</w:t>
      </w:r>
      <w:r w:rsidR="00626EFA" w:rsidRPr="00D751C1">
        <w:rPr>
          <w:rFonts w:asciiTheme="minorHAnsi" w:hAnsiTheme="minorHAnsi" w:cstheme="minorHAnsi"/>
          <w:sz w:val="24"/>
          <w:szCs w:val="24"/>
        </w:rPr>
        <w:t xml:space="preserve">onflict of </w:t>
      </w:r>
      <w:r w:rsidR="006D1068">
        <w:rPr>
          <w:rFonts w:asciiTheme="minorHAnsi" w:hAnsiTheme="minorHAnsi" w:cstheme="minorHAnsi"/>
          <w:sz w:val="24"/>
          <w:szCs w:val="24"/>
        </w:rPr>
        <w:t>i</w:t>
      </w:r>
      <w:r w:rsidR="00626EFA" w:rsidRPr="00D751C1">
        <w:rPr>
          <w:rFonts w:asciiTheme="minorHAnsi" w:hAnsiTheme="minorHAnsi" w:cstheme="minorHAnsi"/>
          <w:sz w:val="24"/>
          <w:szCs w:val="24"/>
        </w:rPr>
        <w:t xml:space="preserve">nterest (including both actual and perceived </w:t>
      </w:r>
      <w:r w:rsidR="006D1068">
        <w:rPr>
          <w:rFonts w:asciiTheme="minorHAnsi" w:hAnsiTheme="minorHAnsi" w:cstheme="minorHAnsi"/>
          <w:sz w:val="24"/>
          <w:szCs w:val="24"/>
        </w:rPr>
        <w:t>c</w:t>
      </w:r>
      <w:r w:rsidR="00626EFA" w:rsidRPr="00D751C1">
        <w:rPr>
          <w:rFonts w:asciiTheme="minorHAnsi" w:hAnsiTheme="minorHAnsi" w:cstheme="minorHAnsi"/>
          <w:sz w:val="24"/>
          <w:szCs w:val="24"/>
        </w:rPr>
        <w:t xml:space="preserve">onflicts of </w:t>
      </w:r>
      <w:r w:rsidR="006D1068">
        <w:rPr>
          <w:rFonts w:asciiTheme="minorHAnsi" w:hAnsiTheme="minorHAnsi" w:cstheme="minorHAnsi"/>
          <w:sz w:val="24"/>
          <w:szCs w:val="24"/>
        </w:rPr>
        <w:t>i</w:t>
      </w:r>
      <w:r w:rsidR="00626EFA" w:rsidRPr="00D751C1">
        <w:rPr>
          <w:rFonts w:asciiTheme="minorHAnsi" w:hAnsiTheme="minorHAnsi" w:cstheme="minorHAnsi"/>
          <w:sz w:val="24"/>
          <w:szCs w:val="24"/>
        </w:rPr>
        <w:t xml:space="preserve">nterest) that may apply to its </w:t>
      </w:r>
      <w:r w:rsidR="006D1068">
        <w:rPr>
          <w:rFonts w:asciiTheme="minorHAnsi" w:hAnsiTheme="minorHAnsi" w:cstheme="minorHAnsi"/>
          <w:sz w:val="24"/>
          <w:szCs w:val="24"/>
        </w:rPr>
        <w:t>a</w:t>
      </w:r>
      <w:r w:rsidR="00626EFA" w:rsidRPr="00D751C1">
        <w:rPr>
          <w:rFonts w:asciiTheme="minorHAnsi" w:hAnsiTheme="minorHAnsi" w:cstheme="minorHAnsi"/>
          <w:sz w:val="24"/>
          <w:szCs w:val="24"/>
        </w:rPr>
        <w:t xml:space="preserve">pplication, or its </w:t>
      </w:r>
      <w:r>
        <w:rPr>
          <w:rFonts w:asciiTheme="minorHAnsi" w:hAnsiTheme="minorHAnsi" w:cstheme="minorHAnsi"/>
          <w:sz w:val="24"/>
          <w:szCs w:val="24"/>
        </w:rPr>
        <w:t>provision of IAS activities.</w:t>
      </w:r>
    </w:p>
    <w:p w14:paraId="7E6D240F" w14:textId="77777777" w:rsidR="00626EFA" w:rsidRPr="00D751C1" w:rsidRDefault="007527E8" w:rsidP="003F4BFB">
      <w:pPr>
        <w:pStyle w:val="PFNumLevel3"/>
        <w:numPr>
          <w:ilvl w:val="0"/>
          <w:numId w:val="51"/>
        </w:numPr>
        <w:rPr>
          <w:rFonts w:asciiTheme="minorHAnsi" w:hAnsiTheme="minorHAnsi" w:cstheme="minorHAnsi"/>
          <w:sz w:val="24"/>
          <w:szCs w:val="24"/>
        </w:rPr>
      </w:pPr>
      <w:r>
        <w:rPr>
          <w:rFonts w:asciiTheme="minorHAnsi" w:hAnsiTheme="minorHAnsi" w:cstheme="minorHAnsi"/>
          <w:sz w:val="24"/>
          <w:szCs w:val="24"/>
        </w:rPr>
        <w:t>D</w:t>
      </w:r>
      <w:r w:rsidR="00626EFA" w:rsidRPr="00D751C1">
        <w:rPr>
          <w:rFonts w:asciiTheme="minorHAnsi" w:hAnsiTheme="minorHAnsi" w:cstheme="minorHAnsi"/>
          <w:sz w:val="24"/>
          <w:szCs w:val="24"/>
        </w:rPr>
        <w:t xml:space="preserve">escribe the procedures and methods it intends to implement to manage any actual, potential or perceived </w:t>
      </w:r>
      <w:r w:rsidR="006D1068">
        <w:rPr>
          <w:rFonts w:asciiTheme="minorHAnsi" w:hAnsiTheme="minorHAnsi" w:cstheme="minorHAnsi"/>
          <w:sz w:val="24"/>
          <w:szCs w:val="24"/>
        </w:rPr>
        <w:t>c</w:t>
      </w:r>
      <w:r w:rsidR="00626EFA" w:rsidRPr="00D751C1">
        <w:rPr>
          <w:rFonts w:asciiTheme="minorHAnsi" w:hAnsiTheme="minorHAnsi" w:cstheme="minorHAnsi"/>
          <w:sz w:val="24"/>
          <w:szCs w:val="24"/>
        </w:rPr>
        <w:t xml:space="preserve">onflict of </w:t>
      </w:r>
      <w:r w:rsidR="006D1068">
        <w:rPr>
          <w:rFonts w:asciiTheme="minorHAnsi" w:hAnsiTheme="minorHAnsi" w:cstheme="minorHAnsi"/>
          <w:sz w:val="24"/>
          <w:szCs w:val="24"/>
        </w:rPr>
        <w:t>i</w:t>
      </w:r>
      <w:r w:rsidR="00626EFA" w:rsidRPr="00D751C1">
        <w:rPr>
          <w:rFonts w:asciiTheme="minorHAnsi" w:hAnsiTheme="minorHAnsi" w:cstheme="minorHAnsi"/>
          <w:sz w:val="24"/>
          <w:szCs w:val="24"/>
        </w:rPr>
        <w:t>nterest</w:t>
      </w:r>
      <w:r w:rsidR="006D1068">
        <w:rPr>
          <w:rFonts w:asciiTheme="minorHAnsi" w:hAnsiTheme="minorHAnsi" w:cstheme="minorHAnsi"/>
          <w:sz w:val="24"/>
          <w:szCs w:val="24"/>
        </w:rPr>
        <w:t>.</w:t>
      </w:r>
    </w:p>
    <w:p w14:paraId="3C0D462A" w14:textId="77777777" w:rsidR="00017DA3" w:rsidRPr="004D60B2" w:rsidRDefault="00017DA3" w:rsidP="00017DA3">
      <w:pPr>
        <w:spacing w:after="120"/>
        <w:rPr>
          <w:rFonts w:cstheme="minorHAnsi"/>
          <w:color w:val="000000"/>
          <w:sz w:val="24"/>
          <w:szCs w:val="24"/>
        </w:rPr>
      </w:pPr>
      <w:r w:rsidRPr="004D60B2">
        <w:rPr>
          <w:rFonts w:cstheme="minorHAnsi"/>
          <w:color w:val="000000"/>
          <w:sz w:val="24"/>
          <w:szCs w:val="24"/>
        </w:rPr>
        <w:t xml:space="preserve">A conflict of interest arises where a person makes a decision or exercises a power in a way that may be, or may be perceived to be, influenced by either material personal interests (financial or non-financial) or material personal associations. Examples of when conflict of interest arise include where:  </w:t>
      </w:r>
    </w:p>
    <w:p w14:paraId="644996B1" w14:textId="77777777" w:rsidR="00017DA3" w:rsidRPr="004D60B2" w:rsidRDefault="00017DA3" w:rsidP="00017DA3">
      <w:pPr>
        <w:pStyle w:val="ListParagraph"/>
        <w:numPr>
          <w:ilvl w:val="0"/>
          <w:numId w:val="2"/>
        </w:numPr>
        <w:rPr>
          <w:rFonts w:cstheme="minorHAnsi"/>
          <w:sz w:val="24"/>
          <w:szCs w:val="24"/>
        </w:rPr>
      </w:pPr>
      <w:r>
        <w:rPr>
          <w:rFonts w:cstheme="minorHAnsi"/>
          <w:color w:val="000000"/>
          <w:sz w:val="24"/>
          <w:szCs w:val="24"/>
        </w:rPr>
        <w:lastRenderedPageBreak/>
        <w:t>D</w:t>
      </w:r>
      <w:r w:rsidRPr="004D60B2">
        <w:rPr>
          <w:rFonts w:cstheme="minorHAnsi"/>
          <w:color w:val="000000"/>
          <w:sz w:val="24"/>
          <w:szCs w:val="24"/>
        </w:rPr>
        <w:t xml:space="preserve">ecision makers or agency staff involved in spending activities have a direct or indirect interest in the applicant, which may influence the selection of a particular </w:t>
      </w:r>
      <w:r>
        <w:rPr>
          <w:rFonts w:cstheme="minorHAnsi"/>
          <w:color w:val="000000"/>
          <w:sz w:val="24"/>
          <w:szCs w:val="24"/>
        </w:rPr>
        <w:t>funded activity.</w:t>
      </w:r>
    </w:p>
    <w:p w14:paraId="7626F18B" w14:textId="77777777" w:rsidR="00017DA3" w:rsidRPr="004D60B2" w:rsidRDefault="00017DA3" w:rsidP="00017DA3">
      <w:pPr>
        <w:pStyle w:val="ListParagraph"/>
        <w:numPr>
          <w:ilvl w:val="0"/>
          <w:numId w:val="2"/>
        </w:numPr>
        <w:rPr>
          <w:rFonts w:cstheme="minorHAnsi"/>
          <w:color w:val="000000"/>
          <w:sz w:val="24"/>
          <w:szCs w:val="24"/>
          <w:lang w:eastAsia="en-AU"/>
        </w:rPr>
      </w:pPr>
      <w:r>
        <w:rPr>
          <w:rFonts w:cstheme="minorHAnsi"/>
          <w:color w:val="000000"/>
          <w:sz w:val="24"/>
          <w:szCs w:val="24"/>
          <w:lang w:eastAsia="en-AU"/>
        </w:rPr>
        <w:t>M</w:t>
      </w:r>
      <w:r w:rsidRPr="004D60B2">
        <w:rPr>
          <w:rFonts w:cstheme="minorHAnsi"/>
          <w:color w:val="000000"/>
          <w:sz w:val="24"/>
          <w:szCs w:val="24"/>
          <w:lang w:eastAsia="en-AU"/>
        </w:rPr>
        <w:t>embers of expert or advisory panels or committees have a direct or indirect interest in informing a decision about expenditure or</w:t>
      </w:r>
      <w:r>
        <w:rPr>
          <w:rFonts w:cstheme="minorHAnsi"/>
          <w:color w:val="000000"/>
          <w:sz w:val="24"/>
          <w:szCs w:val="24"/>
          <w:lang w:eastAsia="en-AU"/>
        </w:rPr>
        <w:t xml:space="preserve"> providing advice on grants.</w:t>
      </w:r>
      <w:r w:rsidRPr="004D60B2">
        <w:rPr>
          <w:rFonts w:cstheme="minorHAnsi"/>
          <w:color w:val="000000"/>
          <w:sz w:val="24"/>
          <w:szCs w:val="24"/>
          <w:lang w:eastAsia="en-AU"/>
        </w:rPr>
        <w:t xml:space="preserve"> </w:t>
      </w:r>
    </w:p>
    <w:p w14:paraId="4F0D5B41" w14:textId="77777777" w:rsidR="00D8653D" w:rsidRPr="00B25E5D" w:rsidRDefault="00017DA3" w:rsidP="00B25E5D">
      <w:pPr>
        <w:pStyle w:val="ListParagraph"/>
        <w:numPr>
          <w:ilvl w:val="0"/>
          <w:numId w:val="2"/>
        </w:numPr>
        <w:rPr>
          <w:rFonts w:cstheme="minorHAnsi"/>
          <w:color w:val="000000"/>
          <w:sz w:val="24"/>
          <w:szCs w:val="24"/>
        </w:rPr>
      </w:pPr>
      <w:r w:rsidRPr="00B25E5D">
        <w:rPr>
          <w:rFonts w:cstheme="minorHAnsi"/>
          <w:color w:val="000000"/>
          <w:sz w:val="24"/>
          <w:szCs w:val="24"/>
          <w:lang w:eastAsia="en-AU"/>
        </w:rPr>
        <w:t>A provider has a direct or indirect interest, which may influence the selection of their particular funded activity during the application process. Conflicts may also arise when undertaking the funded activity.</w:t>
      </w:r>
    </w:p>
    <w:p w14:paraId="4E72ACE5" w14:textId="6F339199" w:rsidR="00626EFA" w:rsidRPr="004D60B2" w:rsidRDefault="00626EFA" w:rsidP="004C6C73">
      <w:pPr>
        <w:rPr>
          <w:rFonts w:cstheme="minorHAnsi"/>
          <w:color w:val="000000"/>
          <w:sz w:val="24"/>
          <w:szCs w:val="24"/>
        </w:rPr>
      </w:pPr>
      <w:r w:rsidRPr="004D60B2">
        <w:rPr>
          <w:rFonts w:cstheme="minorHAnsi"/>
          <w:color w:val="000000"/>
          <w:sz w:val="24"/>
          <w:szCs w:val="24"/>
        </w:rPr>
        <w:t xml:space="preserve">The </w:t>
      </w:r>
      <w:r w:rsidR="0041517D">
        <w:rPr>
          <w:rFonts w:cstheme="minorHAnsi"/>
          <w:color w:val="000000"/>
          <w:sz w:val="24"/>
          <w:szCs w:val="24"/>
        </w:rPr>
        <w:t>Agency</w:t>
      </w:r>
      <w:r w:rsidRPr="004D60B2">
        <w:rPr>
          <w:rFonts w:cstheme="minorHAnsi"/>
          <w:color w:val="000000"/>
          <w:sz w:val="24"/>
          <w:szCs w:val="24"/>
        </w:rPr>
        <w:t xml:space="preserve"> may decide not to consider an application or select a</w:t>
      </w:r>
      <w:r w:rsidR="006D1068">
        <w:rPr>
          <w:rFonts w:cstheme="minorHAnsi"/>
          <w:color w:val="000000"/>
          <w:sz w:val="24"/>
          <w:szCs w:val="24"/>
        </w:rPr>
        <w:t>n applicant</w:t>
      </w:r>
      <w:r w:rsidRPr="004D60B2">
        <w:rPr>
          <w:rFonts w:cstheme="minorHAnsi"/>
          <w:color w:val="000000"/>
          <w:sz w:val="24"/>
          <w:szCs w:val="24"/>
        </w:rPr>
        <w:t xml:space="preserve"> if there is the possibility of a perceived conflict of interest</w:t>
      </w:r>
      <w:r>
        <w:rPr>
          <w:rFonts w:cstheme="minorHAnsi"/>
          <w:color w:val="000000"/>
          <w:sz w:val="24"/>
          <w:szCs w:val="24"/>
        </w:rPr>
        <w:t>.</w:t>
      </w:r>
    </w:p>
    <w:p w14:paraId="205FB6B1" w14:textId="77777777" w:rsidR="003F6597" w:rsidRPr="004D60B2" w:rsidRDefault="003F6597" w:rsidP="004C6C73">
      <w:pPr>
        <w:rPr>
          <w:rFonts w:cstheme="minorHAnsi"/>
          <w:color w:val="000000"/>
          <w:sz w:val="24"/>
          <w:szCs w:val="24"/>
        </w:rPr>
      </w:pPr>
      <w:r w:rsidRPr="004D60B2">
        <w:rPr>
          <w:rFonts w:cstheme="minorHAnsi"/>
          <w:color w:val="000000"/>
          <w:sz w:val="24"/>
          <w:szCs w:val="24"/>
        </w:rPr>
        <w:t xml:space="preserve">All parties involved in or associated with </w:t>
      </w:r>
      <w:r w:rsidR="00D835D6">
        <w:rPr>
          <w:rFonts w:cstheme="minorHAnsi"/>
          <w:color w:val="000000"/>
          <w:sz w:val="24"/>
          <w:szCs w:val="24"/>
        </w:rPr>
        <w:t xml:space="preserve">grant funding under </w:t>
      </w:r>
      <w:r w:rsidRPr="004D60B2">
        <w:rPr>
          <w:rFonts w:cstheme="minorHAnsi"/>
          <w:color w:val="000000"/>
          <w:sz w:val="24"/>
          <w:szCs w:val="24"/>
        </w:rPr>
        <w:t xml:space="preserve">the </w:t>
      </w:r>
      <w:r w:rsidR="00D835D6">
        <w:rPr>
          <w:rFonts w:cstheme="minorHAnsi"/>
          <w:color w:val="000000"/>
          <w:sz w:val="24"/>
          <w:szCs w:val="24"/>
        </w:rPr>
        <w:t xml:space="preserve">IAS </w:t>
      </w:r>
      <w:r w:rsidRPr="004D60B2">
        <w:rPr>
          <w:rFonts w:cstheme="minorHAnsi"/>
          <w:color w:val="000000"/>
          <w:sz w:val="24"/>
          <w:szCs w:val="24"/>
        </w:rPr>
        <w:t>have an obligation to disclose all potential perceived or actual conflicts of interest related to the spending o</w:t>
      </w:r>
      <w:r w:rsidR="001C7B3D">
        <w:rPr>
          <w:rFonts w:cstheme="minorHAnsi"/>
          <w:color w:val="000000"/>
          <w:sz w:val="24"/>
          <w:szCs w:val="24"/>
        </w:rPr>
        <w:t>f</w:t>
      </w:r>
      <w:r w:rsidRPr="004D60B2">
        <w:rPr>
          <w:rFonts w:cstheme="minorHAnsi"/>
          <w:color w:val="000000"/>
          <w:sz w:val="24"/>
          <w:szCs w:val="24"/>
        </w:rPr>
        <w:t xml:space="preserve"> the </w:t>
      </w:r>
      <w:r w:rsidR="0044095F">
        <w:rPr>
          <w:rFonts w:cstheme="minorHAnsi"/>
          <w:color w:val="000000"/>
          <w:sz w:val="24"/>
          <w:szCs w:val="24"/>
        </w:rPr>
        <w:t>funded activity</w:t>
      </w:r>
      <w:r w:rsidRPr="004D60B2">
        <w:rPr>
          <w:rFonts w:cstheme="minorHAnsi"/>
          <w:color w:val="000000"/>
          <w:sz w:val="24"/>
          <w:szCs w:val="24"/>
        </w:rPr>
        <w:t>.</w:t>
      </w:r>
    </w:p>
    <w:p w14:paraId="12F0748D" w14:textId="28657BB1" w:rsidR="00C52B5E" w:rsidRPr="007B0DE5" w:rsidRDefault="003F6597" w:rsidP="004C6C73">
      <w:pPr>
        <w:rPr>
          <w:rFonts w:ascii="Calibri" w:eastAsia="Times New Roman" w:hAnsi="Calibri" w:cs="Calibri"/>
          <w:color w:val="000000"/>
          <w:sz w:val="24"/>
          <w:szCs w:val="24"/>
        </w:rPr>
      </w:pPr>
      <w:r w:rsidRPr="007B0DE5">
        <w:rPr>
          <w:rFonts w:ascii="Calibri" w:eastAsia="Times New Roman" w:hAnsi="Calibri" w:cs="Calibri"/>
          <w:color w:val="000000"/>
          <w:sz w:val="24"/>
          <w:szCs w:val="24"/>
        </w:rPr>
        <w:t xml:space="preserve">The </w:t>
      </w:r>
      <w:r w:rsidR="0041517D">
        <w:rPr>
          <w:rFonts w:ascii="Calibri" w:eastAsia="Times New Roman" w:hAnsi="Calibri" w:cs="Calibri"/>
          <w:color w:val="000000"/>
          <w:sz w:val="24"/>
          <w:szCs w:val="24"/>
        </w:rPr>
        <w:t>Agency</w:t>
      </w:r>
      <w:r w:rsidRPr="007B0DE5">
        <w:rPr>
          <w:rFonts w:ascii="Calibri" w:eastAsia="Times New Roman" w:hAnsi="Calibri" w:cs="Calibri"/>
          <w:color w:val="000000"/>
          <w:sz w:val="24"/>
          <w:szCs w:val="24"/>
        </w:rPr>
        <w:t xml:space="preserve"> has appropriate mechanisms in place for identifying and managing potential or actual </w:t>
      </w:r>
      <w:r w:rsidR="00017DA3">
        <w:rPr>
          <w:rFonts w:ascii="Calibri" w:eastAsia="Times New Roman" w:hAnsi="Calibri" w:cs="Calibri"/>
          <w:color w:val="000000"/>
          <w:sz w:val="24"/>
          <w:szCs w:val="24"/>
        </w:rPr>
        <w:t xml:space="preserve">internal </w:t>
      </w:r>
      <w:r w:rsidRPr="007B0DE5">
        <w:rPr>
          <w:rFonts w:ascii="Calibri" w:eastAsia="Times New Roman" w:hAnsi="Calibri" w:cs="Calibri"/>
          <w:color w:val="000000"/>
          <w:sz w:val="24"/>
          <w:szCs w:val="24"/>
        </w:rPr>
        <w:t>conflicts of interest such as requiring assessment staff to sign conflict of interest declarations prior to undertaking the assessment of applications.</w:t>
      </w:r>
      <w:r w:rsidR="001D3E6A">
        <w:rPr>
          <w:rFonts w:ascii="Calibri" w:eastAsia="Times New Roman" w:hAnsi="Calibri" w:cs="Calibri"/>
          <w:color w:val="000000"/>
          <w:sz w:val="24"/>
          <w:szCs w:val="24"/>
        </w:rPr>
        <w:t xml:space="preserve"> </w:t>
      </w:r>
    </w:p>
    <w:p w14:paraId="2DB40D4E" w14:textId="77777777" w:rsidR="00851A3A" w:rsidRPr="006C2180" w:rsidRDefault="004D2BA9" w:rsidP="00432B75">
      <w:pPr>
        <w:pStyle w:val="Heading2"/>
        <w:shd w:val="clear" w:color="auto" w:fill="6A7C0E"/>
      </w:pPr>
      <w:bookmarkStart w:id="71" w:name="_Toc444509324"/>
      <w:r w:rsidRPr="006C2180">
        <w:t>Complaints</w:t>
      </w:r>
      <w:bookmarkEnd w:id="71"/>
      <w:r w:rsidRPr="006C2180">
        <w:t xml:space="preserve"> </w:t>
      </w:r>
    </w:p>
    <w:p w14:paraId="6F6F3922" w14:textId="280B4561" w:rsidR="005A681D" w:rsidRDefault="002B4506" w:rsidP="004C6C73">
      <w:pPr>
        <w:rPr>
          <w:rStyle w:val="Hyperlink"/>
          <w:rFonts w:cstheme="minorHAnsi"/>
          <w:sz w:val="24"/>
          <w:szCs w:val="24"/>
        </w:rPr>
      </w:pPr>
      <w:r w:rsidRPr="004D60B2">
        <w:rPr>
          <w:rFonts w:cstheme="minorHAnsi"/>
          <w:sz w:val="24"/>
          <w:szCs w:val="24"/>
        </w:rPr>
        <w:t>Complaints</w:t>
      </w:r>
      <w:r w:rsidRPr="00077143">
        <w:rPr>
          <w:rFonts w:cstheme="minorHAnsi"/>
          <w:sz w:val="24"/>
          <w:szCs w:val="24"/>
        </w:rPr>
        <w:t xml:space="preserve"> about </w:t>
      </w:r>
      <w:r w:rsidR="0038118D">
        <w:rPr>
          <w:rFonts w:cstheme="minorHAnsi"/>
          <w:sz w:val="24"/>
          <w:szCs w:val="24"/>
        </w:rPr>
        <w:t xml:space="preserve">the </w:t>
      </w:r>
      <w:r w:rsidR="0041517D">
        <w:rPr>
          <w:rFonts w:cstheme="minorHAnsi"/>
          <w:sz w:val="24"/>
          <w:szCs w:val="24"/>
        </w:rPr>
        <w:t>Agency</w:t>
      </w:r>
      <w:r w:rsidR="004B56EF">
        <w:rPr>
          <w:rFonts w:cstheme="minorHAnsi"/>
          <w:sz w:val="24"/>
          <w:szCs w:val="24"/>
        </w:rPr>
        <w:t xml:space="preserve">’s services, the </w:t>
      </w:r>
      <w:r w:rsidR="0052438B">
        <w:rPr>
          <w:rFonts w:cstheme="minorHAnsi"/>
          <w:sz w:val="24"/>
          <w:szCs w:val="24"/>
        </w:rPr>
        <w:t xml:space="preserve">assessment </w:t>
      </w:r>
      <w:r w:rsidR="005A681D">
        <w:rPr>
          <w:rFonts w:cstheme="minorHAnsi"/>
          <w:sz w:val="24"/>
          <w:szCs w:val="24"/>
        </w:rPr>
        <w:t xml:space="preserve">process or the service provided by an IAS grant recipient </w:t>
      </w:r>
      <w:r w:rsidRPr="004D60B2">
        <w:rPr>
          <w:rFonts w:cstheme="minorHAnsi"/>
          <w:sz w:val="24"/>
          <w:szCs w:val="24"/>
        </w:rPr>
        <w:t>may be sent in writin</w:t>
      </w:r>
      <w:r w:rsidRPr="00CA5A02">
        <w:rPr>
          <w:rFonts w:cstheme="minorHAnsi"/>
          <w:sz w:val="24"/>
          <w:szCs w:val="24"/>
        </w:rPr>
        <w:t>g to</w:t>
      </w:r>
      <w:r w:rsidR="005A681D" w:rsidRPr="00CA5A02">
        <w:rPr>
          <w:rFonts w:cstheme="minorHAnsi"/>
          <w:sz w:val="24"/>
          <w:szCs w:val="24"/>
        </w:rPr>
        <w:t>:</w:t>
      </w:r>
      <w:r w:rsidRPr="00CA5A02">
        <w:rPr>
          <w:rFonts w:cstheme="minorHAnsi"/>
          <w:sz w:val="24"/>
          <w:szCs w:val="24"/>
        </w:rPr>
        <w:t xml:space="preserve"> </w:t>
      </w:r>
      <w:hyperlink r:id="rId21" w:history="1">
        <w:r w:rsidR="00E672F3" w:rsidRPr="0011336E">
          <w:rPr>
            <w:rStyle w:val="Hyperlink"/>
            <w:rFonts w:cstheme="minorHAnsi"/>
            <w:sz w:val="24"/>
            <w:szCs w:val="24"/>
          </w:rPr>
          <w:t>complaints@pmc.gov.au</w:t>
        </w:r>
      </w:hyperlink>
      <w:r w:rsidRPr="00CA5A02">
        <w:rPr>
          <w:rStyle w:val="Hyperlink"/>
          <w:rFonts w:cstheme="minorHAnsi"/>
          <w:sz w:val="24"/>
          <w:szCs w:val="24"/>
        </w:rPr>
        <w:t>.</w:t>
      </w:r>
      <w:r w:rsidR="0038118D">
        <w:rPr>
          <w:rStyle w:val="Hyperlink"/>
          <w:rFonts w:cstheme="minorHAnsi"/>
          <w:sz w:val="24"/>
          <w:szCs w:val="24"/>
        </w:rPr>
        <w:t xml:space="preserve"> </w:t>
      </w:r>
    </w:p>
    <w:p w14:paraId="18EFB85A" w14:textId="537169A9" w:rsidR="001265B4" w:rsidRDefault="002B4506" w:rsidP="004C6C73">
      <w:pPr>
        <w:rPr>
          <w:rFonts w:cstheme="minorHAnsi"/>
          <w:sz w:val="24"/>
          <w:szCs w:val="24"/>
        </w:rPr>
      </w:pPr>
      <w:r w:rsidRPr="00077143">
        <w:rPr>
          <w:rFonts w:cstheme="minorHAnsi"/>
          <w:sz w:val="24"/>
          <w:szCs w:val="24"/>
        </w:rPr>
        <w:t xml:space="preserve">In addressing </w:t>
      </w:r>
      <w:r w:rsidR="005A681D">
        <w:rPr>
          <w:rFonts w:cstheme="minorHAnsi"/>
          <w:sz w:val="24"/>
          <w:szCs w:val="24"/>
        </w:rPr>
        <w:t xml:space="preserve">a </w:t>
      </w:r>
      <w:r w:rsidRPr="00077143">
        <w:rPr>
          <w:rFonts w:cstheme="minorHAnsi"/>
          <w:sz w:val="24"/>
          <w:szCs w:val="24"/>
        </w:rPr>
        <w:t xml:space="preserve">complaint </w:t>
      </w:r>
      <w:r w:rsidR="004B56EF">
        <w:rPr>
          <w:rFonts w:cstheme="minorHAnsi"/>
          <w:sz w:val="24"/>
          <w:szCs w:val="24"/>
        </w:rPr>
        <w:t>about a grant assessment</w:t>
      </w:r>
      <w:r w:rsidR="005A681D">
        <w:rPr>
          <w:rFonts w:cstheme="minorHAnsi"/>
          <w:sz w:val="24"/>
          <w:szCs w:val="24"/>
        </w:rPr>
        <w:t xml:space="preserve"> process </w:t>
      </w:r>
      <w:r w:rsidR="0038118D">
        <w:rPr>
          <w:rFonts w:cstheme="minorHAnsi"/>
          <w:sz w:val="24"/>
          <w:szCs w:val="24"/>
        </w:rPr>
        <w:t xml:space="preserve">the </w:t>
      </w:r>
      <w:r w:rsidR="0041517D">
        <w:rPr>
          <w:rFonts w:cstheme="minorHAnsi"/>
          <w:sz w:val="24"/>
          <w:szCs w:val="24"/>
        </w:rPr>
        <w:t>Agency</w:t>
      </w:r>
      <w:r w:rsidR="0038118D">
        <w:rPr>
          <w:rFonts w:cstheme="minorHAnsi"/>
          <w:sz w:val="24"/>
          <w:szCs w:val="24"/>
        </w:rPr>
        <w:t xml:space="preserve"> will investigate the processes undertaken to reach </w:t>
      </w:r>
      <w:r w:rsidRPr="00077143">
        <w:rPr>
          <w:rFonts w:cstheme="minorHAnsi"/>
          <w:sz w:val="24"/>
          <w:szCs w:val="24"/>
        </w:rPr>
        <w:t xml:space="preserve">the </w:t>
      </w:r>
      <w:r w:rsidR="0038118D">
        <w:rPr>
          <w:rFonts w:cstheme="minorHAnsi"/>
          <w:sz w:val="24"/>
          <w:szCs w:val="24"/>
        </w:rPr>
        <w:t xml:space="preserve">decision to ensure that they were fair. </w:t>
      </w:r>
    </w:p>
    <w:p w14:paraId="3F8016DB" w14:textId="40EF66EA" w:rsidR="001265B4" w:rsidRPr="001E7EFF" w:rsidRDefault="001265B4" w:rsidP="004C6C73">
      <w:pPr>
        <w:pStyle w:val="PFNumLevel2"/>
        <w:numPr>
          <w:ilvl w:val="0"/>
          <w:numId w:val="0"/>
        </w:numPr>
        <w:rPr>
          <w:rFonts w:ascii="Calibri" w:hAnsi="Calibri" w:cs="Calibri"/>
          <w:sz w:val="24"/>
          <w:szCs w:val="24"/>
        </w:rPr>
      </w:pPr>
      <w:r w:rsidRPr="001E7EFF">
        <w:rPr>
          <w:rFonts w:ascii="Calibri" w:hAnsi="Calibri" w:cs="Calibri"/>
          <w:sz w:val="24"/>
          <w:szCs w:val="24"/>
        </w:rPr>
        <w:t xml:space="preserve">The </w:t>
      </w:r>
      <w:r w:rsidR="0041517D">
        <w:rPr>
          <w:rFonts w:ascii="Calibri" w:hAnsi="Calibri" w:cs="Calibri"/>
          <w:sz w:val="24"/>
          <w:szCs w:val="24"/>
        </w:rPr>
        <w:t>Agency</w:t>
      </w:r>
      <w:r w:rsidR="00B3245A">
        <w:rPr>
          <w:rFonts w:ascii="Calibri" w:hAnsi="Calibri" w:cs="Calibri"/>
          <w:sz w:val="24"/>
          <w:szCs w:val="24"/>
        </w:rPr>
        <w:t xml:space="preserve">’s </w:t>
      </w:r>
      <w:r w:rsidRPr="001E7EFF">
        <w:rPr>
          <w:rFonts w:ascii="Calibri" w:hAnsi="Calibri" w:cs="Calibri"/>
          <w:sz w:val="24"/>
          <w:szCs w:val="24"/>
        </w:rPr>
        <w:t>response to the complainant will be in writing and outline the issue that has been raised, what action has been taken to examine the issue and an assessment of the complaint.</w:t>
      </w:r>
    </w:p>
    <w:p w14:paraId="2FF9B84F" w14:textId="77777777" w:rsidR="009F2783" w:rsidRDefault="001265B4" w:rsidP="004C6C73">
      <w:pPr>
        <w:pStyle w:val="PFNumLevel2"/>
        <w:numPr>
          <w:ilvl w:val="0"/>
          <w:numId w:val="0"/>
        </w:numPr>
        <w:tabs>
          <w:tab w:val="left" w:pos="851"/>
        </w:tabs>
        <w:rPr>
          <w:rFonts w:ascii="Calibri" w:hAnsi="Calibri" w:cs="Calibri"/>
          <w:sz w:val="24"/>
          <w:szCs w:val="24"/>
        </w:rPr>
      </w:pPr>
      <w:r w:rsidRPr="001E7EFF">
        <w:rPr>
          <w:rFonts w:ascii="Calibri" w:hAnsi="Calibri" w:cs="Calibri"/>
          <w:sz w:val="24"/>
          <w:szCs w:val="24"/>
        </w:rPr>
        <w:t>If this does not resolve the issue, the complainant</w:t>
      </w:r>
      <w:r w:rsidR="003C0263">
        <w:rPr>
          <w:rFonts w:ascii="Calibri" w:hAnsi="Calibri" w:cs="Calibri"/>
          <w:sz w:val="24"/>
          <w:szCs w:val="24"/>
        </w:rPr>
        <w:t xml:space="preserve"> has</w:t>
      </w:r>
      <w:r w:rsidRPr="001E7EFF">
        <w:rPr>
          <w:rFonts w:ascii="Calibri" w:hAnsi="Calibri" w:cs="Calibri"/>
          <w:sz w:val="24"/>
          <w:szCs w:val="24"/>
        </w:rPr>
        <w:t xml:space="preserve"> the option of an independent internal review.</w:t>
      </w:r>
    </w:p>
    <w:p w14:paraId="1A2085FE" w14:textId="77777777" w:rsidR="009F2783" w:rsidRDefault="009F2783">
      <w:pPr>
        <w:rPr>
          <w:rFonts w:ascii="Calibri" w:eastAsia="Times New Roman" w:hAnsi="Calibri" w:cs="Calibri"/>
          <w:color w:val="000000"/>
          <w:sz w:val="24"/>
          <w:szCs w:val="24"/>
        </w:rPr>
      </w:pPr>
      <w:r>
        <w:rPr>
          <w:rFonts w:ascii="Calibri" w:hAnsi="Calibri" w:cs="Calibri"/>
          <w:sz w:val="24"/>
          <w:szCs w:val="24"/>
        </w:rPr>
        <w:br w:type="page"/>
      </w:r>
    </w:p>
    <w:p w14:paraId="6CC12C33" w14:textId="77777777" w:rsidR="001265B4" w:rsidRPr="001E7EFF" w:rsidRDefault="001265B4" w:rsidP="004C6C73">
      <w:pPr>
        <w:pStyle w:val="PFNumLevel2"/>
        <w:numPr>
          <w:ilvl w:val="0"/>
          <w:numId w:val="0"/>
        </w:numPr>
        <w:tabs>
          <w:tab w:val="left" w:pos="851"/>
        </w:tabs>
        <w:rPr>
          <w:rFonts w:ascii="Calibri" w:hAnsi="Calibri" w:cs="Calibri"/>
          <w:sz w:val="24"/>
          <w:szCs w:val="24"/>
        </w:rPr>
      </w:pPr>
    </w:p>
    <w:p w14:paraId="49C992F1" w14:textId="77777777" w:rsidR="00077143" w:rsidRPr="006C2180" w:rsidRDefault="00EF444D" w:rsidP="00432B75">
      <w:pPr>
        <w:pStyle w:val="Heading2"/>
        <w:shd w:val="clear" w:color="auto" w:fill="6A7C0E"/>
      </w:pPr>
      <w:bookmarkStart w:id="72" w:name="_Toc444509325"/>
      <w:r w:rsidRPr="006C2180">
        <w:t>I</w:t>
      </w:r>
      <w:r w:rsidR="00851A3A" w:rsidRPr="006C2180">
        <w:t xml:space="preserve">ndependent </w:t>
      </w:r>
      <w:r w:rsidR="00432B75">
        <w:t>i</w:t>
      </w:r>
      <w:r w:rsidR="00851A3A" w:rsidRPr="006C2180">
        <w:t xml:space="preserve">nternal </w:t>
      </w:r>
      <w:r w:rsidR="00432B75">
        <w:t>r</w:t>
      </w:r>
      <w:r w:rsidR="00851A3A" w:rsidRPr="006C2180">
        <w:t>eview</w:t>
      </w:r>
      <w:bookmarkEnd w:id="72"/>
      <w:r w:rsidR="00851A3A" w:rsidRPr="006C2180">
        <w:t xml:space="preserve"> </w:t>
      </w:r>
    </w:p>
    <w:p w14:paraId="55170F7A" w14:textId="6C2093CE" w:rsidR="00307B82" w:rsidRPr="00BA61A3" w:rsidRDefault="00835D5B" w:rsidP="00A4151B">
      <w:pPr>
        <w:rPr>
          <w:sz w:val="24"/>
          <w:szCs w:val="24"/>
        </w:rPr>
      </w:pPr>
      <w:r w:rsidRPr="00BA61A3">
        <w:rPr>
          <w:sz w:val="24"/>
          <w:szCs w:val="24"/>
        </w:rPr>
        <w:t xml:space="preserve">If a complainant </w:t>
      </w:r>
      <w:r w:rsidR="00EF444D">
        <w:rPr>
          <w:sz w:val="24"/>
          <w:szCs w:val="24"/>
        </w:rPr>
        <w:t xml:space="preserve">feels their complaint has not been resolved to their satisfaction, they </w:t>
      </w:r>
      <w:r w:rsidRPr="00BA61A3">
        <w:rPr>
          <w:sz w:val="24"/>
          <w:szCs w:val="24"/>
        </w:rPr>
        <w:t>may</w:t>
      </w:r>
      <w:r w:rsidR="00307B82" w:rsidRPr="00BA61A3">
        <w:rPr>
          <w:sz w:val="24"/>
          <w:szCs w:val="24"/>
        </w:rPr>
        <w:t xml:space="preserve"> lodge</w:t>
      </w:r>
      <w:r w:rsidR="00851A3A" w:rsidRPr="004D60B2">
        <w:rPr>
          <w:sz w:val="24"/>
          <w:szCs w:val="24"/>
        </w:rPr>
        <w:t xml:space="preserve"> a request for </w:t>
      </w:r>
      <w:r w:rsidR="00EF444D">
        <w:rPr>
          <w:sz w:val="24"/>
          <w:szCs w:val="24"/>
        </w:rPr>
        <w:t>further examination of the issues raised</w:t>
      </w:r>
      <w:r w:rsidR="00B3245A">
        <w:rPr>
          <w:sz w:val="24"/>
          <w:szCs w:val="24"/>
        </w:rPr>
        <w:t xml:space="preserve">. </w:t>
      </w:r>
      <w:r w:rsidR="00EF444D">
        <w:rPr>
          <w:sz w:val="24"/>
          <w:szCs w:val="24"/>
        </w:rPr>
        <w:t xml:space="preserve">The </w:t>
      </w:r>
      <w:r w:rsidR="0041517D">
        <w:rPr>
          <w:sz w:val="24"/>
          <w:szCs w:val="24"/>
        </w:rPr>
        <w:t>Agency</w:t>
      </w:r>
      <w:r w:rsidR="00EF444D">
        <w:rPr>
          <w:sz w:val="24"/>
          <w:szCs w:val="24"/>
        </w:rPr>
        <w:t xml:space="preserve"> will conduct an independent </w:t>
      </w:r>
      <w:r w:rsidR="00851A3A" w:rsidRPr="004D60B2">
        <w:rPr>
          <w:sz w:val="24"/>
          <w:szCs w:val="24"/>
        </w:rPr>
        <w:t>internal review</w:t>
      </w:r>
      <w:r w:rsidR="00EF444D">
        <w:rPr>
          <w:sz w:val="24"/>
          <w:szCs w:val="24"/>
        </w:rPr>
        <w:t xml:space="preserve"> of the issues raised in the complaint</w:t>
      </w:r>
      <w:r w:rsidR="00307B82" w:rsidRPr="00BA61A3">
        <w:rPr>
          <w:sz w:val="24"/>
          <w:szCs w:val="24"/>
        </w:rPr>
        <w:t xml:space="preserve">. </w:t>
      </w:r>
      <w:r w:rsidR="00EF444D">
        <w:rPr>
          <w:sz w:val="24"/>
          <w:szCs w:val="24"/>
        </w:rPr>
        <w:t>A request for further examination may be sent in writing to:</w:t>
      </w:r>
      <w:r w:rsidR="00307B82" w:rsidRPr="00BA61A3">
        <w:rPr>
          <w:sz w:val="24"/>
          <w:szCs w:val="24"/>
        </w:rPr>
        <w:t xml:space="preserve"> </w:t>
      </w:r>
      <w:hyperlink r:id="rId22" w:history="1">
        <w:r w:rsidR="00EF444D" w:rsidRPr="005A6FF6">
          <w:rPr>
            <w:rStyle w:val="Hyperlink"/>
            <w:rFonts w:cstheme="minorHAnsi"/>
            <w:sz w:val="24"/>
            <w:szCs w:val="24"/>
          </w:rPr>
          <w:t>complaints@pmc.gov.au</w:t>
        </w:r>
      </w:hyperlink>
      <w:r w:rsidR="00EF444D" w:rsidRPr="005A6FF6">
        <w:rPr>
          <w:rStyle w:val="Hyperlink"/>
          <w:rFonts w:cstheme="minorHAnsi"/>
          <w:sz w:val="24"/>
          <w:szCs w:val="24"/>
        </w:rPr>
        <w:t>.</w:t>
      </w:r>
    </w:p>
    <w:p w14:paraId="70B992AF" w14:textId="38D32EBC" w:rsidR="00851A3A" w:rsidRPr="004D60B2" w:rsidRDefault="00851A3A" w:rsidP="00A4151B">
      <w:pPr>
        <w:rPr>
          <w:sz w:val="24"/>
          <w:szCs w:val="24"/>
        </w:rPr>
      </w:pPr>
      <w:r w:rsidRPr="004D60B2">
        <w:rPr>
          <w:sz w:val="24"/>
          <w:szCs w:val="24"/>
        </w:rPr>
        <w:t xml:space="preserve">The </w:t>
      </w:r>
      <w:r w:rsidR="0041517D">
        <w:rPr>
          <w:sz w:val="24"/>
          <w:szCs w:val="24"/>
        </w:rPr>
        <w:t>Agency</w:t>
      </w:r>
      <w:r w:rsidR="00B3245A">
        <w:rPr>
          <w:sz w:val="24"/>
          <w:szCs w:val="24"/>
        </w:rPr>
        <w:t xml:space="preserve"> </w:t>
      </w:r>
      <w:r w:rsidRPr="004D60B2">
        <w:rPr>
          <w:sz w:val="24"/>
          <w:szCs w:val="24"/>
        </w:rPr>
        <w:t xml:space="preserve">will </w:t>
      </w:r>
      <w:r w:rsidR="0052438B">
        <w:rPr>
          <w:sz w:val="24"/>
          <w:szCs w:val="24"/>
        </w:rPr>
        <w:t xml:space="preserve">promptly write to the complainant to notify them of the </w:t>
      </w:r>
      <w:r w:rsidRPr="004D60B2">
        <w:rPr>
          <w:sz w:val="24"/>
          <w:szCs w:val="24"/>
        </w:rPr>
        <w:t xml:space="preserve">expected time frame for making the internal review decision. The notice will </w:t>
      </w:r>
      <w:r w:rsidR="0052438B">
        <w:rPr>
          <w:sz w:val="24"/>
          <w:szCs w:val="24"/>
        </w:rPr>
        <w:t xml:space="preserve">also </w:t>
      </w:r>
      <w:r w:rsidRPr="004D60B2">
        <w:rPr>
          <w:sz w:val="24"/>
          <w:szCs w:val="24"/>
        </w:rPr>
        <w:t xml:space="preserve">set out the matters that the reviewing officer considers may be relevant to the review decision. The notice </w:t>
      </w:r>
      <w:r w:rsidR="005D1A47">
        <w:rPr>
          <w:sz w:val="24"/>
          <w:szCs w:val="24"/>
        </w:rPr>
        <w:t xml:space="preserve">may </w:t>
      </w:r>
      <w:r w:rsidRPr="004D60B2">
        <w:rPr>
          <w:sz w:val="24"/>
          <w:szCs w:val="24"/>
        </w:rPr>
        <w:t xml:space="preserve">request further information from the complainant to conduct the review. </w:t>
      </w:r>
    </w:p>
    <w:p w14:paraId="1A3D3BD6" w14:textId="18B4C787" w:rsidR="00B25E5D" w:rsidRDefault="00851A3A" w:rsidP="00A4151B">
      <w:pPr>
        <w:rPr>
          <w:sz w:val="24"/>
          <w:szCs w:val="24"/>
        </w:rPr>
      </w:pPr>
      <w:r w:rsidRPr="004D60B2">
        <w:rPr>
          <w:sz w:val="24"/>
          <w:szCs w:val="24"/>
        </w:rPr>
        <w:t xml:space="preserve">The </w:t>
      </w:r>
      <w:r w:rsidR="0041517D">
        <w:rPr>
          <w:sz w:val="24"/>
          <w:szCs w:val="24"/>
        </w:rPr>
        <w:t>Agency</w:t>
      </w:r>
      <w:r w:rsidR="00B3245A">
        <w:rPr>
          <w:sz w:val="24"/>
          <w:szCs w:val="24"/>
        </w:rPr>
        <w:t xml:space="preserve"> </w:t>
      </w:r>
      <w:r w:rsidRPr="004D60B2">
        <w:rPr>
          <w:sz w:val="24"/>
          <w:szCs w:val="24"/>
        </w:rPr>
        <w:t xml:space="preserve">will notify the complainant in writing of the decision within the timeframe specified in the original notice. The notice of decision will outline the issue that has been raised and the matters taken into account in making the decision. </w:t>
      </w:r>
    </w:p>
    <w:p w14:paraId="3A2D48C0" w14:textId="77777777" w:rsidR="00851A3A" w:rsidRPr="006C2180" w:rsidRDefault="00851A3A" w:rsidP="00432B75">
      <w:pPr>
        <w:pStyle w:val="Heading2"/>
        <w:shd w:val="clear" w:color="auto" w:fill="6A7C0E"/>
      </w:pPr>
      <w:bookmarkStart w:id="73" w:name="_Toc444509326"/>
      <w:r w:rsidRPr="006C2180">
        <w:t>Ombudsman</w:t>
      </w:r>
      <w:bookmarkEnd w:id="73"/>
    </w:p>
    <w:p w14:paraId="764CB694" w14:textId="6A5748BA" w:rsidR="00B25E5D" w:rsidRDefault="00851A3A" w:rsidP="00017DA3">
      <w:pPr>
        <w:spacing w:after="120"/>
        <w:rPr>
          <w:rFonts w:cstheme="minorHAnsi"/>
          <w:sz w:val="24"/>
          <w:szCs w:val="24"/>
          <w:lang w:eastAsia="en-AU"/>
        </w:rPr>
      </w:pPr>
      <w:r w:rsidRPr="004D60B2">
        <w:rPr>
          <w:rFonts w:cstheme="minorHAnsi"/>
          <w:sz w:val="24"/>
          <w:szCs w:val="24"/>
          <w:lang w:eastAsia="en-AU"/>
        </w:rPr>
        <w:t>Any applicant</w:t>
      </w:r>
      <w:r w:rsidR="00EF444D">
        <w:rPr>
          <w:rFonts w:cstheme="minorHAnsi"/>
          <w:sz w:val="24"/>
          <w:szCs w:val="24"/>
          <w:lang w:eastAsia="en-AU"/>
        </w:rPr>
        <w:t xml:space="preserve"> or provider </w:t>
      </w:r>
      <w:r w:rsidRPr="004D60B2">
        <w:rPr>
          <w:rFonts w:cstheme="minorHAnsi"/>
          <w:sz w:val="24"/>
          <w:szCs w:val="24"/>
          <w:lang w:eastAsia="en-AU"/>
        </w:rPr>
        <w:t xml:space="preserve">may complain to the Commonwealth Ombudsman about any administrative action taken by the </w:t>
      </w:r>
      <w:r w:rsidR="0041517D">
        <w:rPr>
          <w:rFonts w:cstheme="minorHAnsi"/>
          <w:sz w:val="24"/>
          <w:szCs w:val="24"/>
          <w:lang w:eastAsia="en-AU"/>
        </w:rPr>
        <w:t>Agency</w:t>
      </w:r>
      <w:r w:rsidRPr="004D60B2">
        <w:rPr>
          <w:rFonts w:cstheme="minorHAnsi"/>
          <w:sz w:val="24"/>
          <w:szCs w:val="24"/>
          <w:lang w:eastAsia="en-AU"/>
        </w:rPr>
        <w:t xml:space="preserve"> in relation to the </w:t>
      </w:r>
      <w:r w:rsidR="00D835D6">
        <w:rPr>
          <w:rFonts w:cstheme="minorHAnsi"/>
          <w:sz w:val="24"/>
          <w:szCs w:val="24"/>
        </w:rPr>
        <w:t>IAS</w:t>
      </w:r>
      <w:r w:rsidRPr="004D60B2">
        <w:rPr>
          <w:rFonts w:cstheme="minorHAnsi"/>
          <w:sz w:val="24"/>
          <w:szCs w:val="24"/>
          <w:lang w:eastAsia="en-AU"/>
        </w:rPr>
        <w:t xml:space="preserve">. Contact details are as follows: </w:t>
      </w:r>
    </w:p>
    <w:p w14:paraId="78053AE2" w14:textId="77777777" w:rsidR="00851A3A" w:rsidRPr="004D60B2" w:rsidRDefault="00851A3A" w:rsidP="004C6C73">
      <w:pPr>
        <w:contextualSpacing/>
        <w:rPr>
          <w:rFonts w:cstheme="minorHAnsi"/>
          <w:sz w:val="24"/>
          <w:szCs w:val="24"/>
          <w:lang w:eastAsia="en-AU"/>
        </w:rPr>
      </w:pPr>
      <w:r w:rsidRPr="004D60B2">
        <w:rPr>
          <w:rFonts w:cstheme="minorHAnsi"/>
          <w:sz w:val="24"/>
          <w:szCs w:val="24"/>
          <w:lang w:eastAsia="en-AU"/>
        </w:rPr>
        <w:t>Commonwealth Ombudsman</w:t>
      </w:r>
    </w:p>
    <w:p w14:paraId="7BB0D853" w14:textId="77777777" w:rsidR="00851A3A" w:rsidRPr="004D60B2" w:rsidRDefault="00851A3A" w:rsidP="004C6C73">
      <w:pPr>
        <w:contextualSpacing/>
        <w:rPr>
          <w:rFonts w:cstheme="minorHAnsi"/>
          <w:sz w:val="24"/>
          <w:szCs w:val="24"/>
          <w:lang w:eastAsia="en-AU"/>
        </w:rPr>
      </w:pPr>
      <w:r w:rsidRPr="004D60B2">
        <w:rPr>
          <w:rFonts w:cstheme="minorHAnsi"/>
          <w:sz w:val="24"/>
          <w:szCs w:val="24"/>
          <w:lang w:eastAsia="en-AU"/>
        </w:rPr>
        <w:t>GPO Box 442</w:t>
      </w:r>
    </w:p>
    <w:p w14:paraId="4A67DB77" w14:textId="77777777" w:rsidR="00851A3A" w:rsidRPr="004D60B2" w:rsidRDefault="00851A3A" w:rsidP="004C6C73">
      <w:pPr>
        <w:rPr>
          <w:rFonts w:cstheme="minorHAnsi"/>
          <w:sz w:val="24"/>
          <w:szCs w:val="24"/>
          <w:lang w:eastAsia="en-AU"/>
        </w:rPr>
      </w:pPr>
      <w:r w:rsidRPr="004D60B2">
        <w:rPr>
          <w:rFonts w:cstheme="minorHAnsi"/>
          <w:sz w:val="24"/>
          <w:szCs w:val="24"/>
          <w:lang w:eastAsia="en-AU"/>
        </w:rPr>
        <w:t xml:space="preserve">CANBERRA ACT 2601 </w:t>
      </w:r>
    </w:p>
    <w:p w14:paraId="0D5B530E" w14:textId="77777777" w:rsidR="00851A3A" w:rsidRPr="004D60B2" w:rsidRDefault="00851A3A" w:rsidP="004C6C73">
      <w:pPr>
        <w:rPr>
          <w:rFonts w:cstheme="minorHAnsi"/>
          <w:sz w:val="24"/>
          <w:szCs w:val="24"/>
          <w:lang w:eastAsia="en-AU"/>
        </w:rPr>
      </w:pPr>
      <w:r w:rsidRPr="004D60B2">
        <w:rPr>
          <w:rFonts w:cstheme="minorHAnsi"/>
          <w:sz w:val="24"/>
          <w:szCs w:val="24"/>
          <w:lang w:eastAsia="en-AU"/>
        </w:rPr>
        <w:t xml:space="preserve">Further details are available </w:t>
      </w:r>
      <w:r w:rsidR="005A659B">
        <w:rPr>
          <w:rFonts w:cstheme="minorHAnsi"/>
          <w:sz w:val="24"/>
          <w:szCs w:val="24"/>
          <w:lang w:eastAsia="en-AU"/>
        </w:rPr>
        <w:t xml:space="preserve">on the </w:t>
      </w:r>
      <w:hyperlink r:id="rId23" w:history="1">
        <w:r w:rsidRPr="00E672F3">
          <w:rPr>
            <w:rStyle w:val="Hyperlink"/>
            <w:rFonts w:cstheme="minorHAnsi"/>
            <w:sz w:val="24"/>
            <w:szCs w:val="24"/>
            <w:lang w:eastAsia="en-AU"/>
          </w:rPr>
          <w:t>Commonwealth Ombudsman website</w:t>
        </w:r>
      </w:hyperlink>
      <w:r w:rsidR="00E672F3">
        <w:rPr>
          <w:rFonts w:cstheme="minorHAnsi"/>
          <w:sz w:val="24"/>
          <w:szCs w:val="24"/>
          <w:lang w:eastAsia="en-AU"/>
        </w:rPr>
        <w:t xml:space="preserve">. </w:t>
      </w:r>
      <w:r w:rsidR="0057221E">
        <w:rPr>
          <w:rFonts w:cstheme="minorHAnsi"/>
          <w:sz w:val="24"/>
          <w:szCs w:val="24"/>
          <w:lang w:eastAsia="en-AU"/>
        </w:rPr>
        <w:t xml:space="preserve"> </w:t>
      </w:r>
    </w:p>
    <w:p w14:paraId="038DE601" w14:textId="77777777" w:rsidR="00851A3A" w:rsidRPr="004D60B2" w:rsidRDefault="00851A3A" w:rsidP="004D2BA9">
      <w:pPr>
        <w:rPr>
          <w:rFonts w:cstheme="minorHAnsi"/>
          <w:sz w:val="24"/>
          <w:szCs w:val="24"/>
          <w:lang w:eastAsia="en-AU"/>
        </w:rPr>
      </w:pPr>
      <w:r w:rsidRPr="004D60B2">
        <w:rPr>
          <w:rFonts w:cstheme="minorHAnsi"/>
          <w:sz w:val="24"/>
          <w:szCs w:val="24"/>
          <w:lang w:eastAsia="en-AU"/>
        </w:rPr>
        <w:t>The Ombudsman is an independent statutory officer who has extensive powers to investigate and report on official actions.</w:t>
      </w:r>
      <w:r w:rsidR="00F4478C">
        <w:rPr>
          <w:rFonts w:cstheme="minorHAnsi"/>
          <w:sz w:val="24"/>
          <w:szCs w:val="24"/>
          <w:lang w:eastAsia="en-AU"/>
        </w:rPr>
        <w:t xml:space="preserve"> There is no fee</w:t>
      </w:r>
      <w:r w:rsidRPr="004D60B2">
        <w:rPr>
          <w:rFonts w:cstheme="minorHAnsi"/>
          <w:sz w:val="24"/>
          <w:szCs w:val="24"/>
          <w:lang w:eastAsia="en-AU"/>
        </w:rPr>
        <w:t xml:space="preserve"> </w:t>
      </w:r>
      <w:r w:rsidR="00F4478C">
        <w:rPr>
          <w:rFonts w:cstheme="minorHAnsi"/>
          <w:sz w:val="24"/>
          <w:szCs w:val="24"/>
          <w:lang w:eastAsia="en-AU"/>
        </w:rPr>
        <w:t>for t</w:t>
      </w:r>
      <w:r w:rsidRPr="004D60B2">
        <w:rPr>
          <w:rFonts w:cstheme="minorHAnsi"/>
          <w:sz w:val="24"/>
          <w:szCs w:val="24"/>
          <w:lang w:eastAsia="en-AU"/>
        </w:rPr>
        <w:t>he Ombudsman’s investigations. The Ombudsman will generally not investigate a matter that is being dealt</w:t>
      </w:r>
      <w:r w:rsidRPr="00041DEE">
        <w:rPr>
          <w:rFonts w:asciiTheme="majorHAnsi" w:hAnsiTheme="majorHAnsi" w:cstheme="minorHAnsi"/>
          <w:sz w:val="24"/>
          <w:szCs w:val="24"/>
          <w:lang w:eastAsia="en-AU"/>
        </w:rPr>
        <w:t xml:space="preserve"> </w:t>
      </w:r>
      <w:r w:rsidRPr="004D60B2">
        <w:rPr>
          <w:rFonts w:cstheme="minorHAnsi"/>
          <w:sz w:val="24"/>
          <w:szCs w:val="24"/>
          <w:lang w:eastAsia="en-AU"/>
        </w:rPr>
        <w:t xml:space="preserve">with by a court or tribunal and may decline to investigate if </w:t>
      </w:r>
      <w:r w:rsidR="00F4478C">
        <w:rPr>
          <w:rFonts w:cstheme="minorHAnsi"/>
          <w:sz w:val="24"/>
          <w:szCs w:val="24"/>
          <w:lang w:eastAsia="en-AU"/>
        </w:rPr>
        <w:t xml:space="preserve">it is considered the </w:t>
      </w:r>
      <w:r w:rsidRPr="004D60B2">
        <w:rPr>
          <w:rFonts w:cstheme="minorHAnsi"/>
          <w:sz w:val="24"/>
          <w:szCs w:val="24"/>
          <w:lang w:eastAsia="en-AU"/>
        </w:rPr>
        <w:t>matter should be taken up with a court or tribunal, or for a variety of other reasons.</w:t>
      </w:r>
    </w:p>
    <w:p w14:paraId="75BD6464" w14:textId="77777777" w:rsidR="00851A3A" w:rsidRPr="006C2180" w:rsidRDefault="00851A3A" w:rsidP="00432B75">
      <w:pPr>
        <w:pStyle w:val="Heading2"/>
        <w:shd w:val="clear" w:color="auto" w:fill="6A7C0E"/>
      </w:pPr>
      <w:bookmarkStart w:id="74" w:name="_Toc444509327"/>
      <w:r w:rsidRPr="006C2180">
        <w:t>Freedom of information</w:t>
      </w:r>
      <w:bookmarkEnd w:id="74"/>
    </w:p>
    <w:p w14:paraId="7DC13AB9" w14:textId="318DFABC" w:rsidR="00851A3A" w:rsidRPr="004D60B2" w:rsidRDefault="00851A3A" w:rsidP="00851A3A">
      <w:pPr>
        <w:autoSpaceDE w:val="0"/>
        <w:autoSpaceDN w:val="0"/>
        <w:adjustRightInd w:val="0"/>
        <w:spacing w:before="100" w:after="100"/>
        <w:rPr>
          <w:rFonts w:cstheme="minorHAnsi"/>
          <w:sz w:val="24"/>
          <w:szCs w:val="24"/>
          <w:lang w:eastAsia="en-AU"/>
        </w:rPr>
      </w:pPr>
      <w:r w:rsidRPr="004D60B2">
        <w:rPr>
          <w:rFonts w:cstheme="minorHAnsi"/>
          <w:sz w:val="24"/>
          <w:szCs w:val="24"/>
          <w:lang w:eastAsia="en-AU"/>
        </w:rPr>
        <w:t>A person who wants to gain access to documents he</w:t>
      </w:r>
      <w:r w:rsidR="00737BEB" w:rsidRPr="004D60B2">
        <w:rPr>
          <w:rFonts w:cstheme="minorHAnsi"/>
          <w:sz w:val="24"/>
          <w:szCs w:val="24"/>
          <w:lang w:eastAsia="en-AU"/>
        </w:rPr>
        <w:t xml:space="preserve">ld by the </w:t>
      </w:r>
      <w:r w:rsidR="0041517D">
        <w:rPr>
          <w:rFonts w:cstheme="minorHAnsi"/>
          <w:sz w:val="24"/>
          <w:szCs w:val="24"/>
          <w:lang w:eastAsia="en-AU"/>
        </w:rPr>
        <w:t>Agency</w:t>
      </w:r>
      <w:r w:rsidR="00737BEB" w:rsidRPr="004D60B2">
        <w:rPr>
          <w:rFonts w:cstheme="minorHAnsi"/>
          <w:sz w:val="24"/>
          <w:szCs w:val="24"/>
          <w:lang w:eastAsia="en-AU"/>
        </w:rPr>
        <w:t xml:space="preserve"> may make a</w:t>
      </w:r>
      <w:r w:rsidRPr="004D60B2">
        <w:rPr>
          <w:rFonts w:cstheme="minorHAnsi"/>
          <w:sz w:val="24"/>
          <w:szCs w:val="24"/>
          <w:lang w:eastAsia="en-AU"/>
        </w:rPr>
        <w:t xml:space="preserve"> F</w:t>
      </w:r>
      <w:r w:rsidR="00737BEB" w:rsidRPr="004D60B2">
        <w:rPr>
          <w:rFonts w:cstheme="minorHAnsi"/>
          <w:sz w:val="24"/>
          <w:szCs w:val="24"/>
          <w:lang w:eastAsia="en-AU"/>
        </w:rPr>
        <w:t xml:space="preserve">reedom </w:t>
      </w:r>
      <w:r w:rsidR="00B14A0C">
        <w:rPr>
          <w:rFonts w:cstheme="minorHAnsi"/>
          <w:sz w:val="24"/>
          <w:szCs w:val="24"/>
          <w:lang w:eastAsia="en-AU"/>
        </w:rPr>
        <w:t>o</w:t>
      </w:r>
      <w:r w:rsidR="00737BEB" w:rsidRPr="004D60B2">
        <w:rPr>
          <w:rFonts w:cstheme="minorHAnsi"/>
          <w:sz w:val="24"/>
          <w:szCs w:val="24"/>
          <w:lang w:eastAsia="en-AU"/>
        </w:rPr>
        <w:t>f Information (FOI)</w:t>
      </w:r>
      <w:r w:rsidRPr="004D60B2">
        <w:rPr>
          <w:rFonts w:cstheme="minorHAnsi"/>
          <w:sz w:val="24"/>
          <w:szCs w:val="24"/>
          <w:lang w:eastAsia="en-AU"/>
        </w:rPr>
        <w:t xml:space="preserve"> request. </w:t>
      </w:r>
    </w:p>
    <w:p w14:paraId="78F6C8B5" w14:textId="77777777" w:rsidR="009F2783" w:rsidRDefault="009F2783">
      <w:pPr>
        <w:rPr>
          <w:rFonts w:cstheme="minorHAnsi"/>
          <w:sz w:val="24"/>
          <w:szCs w:val="24"/>
          <w:lang w:eastAsia="en-AU"/>
        </w:rPr>
      </w:pPr>
      <w:r>
        <w:rPr>
          <w:rFonts w:cstheme="minorHAnsi"/>
          <w:sz w:val="24"/>
          <w:szCs w:val="24"/>
          <w:lang w:eastAsia="en-AU"/>
        </w:rPr>
        <w:br w:type="page"/>
      </w:r>
    </w:p>
    <w:p w14:paraId="2E7ED18C" w14:textId="77777777" w:rsidR="00851A3A" w:rsidRPr="004D60B2" w:rsidRDefault="00851A3A" w:rsidP="00851A3A">
      <w:pPr>
        <w:autoSpaceDE w:val="0"/>
        <w:autoSpaceDN w:val="0"/>
        <w:adjustRightInd w:val="0"/>
        <w:spacing w:before="100" w:after="100"/>
        <w:rPr>
          <w:rFonts w:cstheme="minorHAnsi"/>
          <w:sz w:val="24"/>
          <w:szCs w:val="24"/>
          <w:lang w:eastAsia="en-AU"/>
        </w:rPr>
      </w:pPr>
      <w:r w:rsidRPr="004D60B2">
        <w:rPr>
          <w:rFonts w:cstheme="minorHAnsi"/>
          <w:sz w:val="24"/>
          <w:szCs w:val="24"/>
          <w:lang w:eastAsia="en-AU"/>
        </w:rPr>
        <w:lastRenderedPageBreak/>
        <w:t>Requests to access documents must be in writing. F</w:t>
      </w:r>
      <w:r w:rsidR="00B3245A">
        <w:rPr>
          <w:rFonts w:cstheme="minorHAnsi"/>
          <w:sz w:val="24"/>
          <w:szCs w:val="24"/>
          <w:lang w:eastAsia="en-AU"/>
        </w:rPr>
        <w:t xml:space="preserve">OI </w:t>
      </w:r>
      <w:r w:rsidRPr="004D60B2">
        <w:rPr>
          <w:rFonts w:cstheme="minorHAnsi"/>
          <w:sz w:val="24"/>
          <w:szCs w:val="24"/>
          <w:lang w:eastAsia="en-AU"/>
        </w:rPr>
        <w:t>requests should be sent to:</w:t>
      </w:r>
    </w:p>
    <w:p w14:paraId="5239C332" w14:textId="36598F30" w:rsidR="00851A3A" w:rsidRPr="004D60B2" w:rsidRDefault="00851A3A" w:rsidP="00851A3A">
      <w:pPr>
        <w:autoSpaceDE w:val="0"/>
        <w:autoSpaceDN w:val="0"/>
        <w:adjustRightInd w:val="0"/>
        <w:spacing w:before="100" w:after="100"/>
        <w:ind w:left="720"/>
        <w:rPr>
          <w:rFonts w:cstheme="minorHAnsi"/>
          <w:sz w:val="24"/>
          <w:szCs w:val="24"/>
          <w:lang w:eastAsia="en-AU"/>
        </w:rPr>
      </w:pPr>
      <w:r w:rsidRPr="004D60B2">
        <w:rPr>
          <w:rFonts w:cstheme="minorHAnsi"/>
          <w:sz w:val="24"/>
          <w:szCs w:val="24"/>
          <w:lang w:eastAsia="en-AU"/>
        </w:rPr>
        <w:t xml:space="preserve">The FOI Contact Officer </w:t>
      </w:r>
      <w:r w:rsidRPr="004D60B2">
        <w:rPr>
          <w:rFonts w:cstheme="minorHAnsi"/>
          <w:sz w:val="24"/>
          <w:szCs w:val="24"/>
          <w:lang w:eastAsia="en-AU"/>
        </w:rPr>
        <w:br/>
      </w:r>
      <w:r w:rsidR="0041517D">
        <w:rPr>
          <w:rFonts w:cstheme="minorHAnsi"/>
          <w:sz w:val="24"/>
          <w:szCs w:val="24"/>
          <w:lang w:eastAsia="en-AU"/>
        </w:rPr>
        <w:t>National Indigenous Australians Agency</w:t>
      </w:r>
      <w:r w:rsidRPr="004D60B2">
        <w:rPr>
          <w:rFonts w:cstheme="minorHAnsi"/>
          <w:sz w:val="24"/>
          <w:szCs w:val="24"/>
          <w:lang w:eastAsia="en-AU"/>
        </w:rPr>
        <w:br/>
      </w:r>
      <w:r w:rsidR="002B1BF2" w:rsidRPr="002B1BF2">
        <w:rPr>
          <w:rFonts w:cstheme="minorHAnsi"/>
          <w:sz w:val="24"/>
          <w:szCs w:val="24"/>
          <w:lang w:eastAsia="en-AU"/>
        </w:rPr>
        <w:t>GPO Box 2191</w:t>
      </w:r>
      <w:r w:rsidRPr="004D60B2">
        <w:rPr>
          <w:rFonts w:cstheme="minorHAnsi"/>
          <w:sz w:val="24"/>
          <w:szCs w:val="24"/>
          <w:lang w:eastAsia="en-AU"/>
        </w:rPr>
        <w:br/>
        <w:t>CANBERRA ACT 260</w:t>
      </w:r>
      <w:r w:rsidR="002B1BF2">
        <w:rPr>
          <w:rFonts w:cstheme="minorHAnsi"/>
          <w:sz w:val="24"/>
          <w:szCs w:val="24"/>
          <w:lang w:eastAsia="en-AU"/>
        </w:rPr>
        <w:t>1</w:t>
      </w:r>
      <w:r w:rsidRPr="004D60B2">
        <w:rPr>
          <w:rFonts w:cstheme="minorHAnsi"/>
          <w:sz w:val="24"/>
          <w:szCs w:val="24"/>
          <w:lang w:eastAsia="en-AU"/>
        </w:rPr>
        <w:t xml:space="preserve"> </w:t>
      </w:r>
    </w:p>
    <w:p w14:paraId="0D023F1E" w14:textId="77777777" w:rsidR="00851A3A" w:rsidRPr="004D60B2" w:rsidRDefault="00851A3A" w:rsidP="00851A3A">
      <w:pPr>
        <w:autoSpaceDE w:val="0"/>
        <w:autoSpaceDN w:val="0"/>
        <w:adjustRightInd w:val="0"/>
        <w:spacing w:before="100" w:after="100"/>
        <w:rPr>
          <w:rFonts w:cstheme="minorHAnsi"/>
          <w:sz w:val="24"/>
          <w:szCs w:val="24"/>
          <w:lang w:eastAsia="en-AU"/>
        </w:rPr>
      </w:pPr>
      <w:r w:rsidRPr="004D60B2">
        <w:rPr>
          <w:rFonts w:cstheme="minorHAnsi"/>
          <w:sz w:val="24"/>
          <w:szCs w:val="24"/>
          <w:lang w:eastAsia="en-AU"/>
        </w:rPr>
        <w:t xml:space="preserve">Requests may also be lodged via email to </w:t>
      </w:r>
      <w:hyperlink r:id="rId24" w:history="1">
        <w:r w:rsidRPr="004D60B2">
          <w:rPr>
            <w:rFonts w:cstheme="minorHAnsi"/>
            <w:color w:val="0000FF"/>
            <w:sz w:val="24"/>
            <w:szCs w:val="24"/>
            <w:u w:val="single"/>
            <w:lang w:eastAsia="en-AU"/>
          </w:rPr>
          <w:t>foi@pmc.gov.au</w:t>
        </w:r>
      </w:hyperlink>
      <w:r w:rsidRPr="004D60B2">
        <w:rPr>
          <w:rFonts w:cstheme="minorHAnsi"/>
          <w:sz w:val="24"/>
          <w:szCs w:val="24"/>
          <w:lang w:eastAsia="en-AU"/>
        </w:rPr>
        <w:t xml:space="preserve">. </w:t>
      </w:r>
    </w:p>
    <w:p w14:paraId="2A3C0F3B" w14:textId="03EEEDFC" w:rsidR="00851A3A" w:rsidRPr="004D60B2" w:rsidRDefault="00851A3A" w:rsidP="00851A3A">
      <w:pPr>
        <w:autoSpaceDE w:val="0"/>
        <w:autoSpaceDN w:val="0"/>
        <w:adjustRightInd w:val="0"/>
        <w:spacing w:before="100" w:after="100"/>
        <w:rPr>
          <w:rFonts w:cstheme="minorHAnsi"/>
          <w:sz w:val="24"/>
          <w:szCs w:val="24"/>
          <w:lang w:eastAsia="en-AU"/>
        </w:rPr>
      </w:pPr>
      <w:r w:rsidRPr="004D60B2">
        <w:rPr>
          <w:rFonts w:cstheme="minorHAnsi"/>
          <w:sz w:val="24"/>
          <w:szCs w:val="24"/>
          <w:lang w:eastAsia="en-AU"/>
        </w:rPr>
        <w:t xml:space="preserve">There is no fee for making a request but the </w:t>
      </w:r>
      <w:hyperlink r:id="rId25" w:history="1">
        <w:r w:rsidRPr="004D60B2">
          <w:rPr>
            <w:rFonts w:cstheme="minorHAnsi"/>
            <w:i/>
            <w:iCs/>
            <w:color w:val="0000FF"/>
            <w:sz w:val="24"/>
            <w:szCs w:val="24"/>
            <w:lang w:eastAsia="en-AU"/>
          </w:rPr>
          <w:t>Freedom of Information Act 1982</w:t>
        </w:r>
      </w:hyperlink>
      <w:r w:rsidRPr="004D60B2">
        <w:rPr>
          <w:rFonts w:cstheme="minorHAnsi"/>
          <w:sz w:val="24"/>
          <w:szCs w:val="24"/>
          <w:lang w:eastAsia="en-AU"/>
        </w:rPr>
        <w:t xml:space="preserve"> provides that charges may be imposed for processing requests. Requests must provide enough information about the documents sought to enable the </w:t>
      </w:r>
      <w:r w:rsidR="0041517D">
        <w:rPr>
          <w:rFonts w:cstheme="minorHAnsi"/>
          <w:sz w:val="24"/>
          <w:szCs w:val="24"/>
          <w:lang w:eastAsia="en-AU"/>
        </w:rPr>
        <w:t>Agency</w:t>
      </w:r>
      <w:r w:rsidRPr="004D60B2">
        <w:rPr>
          <w:rFonts w:cstheme="minorHAnsi"/>
          <w:sz w:val="24"/>
          <w:szCs w:val="24"/>
          <w:lang w:eastAsia="en-AU"/>
        </w:rPr>
        <w:t xml:space="preserve"> to identify them.</w:t>
      </w:r>
    </w:p>
    <w:p w14:paraId="5D212026" w14:textId="77777777" w:rsidR="00B25E5D" w:rsidRDefault="00851A3A" w:rsidP="00F4402C">
      <w:pPr>
        <w:autoSpaceDE w:val="0"/>
        <w:autoSpaceDN w:val="0"/>
        <w:adjustRightInd w:val="0"/>
        <w:spacing w:before="100" w:after="100"/>
        <w:rPr>
          <w:rFonts w:cstheme="minorHAnsi"/>
          <w:color w:val="0000FF"/>
          <w:sz w:val="24"/>
          <w:szCs w:val="24"/>
          <w:u w:val="single"/>
          <w:lang w:eastAsia="en-AU"/>
        </w:rPr>
      </w:pPr>
      <w:r w:rsidRPr="004D60B2">
        <w:rPr>
          <w:rFonts w:cstheme="minorHAnsi"/>
          <w:sz w:val="24"/>
          <w:szCs w:val="24"/>
          <w:lang w:eastAsia="en-AU"/>
        </w:rPr>
        <w:t xml:space="preserve">The FOI Coordinator can be contacted on (02) 6271 5849 to discuss any prospective request. Detailed information about FOI can be found </w:t>
      </w:r>
      <w:r w:rsidR="005A659B">
        <w:rPr>
          <w:rFonts w:cstheme="minorHAnsi"/>
          <w:sz w:val="24"/>
          <w:szCs w:val="24"/>
          <w:lang w:eastAsia="en-AU"/>
        </w:rPr>
        <w:t xml:space="preserve">on </w:t>
      </w:r>
      <w:r w:rsidRPr="004D60B2">
        <w:rPr>
          <w:rFonts w:cstheme="minorHAnsi"/>
          <w:sz w:val="24"/>
          <w:szCs w:val="24"/>
          <w:lang w:eastAsia="en-AU"/>
        </w:rPr>
        <w:t xml:space="preserve">the </w:t>
      </w:r>
      <w:hyperlink r:id="rId26" w:history="1">
        <w:r w:rsidRPr="004D60B2">
          <w:rPr>
            <w:rFonts w:cstheme="minorHAnsi"/>
            <w:color w:val="0000FF"/>
            <w:sz w:val="24"/>
            <w:szCs w:val="24"/>
            <w:u w:val="single"/>
            <w:lang w:eastAsia="en-AU"/>
          </w:rPr>
          <w:t>Office of the Australian Information Commissioner</w:t>
        </w:r>
      </w:hyperlink>
      <w:r w:rsidR="005A659B">
        <w:rPr>
          <w:rFonts w:cstheme="minorHAnsi"/>
          <w:color w:val="000000"/>
          <w:sz w:val="24"/>
          <w:szCs w:val="24"/>
          <w:lang w:eastAsia="en-AU"/>
        </w:rPr>
        <w:t xml:space="preserve"> website at </w:t>
      </w:r>
      <w:r w:rsidR="005A659B" w:rsidRPr="00494B32">
        <w:rPr>
          <w:rFonts w:cstheme="minorHAnsi"/>
          <w:color w:val="0000FF"/>
          <w:sz w:val="24"/>
          <w:szCs w:val="24"/>
          <w:u w:val="single"/>
          <w:lang w:eastAsia="en-AU"/>
        </w:rPr>
        <w:t xml:space="preserve">http://oaic.gov.au. </w:t>
      </w:r>
    </w:p>
    <w:p w14:paraId="5ADB4A37" w14:textId="77777777" w:rsidR="00D8653D" w:rsidRDefault="00D8653D" w:rsidP="00F4402C">
      <w:pPr>
        <w:autoSpaceDE w:val="0"/>
        <w:autoSpaceDN w:val="0"/>
        <w:adjustRightInd w:val="0"/>
        <w:spacing w:before="100" w:after="100"/>
        <w:rPr>
          <w:rFonts w:cstheme="minorHAnsi"/>
          <w:color w:val="0000FF"/>
          <w:sz w:val="24"/>
          <w:szCs w:val="24"/>
          <w:u w:val="single"/>
          <w:lang w:eastAsia="en-AU"/>
        </w:rPr>
      </w:pPr>
    </w:p>
    <w:p w14:paraId="29BAF5DA" w14:textId="77777777" w:rsidR="005A659B" w:rsidRPr="006C2180" w:rsidRDefault="005A659B" w:rsidP="00432B75">
      <w:pPr>
        <w:pStyle w:val="Heading2"/>
        <w:shd w:val="clear" w:color="auto" w:fill="6A7C0E"/>
      </w:pPr>
      <w:bookmarkStart w:id="75" w:name="_Toc444509328"/>
      <w:r w:rsidRPr="006C2180">
        <w:t>Further information</w:t>
      </w:r>
      <w:bookmarkEnd w:id="75"/>
    </w:p>
    <w:p w14:paraId="047665D2" w14:textId="002C7FC4" w:rsidR="00EB64B5" w:rsidRDefault="005A659B" w:rsidP="00F4402C">
      <w:pPr>
        <w:autoSpaceDE w:val="0"/>
        <w:autoSpaceDN w:val="0"/>
        <w:adjustRightInd w:val="0"/>
        <w:spacing w:before="100" w:after="100"/>
        <w:rPr>
          <w:sz w:val="24"/>
          <w:szCs w:val="24"/>
        </w:rPr>
      </w:pPr>
      <w:r w:rsidRPr="00937330">
        <w:rPr>
          <w:sz w:val="24"/>
          <w:szCs w:val="24"/>
        </w:rPr>
        <w:t xml:space="preserve">For funding information regarding the IAS, please email </w:t>
      </w:r>
      <w:hyperlink r:id="rId27" w:history="1">
        <w:r w:rsidRPr="00937330">
          <w:rPr>
            <w:rStyle w:val="Hyperlink"/>
            <w:sz w:val="24"/>
            <w:szCs w:val="24"/>
          </w:rPr>
          <w:t>IASgrants@pmc.gov.au</w:t>
        </w:r>
      </w:hyperlink>
      <w:r>
        <w:rPr>
          <w:sz w:val="24"/>
          <w:szCs w:val="24"/>
        </w:rPr>
        <w:t>.</w:t>
      </w:r>
    </w:p>
    <w:p w14:paraId="4D2CD08D" w14:textId="77777777" w:rsidR="00EB64B5" w:rsidRDefault="00EB64B5">
      <w:pPr>
        <w:rPr>
          <w:sz w:val="24"/>
          <w:szCs w:val="24"/>
        </w:rPr>
      </w:pPr>
      <w:r>
        <w:rPr>
          <w:sz w:val="24"/>
          <w:szCs w:val="24"/>
        </w:rPr>
        <w:br w:type="page"/>
      </w:r>
    </w:p>
    <w:p w14:paraId="4B4991F4" w14:textId="77777777" w:rsidR="005A659B" w:rsidRDefault="005A659B" w:rsidP="00F4402C">
      <w:pPr>
        <w:autoSpaceDE w:val="0"/>
        <w:autoSpaceDN w:val="0"/>
        <w:adjustRightInd w:val="0"/>
        <w:spacing w:before="100" w:after="100"/>
        <w:rPr>
          <w:sz w:val="24"/>
          <w:szCs w:val="24"/>
        </w:rPr>
      </w:pPr>
    </w:p>
    <w:p w14:paraId="60712A96" w14:textId="77777777" w:rsidR="004C6C73" w:rsidRPr="006C2180" w:rsidRDefault="004C6C73" w:rsidP="00432B75">
      <w:pPr>
        <w:pStyle w:val="Heading2"/>
        <w:shd w:val="clear" w:color="auto" w:fill="6A7C0E"/>
      </w:pPr>
      <w:bookmarkStart w:id="76" w:name="_Toc444509329"/>
      <w:r w:rsidRPr="006C2180">
        <w:t>Glossary</w:t>
      </w:r>
      <w:bookmarkEnd w:id="76"/>
    </w:p>
    <w:p w14:paraId="707B9A60" w14:textId="77777777" w:rsidR="0023412C" w:rsidRPr="00481B05" w:rsidRDefault="004C6C73" w:rsidP="00481B05">
      <w:pPr>
        <w:pStyle w:val="Heading3"/>
        <w:numPr>
          <w:ilvl w:val="0"/>
          <w:numId w:val="0"/>
        </w:numPr>
        <w:shd w:val="clear" w:color="auto" w:fill="auto"/>
        <w:ind w:left="576" w:hanging="576"/>
        <w:rPr>
          <w:rStyle w:val="st1"/>
          <w:rFonts w:cstheme="minorHAnsi"/>
          <w:b w:val="0"/>
          <w:color w:val="auto"/>
          <w:sz w:val="22"/>
          <w:szCs w:val="22"/>
        </w:rPr>
      </w:pPr>
      <w:bookmarkStart w:id="77" w:name="_Toc444508948"/>
      <w:bookmarkStart w:id="78" w:name="_Toc444509330"/>
      <w:r w:rsidRPr="00481B05">
        <w:rPr>
          <w:rStyle w:val="Heading3Char"/>
          <w:rFonts w:asciiTheme="minorHAnsi" w:hAnsiTheme="minorHAnsi" w:cstheme="minorHAnsi"/>
          <w:b/>
          <w:color w:val="auto"/>
          <w:sz w:val="22"/>
          <w:szCs w:val="22"/>
          <w:shd w:val="clear" w:color="auto" w:fill="auto"/>
        </w:rPr>
        <w:t>Activities</w:t>
      </w:r>
      <w:bookmarkEnd w:id="77"/>
      <w:bookmarkEnd w:id="78"/>
      <w:r w:rsidRPr="00481B05">
        <w:rPr>
          <w:rStyle w:val="st1"/>
          <w:rFonts w:cstheme="minorHAnsi"/>
          <w:b w:val="0"/>
          <w:color w:val="auto"/>
          <w:sz w:val="22"/>
          <w:szCs w:val="22"/>
        </w:rPr>
        <w:t xml:space="preserve"> </w:t>
      </w:r>
    </w:p>
    <w:p w14:paraId="50DE4591" w14:textId="77777777" w:rsidR="004C6C73" w:rsidRPr="00D121B1" w:rsidRDefault="0023412C" w:rsidP="00A4151B">
      <w:pPr>
        <w:rPr>
          <w:rStyle w:val="st1"/>
          <w:rFonts w:cstheme="minorHAnsi"/>
          <w:sz w:val="24"/>
          <w:szCs w:val="24"/>
        </w:rPr>
      </w:pPr>
      <w:r>
        <w:rPr>
          <w:rStyle w:val="st1"/>
          <w:rFonts w:cstheme="minorHAnsi"/>
          <w:sz w:val="24"/>
          <w:szCs w:val="24"/>
        </w:rPr>
        <w:t>P</w:t>
      </w:r>
      <w:r w:rsidR="004C6C73" w:rsidRPr="00D121B1">
        <w:rPr>
          <w:rStyle w:val="st1"/>
          <w:rFonts w:cstheme="minorHAnsi"/>
          <w:sz w:val="24"/>
          <w:szCs w:val="24"/>
        </w:rPr>
        <w:t>rojects undertaken by grant recipients that contribute to the outcomes of the Indigenous Advancement Strategy.</w:t>
      </w:r>
    </w:p>
    <w:p w14:paraId="7A1FACB4" w14:textId="77777777" w:rsidR="0023412C" w:rsidRPr="00481B05" w:rsidRDefault="004C6C73" w:rsidP="00B11C7A">
      <w:pPr>
        <w:pStyle w:val="Heading3"/>
        <w:numPr>
          <w:ilvl w:val="0"/>
          <w:numId w:val="0"/>
        </w:numPr>
        <w:shd w:val="clear" w:color="auto" w:fill="auto"/>
        <w:ind w:left="576" w:hanging="576"/>
        <w:rPr>
          <w:rStyle w:val="Heading3Char"/>
          <w:rFonts w:eastAsiaTheme="minorHAnsi"/>
          <w:b/>
          <w:color w:val="auto"/>
          <w:sz w:val="22"/>
          <w:szCs w:val="22"/>
          <w:shd w:val="clear" w:color="auto" w:fill="auto"/>
        </w:rPr>
      </w:pPr>
      <w:bookmarkStart w:id="79" w:name="_Toc444508949"/>
      <w:bookmarkStart w:id="80" w:name="_Toc444509331"/>
      <w:r w:rsidRPr="00481B05">
        <w:rPr>
          <w:rStyle w:val="Heading3Char"/>
          <w:b/>
          <w:color w:val="auto"/>
          <w:sz w:val="22"/>
          <w:szCs w:val="22"/>
          <w:shd w:val="clear" w:color="auto" w:fill="auto"/>
        </w:rPr>
        <w:t>Agreement Manager</w:t>
      </w:r>
      <w:bookmarkEnd w:id="79"/>
      <w:bookmarkEnd w:id="80"/>
    </w:p>
    <w:p w14:paraId="2C317E36" w14:textId="77F04D4F" w:rsidR="004C6C73" w:rsidRPr="00D121B1" w:rsidRDefault="00006127" w:rsidP="00A4151B">
      <w:pPr>
        <w:rPr>
          <w:rFonts w:cstheme="minorHAnsi"/>
          <w:b/>
          <w:sz w:val="24"/>
          <w:szCs w:val="24"/>
        </w:rPr>
      </w:pPr>
      <w:r>
        <w:rPr>
          <w:rFonts w:cstheme="minorHAnsi"/>
          <w:sz w:val="24"/>
          <w:szCs w:val="24"/>
        </w:rPr>
        <w:t>A r</w:t>
      </w:r>
      <w:r w:rsidR="004C6C73" w:rsidRPr="00D121B1">
        <w:rPr>
          <w:rFonts w:cstheme="minorHAnsi"/>
          <w:sz w:val="24"/>
          <w:szCs w:val="24"/>
        </w:rPr>
        <w:t xml:space="preserve">epresentative from </w:t>
      </w:r>
      <w:r w:rsidR="00AD032D">
        <w:rPr>
          <w:rFonts w:cstheme="minorHAnsi"/>
          <w:sz w:val="24"/>
          <w:szCs w:val="24"/>
        </w:rPr>
        <w:t xml:space="preserve">the </w:t>
      </w:r>
      <w:r w:rsidR="0041517D">
        <w:rPr>
          <w:rFonts w:cstheme="minorHAnsi"/>
          <w:sz w:val="24"/>
          <w:szCs w:val="24"/>
        </w:rPr>
        <w:t>Agency</w:t>
      </w:r>
      <w:r w:rsidR="00AD032D">
        <w:rPr>
          <w:rFonts w:cstheme="minorHAnsi"/>
          <w:sz w:val="24"/>
          <w:szCs w:val="24"/>
        </w:rPr>
        <w:t xml:space="preserve"> </w:t>
      </w:r>
      <w:r w:rsidR="004C6C73" w:rsidRPr="00D121B1">
        <w:rPr>
          <w:rFonts w:cstheme="minorHAnsi"/>
          <w:sz w:val="24"/>
          <w:szCs w:val="24"/>
        </w:rPr>
        <w:t xml:space="preserve">who manages the </w:t>
      </w:r>
      <w:r w:rsidR="00925A63">
        <w:rPr>
          <w:rFonts w:cstheme="minorHAnsi"/>
          <w:sz w:val="24"/>
          <w:szCs w:val="24"/>
        </w:rPr>
        <w:t>Project Agreement</w:t>
      </w:r>
      <w:r w:rsidR="004C6C73" w:rsidRPr="00D121B1">
        <w:rPr>
          <w:rFonts w:cstheme="minorHAnsi"/>
          <w:sz w:val="24"/>
          <w:szCs w:val="24"/>
        </w:rPr>
        <w:t xml:space="preserve"> between the Commonwealth and the funding recipient. This person is often located in </w:t>
      </w:r>
      <w:r w:rsidR="005D1A47">
        <w:rPr>
          <w:rFonts w:cstheme="minorHAnsi"/>
          <w:sz w:val="24"/>
          <w:szCs w:val="24"/>
        </w:rPr>
        <w:t xml:space="preserve">a </w:t>
      </w:r>
      <w:r w:rsidR="00742254">
        <w:rPr>
          <w:rFonts w:cstheme="minorHAnsi"/>
          <w:sz w:val="24"/>
          <w:szCs w:val="24"/>
        </w:rPr>
        <w:t>NIAA</w:t>
      </w:r>
      <w:r w:rsidR="005D1A47">
        <w:rPr>
          <w:rFonts w:cstheme="minorHAnsi"/>
          <w:sz w:val="24"/>
          <w:szCs w:val="24"/>
        </w:rPr>
        <w:t xml:space="preserve"> Regional Network office</w:t>
      </w:r>
      <w:r w:rsidR="004C6C73" w:rsidRPr="00D121B1">
        <w:rPr>
          <w:rFonts w:cstheme="minorHAnsi"/>
          <w:sz w:val="24"/>
          <w:szCs w:val="24"/>
        </w:rPr>
        <w:t xml:space="preserve">. </w:t>
      </w:r>
    </w:p>
    <w:p w14:paraId="01C3AB2C" w14:textId="77777777" w:rsidR="0023412C" w:rsidRPr="00481B05" w:rsidRDefault="004C6C73" w:rsidP="00B11C7A">
      <w:pPr>
        <w:pStyle w:val="Heading3"/>
        <w:numPr>
          <w:ilvl w:val="0"/>
          <w:numId w:val="0"/>
        </w:numPr>
        <w:shd w:val="clear" w:color="auto" w:fill="auto"/>
        <w:ind w:left="576" w:hanging="576"/>
        <w:rPr>
          <w:rStyle w:val="Heading3Char"/>
          <w:rFonts w:eastAsiaTheme="minorHAnsi"/>
          <w:b/>
          <w:color w:val="auto"/>
          <w:sz w:val="22"/>
          <w:szCs w:val="22"/>
          <w:shd w:val="clear" w:color="auto" w:fill="auto"/>
        </w:rPr>
      </w:pPr>
      <w:bookmarkStart w:id="81" w:name="_Toc444508950"/>
      <w:bookmarkStart w:id="82" w:name="_Toc444509332"/>
      <w:r w:rsidRPr="00481B05">
        <w:rPr>
          <w:rStyle w:val="Heading3Char"/>
          <w:b/>
          <w:color w:val="auto"/>
          <w:sz w:val="22"/>
          <w:szCs w:val="22"/>
          <w:shd w:val="clear" w:color="auto" w:fill="auto"/>
        </w:rPr>
        <w:t>Applicant</w:t>
      </w:r>
      <w:bookmarkEnd w:id="81"/>
      <w:bookmarkEnd w:id="82"/>
      <w:r w:rsidRPr="00481B05">
        <w:rPr>
          <w:rStyle w:val="Heading3Char"/>
          <w:b/>
          <w:color w:val="auto"/>
          <w:sz w:val="22"/>
          <w:szCs w:val="22"/>
          <w:shd w:val="clear" w:color="auto" w:fill="auto"/>
        </w:rPr>
        <w:t xml:space="preserve"> </w:t>
      </w:r>
    </w:p>
    <w:p w14:paraId="4A8A6A63" w14:textId="77777777" w:rsidR="004C6C73" w:rsidRPr="00D121B1" w:rsidRDefault="0023412C" w:rsidP="00A4151B">
      <w:pPr>
        <w:rPr>
          <w:rFonts w:cstheme="minorHAnsi"/>
          <w:sz w:val="24"/>
          <w:szCs w:val="24"/>
        </w:rPr>
      </w:pPr>
      <w:r>
        <w:rPr>
          <w:rFonts w:cstheme="minorHAnsi"/>
          <w:sz w:val="24"/>
          <w:szCs w:val="24"/>
        </w:rPr>
        <w:t>T</w:t>
      </w:r>
      <w:r w:rsidR="004C6C73" w:rsidRPr="00D121B1">
        <w:rPr>
          <w:rFonts w:cstheme="minorHAnsi"/>
          <w:sz w:val="24"/>
          <w:szCs w:val="24"/>
        </w:rPr>
        <w:t>he legal entity that submits an application for grant funding under the Indigenous Advancement Strategy.</w:t>
      </w:r>
    </w:p>
    <w:p w14:paraId="3B2022AC" w14:textId="77777777" w:rsidR="00006127" w:rsidRPr="00481B05" w:rsidRDefault="004C6C73" w:rsidP="00B11C7A">
      <w:pPr>
        <w:pStyle w:val="Heading3"/>
        <w:numPr>
          <w:ilvl w:val="0"/>
          <w:numId w:val="0"/>
        </w:numPr>
        <w:shd w:val="clear" w:color="auto" w:fill="auto"/>
        <w:ind w:left="576" w:hanging="576"/>
        <w:rPr>
          <w:b w:val="0"/>
          <w:i/>
          <w:color w:val="auto"/>
          <w:sz w:val="22"/>
          <w:szCs w:val="22"/>
        </w:rPr>
      </w:pPr>
      <w:bookmarkStart w:id="83" w:name="_Toc444508951"/>
      <w:bookmarkStart w:id="84" w:name="_Toc444509333"/>
      <w:r w:rsidRPr="00481B05">
        <w:rPr>
          <w:rStyle w:val="Heading4Char"/>
          <w:rFonts w:asciiTheme="minorHAnsi" w:hAnsiTheme="minorHAnsi" w:cstheme="minorHAnsi"/>
          <w:b/>
          <w:i w:val="0"/>
          <w:color w:val="auto"/>
          <w:sz w:val="22"/>
          <w:szCs w:val="22"/>
        </w:rPr>
        <w:t>Application</w:t>
      </w:r>
      <w:bookmarkEnd w:id="83"/>
      <w:bookmarkEnd w:id="84"/>
      <w:r w:rsidRPr="00481B05">
        <w:rPr>
          <w:b w:val="0"/>
          <w:i/>
          <w:color w:val="auto"/>
          <w:sz w:val="22"/>
          <w:szCs w:val="22"/>
        </w:rPr>
        <w:t xml:space="preserve"> </w:t>
      </w:r>
    </w:p>
    <w:p w14:paraId="5ADEEEA2" w14:textId="77777777" w:rsidR="009C5410" w:rsidRDefault="00006127" w:rsidP="00A4151B">
      <w:pPr>
        <w:rPr>
          <w:rFonts w:cstheme="minorHAnsi"/>
          <w:sz w:val="24"/>
          <w:szCs w:val="24"/>
          <w:lang w:val="en"/>
        </w:rPr>
      </w:pPr>
      <w:r>
        <w:rPr>
          <w:rFonts w:cstheme="minorHAnsi"/>
          <w:sz w:val="24"/>
          <w:szCs w:val="24"/>
          <w:lang w:val="en"/>
        </w:rPr>
        <w:t>T</w:t>
      </w:r>
      <w:r w:rsidR="004C6C73" w:rsidRPr="00D121B1">
        <w:rPr>
          <w:rFonts w:cstheme="minorHAnsi"/>
          <w:sz w:val="24"/>
          <w:szCs w:val="24"/>
          <w:lang w:val="en"/>
        </w:rPr>
        <w:t>he document</w:t>
      </w:r>
      <w:r w:rsidR="00C04F2C">
        <w:rPr>
          <w:rFonts w:cstheme="minorHAnsi"/>
          <w:sz w:val="24"/>
          <w:szCs w:val="24"/>
          <w:lang w:val="en"/>
        </w:rPr>
        <w:t>ation submitted by an applicant</w:t>
      </w:r>
      <w:r w:rsidR="004C6C73" w:rsidRPr="00D121B1">
        <w:rPr>
          <w:rFonts w:cstheme="minorHAnsi"/>
          <w:sz w:val="24"/>
          <w:szCs w:val="24"/>
          <w:lang w:val="en"/>
        </w:rPr>
        <w:t xml:space="preserve"> requesting grant funding under the Indigenous Advancement Strategy. </w:t>
      </w:r>
    </w:p>
    <w:p w14:paraId="3575A800" w14:textId="77777777" w:rsidR="00006127" w:rsidRPr="00481B05" w:rsidRDefault="009C5410"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85" w:name="_Toc444508952"/>
      <w:bookmarkStart w:id="86" w:name="_Toc444509334"/>
      <w:r w:rsidRPr="00481B05">
        <w:rPr>
          <w:rStyle w:val="Heading4Char"/>
          <w:rFonts w:asciiTheme="minorHAnsi" w:hAnsiTheme="minorHAnsi" w:cstheme="minorHAnsi"/>
          <w:b/>
          <w:i w:val="0"/>
          <w:color w:val="auto"/>
          <w:sz w:val="22"/>
          <w:szCs w:val="22"/>
        </w:rPr>
        <w:t>Application kit</w:t>
      </w:r>
      <w:bookmarkEnd w:id="85"/>
      <w:bookmarkEnd w:id="86"/>
    </w:p>
    <w:p w14:paraId="7DBAD818" w14:textId="2A39A5C5" w:rsidR="004C6C73" w:rsidRPr="00D121B1" w:rsidRDefault="00006127" w:rsidP="00A4151B">
      <w:pPr>
        <w:rPr>
          <w:rFonts w:cstheme="minorHAnsi"/>
          <w:sz w:val="24"/>
          <w:szCs w:val="24"/>
          <w:lang w:val="en"/>
        </w:rPr>
      </w:pPr>
      <w:r>
        <w:rPr>
          <w:rFonts w:cstheme="minorHAnsi"/>
          <w:sz w:val="24"/>
          <w:szCs w:val="24"/>
          <w:lang w:val="en"/>
        </w:rPr>
        <w:t>R</w:t>
      </w:r>
      <w:r w:rsidR="009C5410">
        <w:rPr>
          <w:rFonts w:cstheme="minorHAnsi"/>
          <w:sz w:val="24"/>
          <w:szCs w:val="24"/>
          <w:lang w:val="en"/>
        </w:rPr>
        <w:t>elevant documentation</w:t>
      </w:r>
      <w:r w:rsidR="00AD032D">
        <w:rPr>
          <w:rFonts w:cstheme="minorHAnsi"/>
          <w:sz w:val="24"/>
          <w:szCs w:val="24"/>
          <w:lang w:val="en"/>
        </w:rPr>
        <w:t xml:space="preserve"> provided to the applicant by the </w:t>
      </w:r>
      <w:r w:rsidR="0041517D">
        <w:rPr>
          <w:rFonts w:cstheme="minorHAnsi"/>
          <w:sz w:val="24"/>
          <w:szCs w:val="24"/>
          <w:lang w:val="en"/>
        </w:rPr>
        <w:t>Agency</w:t>
      </w:r>
      <w:r w:rsidR="00AD032D">
        <w:rPr>
          <w:rFonts w:cstheme="minorHAnsi"/>
          <w:sz w:val="24"/>
          <w:szCs w:val="24"/>
          <w:lang w:val="en"/>
        </w:rPr>
        <w:t xml:space="preserve"> to su</w:t>
      </w:r>
      <w:r w:rsidR="009C5410">
        <w:rPr>
          <w:rFonts w:cstheme="minorHAnsi"/>
          <w:sz w:val="24"/>
          <w:szCs w:val="24"/>
          <w:lang w:val="en"/>
        </w:rPr>
        <w:t>pport grant funding processes. This documentation may be in any form that outlines the information</w:t>
      </w:r>
      <w:r w:rsidR="00C04F2C">
        <w:rPr>
          <w:rFonts w:cstheme="minorHAnsi"/>
          <w:sz w:val="24"/>
          <w:szCs w:val="24"/>
          <w:lang w:val="en"/>
        </w:rPr>
        <w:t xml:space="preserve"> about the grant funding process,</w:t>
      </w:r>
      <w:r w:rsidR="009C5410">
        <w:rPr>
          <w:rFonts w:cstheme="minorHAnsi"/>
          <w:sz w:val="24"/>
          <w:szCs w:val="24"/>
          <w:lang w:val="en"/>
        </w:rPr>
        <w:t xml:space="preserve"> including a letter or email.</w:t>
      </w:r>
      <w:r w:rsidR="004C6C73" w:rsidRPr="00D121B1">
        <w:rPr>
          <w:rFonts w:cstheme="minorHAnsi"/>
          <w:sz w:val="24"/>
          <w:szCs w:val="24"/>
          <w:lang w:val="en"/>
        </w:rPr>
        <w:t xml:space="preserve"> </w:t>
      </w:r>
    </w:p>
    <w:p w14:paraId="04011798" w14:textId="77777777" w:rsidR="00006127" w:rsidRPr="00481B05" w:rsidRDefault="004C6C73" w:rsidP="00B11C7A">
      <w:pPr>
        <w:pStyle w:val="Heading3"/>
        <w:numPr>
          <w:ilvl w:val="0"/>
          <w:numId w:val="0"/>
        </w:numPr>
        <w:shd w:val="clear" w:color="auto" w:fill="auto"/>
        <w:ind w:left="576" w:hanging="576"/>
        <w:rPr>
          <w:b w:val="0"/>
          <w:color w:val="auto"/>
          <w:sz w:val="22"/>
          <w:szCs w:val="22"/>
        </w:rPr>
      </w:pPr>
      <w:bookmarkStart w:id="87" w:name="_Toc444508953"/>
      <w:bookmarkStart w:id="88" w:name="_Toc444509335"/>
      <w:r w:rsidRPr="00481B05">
        <w:rPr>
          <w:rStyle w:val="Heading4Char"/>
          <w:rFonts w:asciiTheme="minorHAnsi" w:hAnsiTheme="minorHAnsi" w:cstheme="minorHAnsi"/>
          <w:b/>
          <w:i w:val="0"/>
          <w:color w:val="auto"/>
          <w:sz w:val="22"/>
          <w:szCs w:val="22"/>
        </w:rPr>
        <w:t>Assessment criteria</w:t>
      </w:r>
      <w:bookmarkEnd w:id="87"/>
      <w:bookmarkEnd w:id="88"/>
      <w:r w:rsidRPr="00481B05">
        <w:rPr>
          <w:b w:val="0"/>
          <w:color w:val="auto"/>
          <w:sz w:val="22"/>
          <w:szCs w:val="22"/>
        </w:rPr>
        <w:t xml:space="preserve"> </w:t>
      </w:r>
    </w:p>
    <w:p w14:paraId="38F2D3E6" w14:textId="77777777" w:rsidR="004C6C73" w:rsidRPr="00D121B1" w:rsidRDefault="00006127" w:rsidP="00A4151B">
      <w:pPr>
        <w:rPr>
          <w:rFonts w:cstheme="minorHAnsi"/>
          <w:sz w:val="24"/>
          <w:szCs w:val="24"/>
        </w:rPr>
      </w:pPr>
      <w:r>
        <w:rPr>
          <w:rFonts w:cstheme="minorHAnsi"/>
          <w:sz w:val="24"/>
          <w:szCs w:val="24"/>
        </w:rPr>
        <w:t>T</w:t>
      </w:r>
      <w:r w:rsidR="004C6C73" w:rsidRPr="00D121B1">
        <w:rPr>
          <w:rFonts w:cstheme="minorHAnsi"/>
          <w:sz w:val="24"/>
          <w:szCs w:val="24"/>
        </w:rPr>
        <w:t>he sp</w:t>
      </w:r>
      <w:r w:rsidR="00200FC7">
        <w:rPr>
          <w:rFonts w:cstheme="minorHAnsi"/>
          <w:sz w:val="24"/>
          <w:szCs w:val="24"/>
        </w:rPr>
        <w:t>ecified principles or standards</w:t>
      </w:r>
      <w:r w:rsidR="004C6C73" w:rsidRPr="00D121B1">
        <w:rPr>
          <w:rFonts w:cstheme="minorHAnsi"/>
          <w:sz w:val="24"/>
          <w:szCs w:val="24"/>
        </w:rPr>
        <w:t xml:space="preserve"> against which applications </w:t>
      </w:r>
      <w:r>
        <w:rPr>
          <w:rFonts w:cstheme="minorHAnsi"/>
          <w:sz w:val="24"/>
          <w:szCs w:val="24"/>
        </w:rPr>
        <w:t>will be</w:t>
      </w:r>
      <w:r w:rsidR="004C6C73" w:rsidRPr="00D121B1">
        <w:rPr>
          <w:rFonts w:cstheme="minorHAnsi"/>
          <w:sz w:val="24"/>
          <w:szCs w:val="24"/>
        </w:rPr>
        <w:t xml:space="preserve"> </w:t>
      </w:r>
      <w:r>
        <w:rPr>
          <w:rFonts w:cstheme="minorHAnsi"/>
          <w:sz w:val="24"/>
          <w:szCs w:val="24"/>
        </w:rPr>
        <w:t>assessed</w:t>
      </w:r>
      <w:r w:rsidR="004C6C73" w:rsidRPr="00D121B1">
        <w:rPr>
          <w:rFonts w:cstheme="minorHAnsi"/>
          <w:sz w:val="24"/>
          <w:szCs w:val="24"/>
        </w:rPr>
        <w:t xml:space="preserve">. </w:t>
      </w:r>
      <w:r w:rsidR="00FB7271">
        <w:rPr>
          <w:rFonts w:cstheme="minorHAnsi"/>
          <w:sz w:val="24"/>
          <w:szCs w:val="24"/>
        </w:rPr>
        <w:t>In the case of a competitive grant activity, t</w:t>
      </w:r>
      <w:r w:rsidR="004C6C73" w:rsidRPr="00D121B1">
        <w:rPr>
          <w:rFonts w:cstheme="minorHAnsi"/>
          <w:sz w:val="24"/>
          <w:szCs w:val="24"/>
        </w:rPr>
        <w:t>hese criteria are used to assess the merits of proposals</w:t>
      </w:r>
      <w:r w:rsidR="00FB7271">
        <w:rPr>
          <w:rFonts w:cstheme="minorHAnsi"/>
          <w:sz w:val="24"/>
          <w:szCs w:val="24"/>
        </w:rPr>
        <w:t xml:space="preserve"> </w:t>
      </w:r>
      <w:r w:rsidR="004C6C73" w:rsidRPr="00D121B1">
        <w:rPr>
          <w:rFonts w:cstheme="minorHAnsi"/>
          <w:sz w:val="24"/>
          <w:szCs w:val="24"/>
        </w:rPr>
        <w:t>to determine applicant rankings.</w:t>
      </w:r>
    </w:p>
    <w:p w14:paraId="56B7E270" w14:textId="77777777" w:rsidR="00006127"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89" w:name="_Toc444508954"/>
      <w:bookmarkStart w:id="90" w:name="_Toc444509336"/>
      <w:r w:rsidRPr="00481B05">
        <w:rPr>
          <w:rStyle w:val="Heading4Char"/>
          <w:rFonts w:asciiTheme="minorHAnsi" w:hAnsiTheme="minorHAnsi" w:cstheme="minorHAnsi"/>
          <w:b/>
          <w:i w:val="0"/>
          <w:color w:val="auto"/>
          <w:sz w:val="22"/>
          <w:szCs w:val="22"/>
        </w:rPr>
        <w:t>Assessment process</w:t>
      </w:r>
      <w:bookmarkEnd w:id="89"/>
      <w:bookmarkEnd w:id="90"/>
    </w:p>
    <w:p w14:paraId="6776D241" w14:textId="77777777" w:rsidR="004C6C73" w:rsidRPr="00D121B1" w:rsidRDefault="00006127" w:rsidP="00A4151B">
      <w:pPr>
        <w:rPr>
          <w:rFonts w:cstheme="minorHAnsi"/>
          <w:b/>
          <w:sz w:val="24"/>
          <w:szCs w:val="24"/>
        </w:rPr>
      </w:pPr>
      <w:r>
        <w:rPr>
          <w:rFonts w:cstheme="minorHAnsi"/>
          <w:sz w:val="24"/>
          <w:szCs w:val="24"/>
        </w:rPr>
        <w:t>T</w:t>
      </w:r>
      <w:r w:rsidR="004C6C73" w:rsidRPr="00D121B1">
        <w:rPr>
          <w:rFonts w:cstheme="minorHAnsi"/>
          <w:sz w:val="24"/>
          <w:szCs w:val="24"/>
        </w:rPr>
        <w:t>he process of assessing applications against the assessment criteria.</w:t>
      </w:r>
    </w:p>
    <w:p w14:paraId="546CF336" w14:textId="77777777" w:rsidR="00006127" w:rsidRPr="00481B05" w:rsidRDefault="004C6C73" w:rsidP="00B11C7A">
      <w:pPr>
        <w:pStyle w:val="Heading3"/>
        <w:numPr>
          <w:ilvl w:val="0"/>
          <w:numId w:val="0"/>
        </w:numPr>
        <w:shd w:val="clear" w:color="auto" w:fill="auto"/>
        <w:ind w:left="576" w:hanging="576"/>
        <w:rPr>
          <w:b w:val="0"/>
          <w:color w:val="auto"/>
          <w:sz w:val="22"/>
          <w:szCs w:val="22"/>
        </w:rPr>
      </w:pPr>
      <w:bookmarkStart w:id="91" w:name="_Toc444508955"/>
      <w:bookmarkStart w:id="92" w:name="_Toc444509337"/>
      <w:r w:rsidRPr="00481B05">
        <w:rPr>
          <w:rStyle w:val="Heading4Char"/>
          <w:rFonts w:asciiTheme="minorHAnsi" w:hAnsiTheme="minorHAnsi" w:cstheme="minorHAnsi"/>
          <w:b/>
          <w:i w:val="0"/>
          <w:color w:val="auto"/>
          <w:sz w:val="22"/>
          <w:szCs w:val="22"/>
        </w:rPr>
        <w:t>Commonwealth</w:t>
      </w:r>
      <w:bookmarkEnd w:id="91"/>
      <w:bookmarkEnd w:id="92"/>
      <w:r w:rsidRPr="00481B05">
        <w:rPr>
          <w:b w:val="0"/>
          <w:color w:val="auto"/>
          <w:sz w:val="22"/>
          <w:szCs w:val="22"/>
        </w:rPr>
        <w:t xml:space="preserve"> </w:t>
      </w:r>
    </w:p>
    <w:p w14:paraId="72BB3229" w14:textId="77777777" w:rsidR="004C6C73" w:rsidRPr="00395CE9" w:rsidRDefault="00006127" w:rsidP="00A4151B">
      <w:pPr>
        <w:rPr>
          <w:rFonts w:cstheme="minorHAnsi"/>
          <w:b/>
          <w:sz w:val="24"/>
          <w:szCs w:val="24"/>
        </w:rPr>
      </w:pPr>
      <w:r>
        <w:rPr>
          <w:rFonts w:cstheme="minorHAnsi"/>
          <w:sz w:val="24"/>
          <w:szCs w:val="24"/>
        </w:rPr>
        <w:t>T</w:t>
      </w:r>
      <w:r w:rsidR="004C6C73" w:rsidRPr="00D121B1">
        <w:rPr>
          <w:rFonts w:cstheme="minorHAnsi"/>
          <w:sz w:val="24"/>
          <w:szCs w:val="24"/>
        </w:rPr>
        <w:t>he Commonwealth</w:t>
      </w:r>
      <w:r w:rsidR="004C6C73">
        <w:rPr>
          <w:rFonts w:cstheme="minorHAnsi"/>
          <w:sz w:val="24"/>
          <w:szCs w:val="24"/>
        </w:rPr>
        <w:t xml:space="preserve"> of Australia.</w:t>
      </w:r>
    </w:p>
    <w:p w14:paraId="12803D0B" w14:textId="77777777" w:rsidR="00006127" w:rsidRPr="00481B05" w:rsidRDefault="004C6C73" w:rsidP="00B11C7A">
      <w:pPr>
        <w:pStyle w:val="Heading3"/>
        <w:numPr>
          <w:ilvl w:val="0"/>
          <w:numId w:val="0"/>
        </w:numPr>
        <w:shd w:val="clear" w:color="auto" w:fill="auto"/>
        <w:ind w:left="576" w:hanging="576"/>
        <w:rPr>
          <w:b w:val="0"/>
          <w:color w:val="auto"/>
          <w:sz w:val="22"/>
          <w:szCs w:val="22"/>
        </w:rPr>
      </w:pPr>
      <w:bookmarkStart w:id="93" w:name="_Toc444508956"/>
      <w:bookmarkStart w:id="94" w:name="_Toc444509338"/>
      <w:r w:rsidRPr="00481B05">
        <w:rPr>
          <w:rStyle w:val="Heading4Char"/>
          <w:rFonts w:asciiTheme="minorHAnsi" w:hAnsiTheme="minorHAnsi" w:cstheme="minorHAnsi"/>
          <w:b/>
          <w:i w:val="0"/>
          <w:color w:val="auto"/>
          <w:sz w:val="22"/>
          <w:szCs w:val="22"/>
        </w:rPr>
        <w:t>Commonwealth Grant</w:t>
      </w:r>
      <w:r w:rsidR="000C007E" w:rsidRPr="00481B05">
        <w:rPr>
          <w:rStyle w:val="Heading4Char"/>
          <w:rFonts w:asciiTheme="minorHAnsi" w:hAnsiTheme="minorHAnsi" w:cstheme="minorHAnsi"/>
          <w:b/>
          <w:i w:val="0"/>
          <w:color w:val="auto"/>
          <w:sz w:val="22"/>
          <w:szCs w:val="22"/>
        </w:rPr>
        <w:t>s</w:t>
      </w:r>
      <w:r w:rsidRPr="00481B05">
        <w:rPr>
          <w:rStyle w:val="Heading4Char"/>
          <w:rFonts w:asciiTheme="minorHAnsi" w:hAnsiTheme="minorHAnsi" w:cstheme="minorHAnsi"/>
          <w:b/>
          <w:i w:val="0"/>
          <w:color w:val="auto"/>
          <w:sz w:val="22"/>
          <w:szCs w:val="22"/>
        </w:rPr>
        <w:t xml:space="preserve"> Rules and Guidelines (CGRGs)</w:t>
      </w:r>
      <w:bookmarkEnd w:id="93"/>
      <w:bookmarkEnd w:id="94"/>
      <w:r w:rsidRPr="00481B05">
        <w:rPr>
          <w:b w:val="0"/>
          <w:color w:val="auto"/>
          <w:sz w:val="22"/>
          <w:szCs w:val="22"/>
        </w:rPr>
        <w:t xml:space="preserve"> </w:t>
      </w:r>
    </w:p>
    <w:p w14:paraId="5CB28312" w14:textId="77777777" w:rsidR="004C6C73" w:rsidRDefault="00006127" w:rsidP="00A4151B">
      <w:pPr>
        <w:rPr>
          <w:rFonts w:cstheme="minorHAnsi"/>
          <w:sz w:val="24"/>
          <w:szCs w:val="24"/>
          <w:lang w:val="en-US"/>
        </w:rPr>
      </w:pPr>
      <w:r>
        <w:rPr>
          <w:rFonts w:cstheme="minorHAnsi"/>
          <w:sz w:val="24"/>
          <w:szCs w:val="24"/>
        </w:rPr>
        <w:t xml:space="preserve">The document which </w:t>
      </w:r>
      <w:r w:rsidR="004C6C73" w:rsidRPr="00395CE9">
        <w:rPr>
          <w:rFonts w:cstheme="minorHAnsi"/>
          <w:sz w:val="24"/>
          <w:szCs w:val="24"/>
          <w:lang w:val="en-US"/>
        </w:rPr>
        <w:t>establish</w:t>
      </w:r>
      <w:r>
        <w:rPr>
          <w:rFonts w:cstheme="minorHAnsi"/>
          <w:sz w:val="24"/>
          <w:szCs w:val="24"/>
          <w:lang w:val="en-US"/>
        </w:rPr>
        <w:t>es</w:t>
      </w:r>
      <w:r w:rsidR="004C6C73" w:rsidRPr="00395CE9">
        <w:rPr>
          <w:rFonts w:cstheme="minorHAnsi"/>
          <w:sz w:val="24"/>
          <w:szCs w:val="24"/>
          <w:lang w:val="en-US"/>
        </w:rPr>
        <w:t xml:space="preserve"> the overarching Commonwealth grants policy framework and articulate</w:t>
      </w:r>
      <w:r>
        <w:rPr>
          <w:rFonts w:cstheme="minorHAnsi"/>
          <w:sz w:val="24"/>
          <w:szCs w:val="24"/>
          <w:lang w:val="en-US"/>
        </w:rPr>
        <w:t>s</w:t>
      </w:r>
      <w:r w:rsidR="004C6C73" w:rsidRPr="00395CE9">
        <w:rPr>
          <w:rFonts w:cstheme="minorHAnsi"/>
          <w:sz w:val="24"/>
          <w:szCs w:val="24"/>
          <w:lang w:val="en-US"/>
        </w:rPr>
        <w:t xml:space="preserve"> the expectations for all non-corporate Commonwealth entities in relation to grants administration. Under this overarching framework, non-corporate Commonwealth entities develop their own specific grants </w:t>
      </w:r>
      <w:r w:rsidR="004C6C73" w:rsidRPr="004D60B2">
        <w:rPr>
          <w:rFonts w:cstheme="minorHAnsi"/>
          <w:sz w:val="24"/>
          <w:szCs w:val="24"/>
          <w:lang w:val="en-US"/>
        </w:rPr>
        <w:t xml:space="preserve">administration practices based on the mandatory requirements and principles of grants administration in the CGRGs. The CGRGs are issued by </w:t>
      </w:r>
      <w:r w:rsidR="004C6C73" w:rsidRPr="004D60B2">
        <w:rPr>
          <w:rFonts w:cstheme="minorHAnsi"/>
          <w:sz w:val="24"/>
          <w:szCs w:val="24"/>
          <w:lang w:val="en-US"/>
        </w:rPr>
        <w:lastRenderedPageBreak/>
        <w:t>the Fi</w:t>
      </w:r>
      <w:r w:rsidR="000C007E">
        <w:rPr>
          <w:rFonts w:cstheme="minorHAnsi"/>
          <w:sz w:val="24"/>
          <w:szCs w:val="24"/>
          <w:lang w:val="en-US"/>
        </w:rPr>
        <w:t>nance Minister under section 105C</w:t>
      </w:r>
      <w:r w:rsidR="004C6C73" w:rsidRPr="004D60B2">
        <w:rPr>
          <w:rFonts w:cstheme="minorHAnsi"/>
          <w:sz w:val="24"/>
          <w:szCs w:val="24"/>
          <w:lang w:val="en-US"/>
        </w:rPr>
        <w:t xml:space="preserve"> of the </w:t>
      </w:r>
      <w:r w:rsidR="004C6C73" w:rsidRPr="004D60B2">
        <w:rPr>
          <w:rFonts w:cstheme="minorHAnsi"/>
          <w:i/>
          <w:sz w:val="24"/>
          <w:szCs w:val="24"/>
          <w:lang w:val="en-US"/>
        </w:rPr>
        <w:t xml:space="preserve">Public Governance, Performance and Accountability Act 2013 </w:t>
      </w:r>
      <w:r w:rsidR="004C6C73" w:rsidRPr="004D60B2">
        <w:rPr>
          <w:rFonts w:cstheme="minorHAnsi"/>
          <w:sz w:val="24"/>
          <w:szCs w:val="24"/>
          <w:lang w:val="en-US"/>
        </w:rPr>
        <w:t>(PGPA Act).</w:t>
      </w:r>
    </w:p>
    <w:p w14:paraId="475B2C98" w14:textId="77777777" w:rsidR="00006127"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95" w:name="_Toc444508957"/>
      <w:bookmarkStart w:id="96" w:name="_Toc444509339"/>
      <w:r w:rsidRPr="00481B05">
        <w:rPr>
          <w:rStyle w:val="Heading4Char"/>
          <w:rFonts w:asciiTheme="minorHAnsi" w:hAnsiTheme="minorHAnsi" w:cstheme="minorHAnsi"/>
          <w:b/>
          <w:color w:val="auto"/>
          <w:sz w:val="22"/>
          <w:szCs w:val="22"/>
        </w:rPr>
        <w:t>Corporations Act 2001</w:t>
      </w:r>
      <w:bookmarkEnd w:id="95"/>
      <w:bookmarkEnd w:id="96"/>
      <w:r w:rsidRPr="00481B05">
        <w:rPr>
          <w:rStyle w:val="Heading4Char"/>
          <w:rFonts w:asciiTheme="minorHAnsi" w:hAnsiTheme="minorHAnsi" w:cstheme="minorHAnsi"/>
          <w:b/>
          <w:color w:val="auto"/>
          <w:sz w:val="22"/>
          <w:szCs w:val="22"/>
        </w:rPr>
        <w:t xml:space="preserve"> </w:t>
      </w:r>
    </w:p>
    <w:p w14:paraId="0FCAA202" w14:textId="77777777" w:rsidR="004C6C73" w:rsidRPr="004D60B2" w:rsidRDefault="00006127" w:rsidP="00A4151B">
      <w:pPr>
        <w:rPr>
          <w:rFonts w:cstheme="minorHAnsi"/>
          <w:sz w:val="24"/>
          <w:szCs w:val="24"/>
          <w:lang w:val="en"/>
        </w:rPr>
      </w:pPr>
      <w:r>
        <w:rPr>
          <w:rFonts w:cstheme="minorHAnsi"/>
          <w:sz w:val="24"/>
          <w:szCs w:val="24"/>
          <w:lang w:val="en"/>
        </w:rPr>
        <w:t>A</w:t>
      </w:r>
      <w:r w:rsidR="004C6C73" w:rsidRPr="004D60B2">
        <w:rPr>
          <w:rFonts w:cstheme="minorHAnsi"/>
          <w:sz w:val="24"/>
          <w:szCs w:val="24"/>
          <w:lang w:val="en"/>
        </w:rPr>
        <w:t xml:space="preserve">n act of the </w:t>
      </w:r>
      <w:r w:rsidR="004C6C73">
        <w:rPr>
          <w:rFonts w:cstheme="minorHAnsi"/>
          <w:sz w:val="24"/>
          <w:szCs w:val="24"/>
          <w:lang w:val="en"/>
        </w:rPr>
        <w:t>Commonwealth</w:t>
      </w:r>
      <w:r w:rsidR="004C6C73" w:rsidRPr="004D60B2">
        <w:rPr>
          <w:rFonts w:cstheme="minorHAnsi"/>
          <w:sz w:val="24"/>
          <w:szCs w:val="24"/>
          <w:lang w:val="en"/>
        </w:rPr>
        <w:t xml:space="preserve"> that sets out the laws dealing with business entities in Australia at federal and interstate level. It focuses primarily on companies, although it also covers some laws relating to other entities such as partnerships and managed grant funding schemes. Incorporation can be applied for through the </w:t>
      </w:r>
      <w:hyperlink r:id="rId28" w:history="1">
        <w:r w:rsidR="004C6C73" w:rsidRPr="004D60B2">
          <w:rPr>
            <w:rStyle w:val="Hyperlink"/>
            <w:rFonts w:cstheme="minorHAnsi"/>
            <w:sz w:val="24"/>
            <w:szCs w:val="24"/>
            <w:lang w:val="en"/>
          </w:rPr>
          <w:t>Australian Securities and Grant funding Commission (ASIC) website</w:t>
        </w:r>
      </w:hyperlink>
      <w:r w:rsidR="004C6C73" w:rsidRPr="004D60B2">
        <w:rPr>
          <w:rFonts w:cstheme="minorHAnsi"/>
          <w:sz w:val="24"/>
          <w:szCs w:val="24"/>
          <w:lang w:val="en"/>
        </w:rPr>
        <w:t>.</w:t>
      </w:r>
    </w:p>
    <w:p w14:paraId="6BB5D195" w14:textId="77777777" w:rsidR="00006127"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97" w:name="_Toc444508958"/>
      <w:bookmarkStart w:id="98" w:name="_Toc444509340"/>
      <w:r w:rsidRPr="00481B05">
        <w:rPr>
          <w:rStyle w:val="Heading4Char"/>
          <w:rFonts w:asciiTheme="minorHAnsi" w:hAnsiTheme="minorHAnsi" w:cstheme="minorHAnsi"/>
          <w:b/>
          <w:color w:val="auto"/>
          <w:sz w:val="22"/>
          <w:szCs w:val="22"/>
        </w:rPr>
        <w:t>Corporations (Aboriginal and Torres Strait Islander) Act 2006</w:t>
      </w:r>
      <w:bookmarkEnd w:id="97"/>
      <w:bookmarkEnd w:id="98"/>
      <w:r w:rsidRPr="00481B05">
        <w:rPr>
          <w:rStyle w:val="Heading4Char"/>
          <w:rFonts w:asciiTheme="minorHAnsi" w:hAnsiTheme="minorHAnsi" w:cstheme="minorHAnsi"/>
          <w:b/>
          <w:color w:val="auto"/>
          <w:sz w:val="22"/>
          <w:szCs w:val="22"/>
        </w:rPr>
        <w:t xml:space="preserve"> </w:t>
      </w:r>
    </w:p>
    <w:p w14:paraId="39363D70" w14:textId="77777777" w:rsidR="004C6C73" w:rsidRDefault="00006127" w:rsidP="00A4151B">
      <w:pPr>
        <w:pStyle w:val="NormalWeb"/>
        <w:spacing w:after="200" w:afterAutospacing="0" w:line="276" w:lineRule="auto"/>
        <w:rPr>
          <w:rFonts w:asciiTheme="minorHAnsi" w:hAnsiTheme="minorHAnsi" w:cstheme="minorHAnsi"/>
        </w:rPr>
      </w:pPr>
      <w:r>
        <w:rPr>
          <w:rStyle w:val="Heading4Char"/>
          <w:rFonts w:asciiTheme="minorHAnsi" w:hAnsiTheme="minorHAnsi" w:cstheme="minorHAnsi"/>
          <w:b w:val="0"/>
          <w:i w:val="0"/>
          <w:sz w:val="22"/>
          <w:szCs w:val="22"/>
        </w:rPr>
        <w:t>The</w:t>
      </w:r>
      <w:r w:rsidR="004C6C73" w:rsidRPr="004D60B2">
        <w:rPr>
          <w:rFonts w:asciiTheme="minorHAnsi" w:hAnsiTheme="minorHAnsi" w:cstheme="minorHAnsi"/>
        </w:rPr>
        <w:t xml:space="preserve"> set of laws that establishes the Registrar of Aboriginal and Torres Strait Islander Corporations, now called the Registrar of Indigenous Corporations, and allows Aboriginal and Torres Strait Islander </w:t>
      </w:r>
      <w:r w:rsidR="00FB7271">
        <w:rPr>
          <w:rFonts w:asciiTheme="minorHAnsi" w:hAnsiTheme="minorHAnsi" w:cstheme="minorHAnsi"/>
        </w:rPr>
        <w:t>groups to form corporations.</w:t>
      </w:r>
      <w:r w:rsidR="004C6C73" w:rsidRPr="004D60B2">
        <w:rPr>
          <w:rFonts w:asciiTheme="minorHAnsi" w:hAnsiTheme="minorHAnsi" w:cstheme="minorHAnsi"/>
        </w:rPr>
        <w:t xml:space="preserve"> The </w:t>
      </w:r>
      <w:r w:rsidR="004C6C73" w:rsidRPr="004D60B2">
        <w:rPr>
          <w:rFonts w:asciiTheme="minorHAnsi" w:hAnsiTheme="minorHAnsi" w:cstheme="minorHAnsi"/>
          <w:i/>
        </w:rPr>
        <w:t>Corporations (Aboriginal and Torres Strait Islander) Act 2006</w:t>
      </w:r>
      <w:r w:rsidR="004C6C73" w:rsidRPr="004D60B2">
        <w:rPr>
          <w:rFonts w:asciiTheme="minorHAnsi" w:hAnsiTheme="minorHAnsi" w:cstheme="minorHAnsi"/>
        </w:rPr>
        <w:t xml:space="preserve"> (CATSI Act) replaced the </w:t>
      </w:r>
      <w:r w:rsidR="004C6C73" w:rsidRPr="004D60B2">
        <w:rPr>
          <w:rFonts w:asciiTheme="minorHAnsi" w:hAnsiTheme="minorHAnsi" w:cstheme="minorHAnsi"/>
          <w:i/>
          <w:iCs/>
        </w:rPr>
        <w:t>Aboriginal Councils and Associations Act 1976</w:t>
      </w:r>
      <w:r w:rsidR="004C6C73" w:rsidRPr="004D60B2">
        <w:rPr>
          <w:rFonts w:asciiTheme="minorHAnsi" w:hAnsiTheme="minorHAnsi" w:cstheme="minorHAnsi"/>
          <w:i/>
        </w:rPr>
        <w:t xml:space="preserve"> </w:t>
      </w:r>
      <w:r w:rsidR="004C6C73" w:rsidRPr="004D60B2">
        <w:rPr>
          <w:rFonts w:asciiTheme="minorHAnsi" w:hAnsiTheme="minorHAnsi" w:cstheme="minorHAnsi"/>
        </w:rPr>
        <w:t xml:space="preserve">(ACA Act). Under the CATSI Act, laws governing Indigenous corporations have been modernised while retaining special measures to meet the specific needs of Indigenous people. Incorporation can be applied for through the </w:t>
      </w:r>
      <w:hyperlink r:id="rId29" w:history="1">
        <w:r w:rsidR="004C6C73" w:rsidRPr="004D60B2">
          <w:rPr>
            <w:rStyle w:val="Hyperlink"/>
            <w:rFonts w:asciiTheme="minorHAnsi" w:hAnsiTheme="minorHAnsi" w:cstheme="minorHAnsi"/>
          </w:rPr>
          <w:t>Office of the Registrar of Indigenous Corporations (ORIC) website</w:t>
        </w:r>
      </w:hyperlink>
      <w:r w:rsidR="004C6C73" w:rsidRPr="004D60B2">
        <w:rPr>
          <w:rFonts w:asciiTheme="minorHAnsi" w:hAnsiTheme="minorHAnsi" w:cstheme="minorHAnsi"/>
        </w:rPr>
        <w:t>.</w:t>
      </w:r>
    </w:p>
    <w:p w14:paraId="70DFB259" w14:textId="77777777" w:rsidR="00006127" w:rsidRPr="00481B05" w:rsidRDefault="00D42F1E"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99" w:name="_Toc444508959"/>
      <w:bookmarkStart w:id="100" w:name="_Toc444509341"/>
      <w:proofErr w:type="spellStart"/>
      <w:r w:rsidRPr="00481B05">
        <w:rPr>
          <w:rStyle w:val="Heading4Char"/>
          <w:rFonts w:asciiTheme="minorHAnsi" w:hAnsiTheme="minorHAnsi" w:cstheme="minorHAnsi"/>
          <w:b/>
          <w:i w:val="0"/>
          <w:color w:val="auto"/>
          <w:sz w:val="22"/>
          <w:szCs w:val="22"/>
        </w:rPr>
        <w:t>Cth</w:t>
      </w:r>
      <w:bookmarkEnd w:id="99"/>
      <w:bookmarkEnd w:id="100"/>
      <w:proofErr w:type="spellEnd"/>
      <w:r w:rsidRPr="00481B05">
        <w:rPr>
          <w:rStyle w:val="Heading4Char"/>
          <w:rFonts w:asciiTheme="minorHAnsi" w:hAnsiTheme="minorHAnsi" w:cstheme="minorHAnsi"/>
          <w:b/>
          <w:i w:val="0"/>
          <w:color w:val="auto"/>
          <w:sz w:val="22"/>
          <w:szCs w:val="22"/>
        </w:rPr>
        <w:t xml:space="preserve"> </w:t>
      </w:r>
    </w:p>
    <w:p w14:paraId="50C9F72B" w14:textId="77777777" w:rsidR="00D42F1E" w:rsidRPr="001B14F9" w:rsidRDefault="00D42F1E" w:rsidP="00A4151B">
      <w:pPr>
        <w:rPr>
          <w:sz w:val="24"/>
          <w:szCs w:val="24"/>
        </w:rPr>
      </w:pPr>
      <w:r w:rsidRPr="001B14F9">
        <w:rPr>
          <w:sz w:val="24"/>
          <w:szCs w:val="24"/>
        </w:rPr>
        <w:t>Commonwealth</w:t>
      </w:r>
      <w:r w:rsidR="00AD032D">
        <w:rPr>
          <w:sz w:val="24"/>
          <w:szCs w:val="24"/>
        </w:rPr>
        <w:t>, when referred to in legislation</w:t>
      </w:r>
      <w:r w:rsidRPr="001B14F9">
        <w:rPr>
          <w:sz w:val="24"/>
          <w:szCs w:val="24"/>
        </w:rPr>
        <w:t>.</w:t>
      </w:r>
    </w:p>
    <w:p w14:paraId="6F1C09C1" w14:textId="009946BE" w:rsidR="00006127" w:rsidRPr="00481B05" w:rsidRDefault="0041517D"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r>
        <w:rPr>
          <w:rStyle w:val="Heading4Char"/>
          <w:rFonts w:asciiTheme="minorHAnsi" w:hAnsiTheme="minorHAnsi" w:cstheme="minorHAnsi"/>
          <w:b/>
          <w:i w:val="0"/>
          <w:color w:val="auto"/>
          <w:sz w:val="22"/>
          <w:szCs w:val="22"/>
        </w:rPr>
        <w:t>Agency</w:t>
      </w:r>
      <w:r w:rsidR="004C6C73" w:rsidRPr="00481B05">
        <w:rPr>
          <w:rStyle w:val="Heading4Char"/>
          <w:rFonts w:asciiTheme="minorHAnsi" w:hAnsiTheme="minorHAnsi" w:cstheme="minorHAnsi"/>
          <w:b/>
          <w:color w:val="auto"/>
          <w:sz w:val="22"/>
          <w:szCs w:val="22"/>
        </w:rPr>
        <w:t xml:space="preserve"> </w:t>
      </w:r>
    </w:p>
    <w:p w14:paraId="21AF28DA" w14:textId="7DD7160A" w:rsidR="004C6C73" w:rsidRDefault="00006127" w:rsidP="00A4151B">
      <w:pPr>
        <w:rPr>
          <w:rFonts w:cstheme="minorHAnsi"/>
          <w:sz w:val="24"/>
          <w:szCs w:val="24"/>
        </w:rPr>
      </w:pPr>
      <w:r>
        <w:rPr>
          <w:rFonts w:cstheme="minorHAnsi"/>
          <w:sz w:val="24"/>
          <w:szCs w:val="24"/>
        </w:rPr>
        <w:t>T</w:t>
      </w:r>
      <w:r w:rsidR="004C6C73" w:rsidRPr="004D60B2">
        <w:rPr>
          <w:rFonts w:cstheme="minorHAnsi"/>
          <w:sz w:val="24"/>
          <w:szCs w:val="24"/>
        </w:rPr>
        <w:t xml:space="preserve">he </w:t>
      </w:r>
      <w:r w:rsidR="0041517D">
        <w:rPr>
          <w:rFonts w:cstheme="minorHAnsi"/>
          <w:sz w:val="24"/>
          <w:szCs w:val="24"/>
        </w:rPr>
        <w:t>National Indigenous Australians Agency</w:t>
      </w:r>
      <w:r w:rsidR="004C6C73">
        <w:rPr>
          <w:rFonts w:cstheme="minorHAnsi"/>
          <w:sz w:val="24"/>
          <w:szCs w:val="24"/>
        </w:rPr>
        <w:t xml:space="preserve"> (also referred to as </w:t>
      </w:r>
      <w:r w:rsidR="00742254">
        <w:rPr>
          <w:rFonts w:cstheme="minorHAnsi"/>
          <w:sz w:val="24"/>
          <w:szCs w:val="24"/>
        </w:rPr>
        <w:t>NIAA</w:t>
      </w:r>
      <w:r w:rsidR="004C6C73">
        <w:rPr>
          <w:rFonts w:cstheme="minorHAnsi"/>
          <w:sz w:val="24"/>
          <w:szCs w:val="24"/>
        </w:rPr>
        <w:t>).</w:t>
      </w:r>
    </w:p>
    <w:p w14:paraId="57BEF0DC" w14:textId="77777777" w:rsidR="00006127" w:rsidRPr="00481B05" w:rsidRDefault="004C6C73" w:rsidP="00B11C7A">
      <w:pPr>
        <w:pStyle w:val="Heading3"/>
        <w:numPr>
          <w:ilvl w:val="0"/>
          <w:numId w:val="0"/>
        </w:numPr>
        <w:shd w:val="clear" w:color="auto" w:fill="auto"/>
        <w:ind w:left="576" w:hanging="576"/>
        <w:rPr>
          <w:b w:val="0"/>
          <w:color w:val="auto"/>
          <w:sz w:val="22"/>
          <w:szCs w:val="22"/>
        </w:rPr>
      </w:pPr>
      <w:bookmarkStart w:id="101" w:name="_Toc444508961"/>
      <w:bookmarkStart w:id="102" w:name="_Toc444509343"/>
      <w:r w:rsidRPr="00481B05">
        <w:rPr>
          <w:rStyle w:val="Heading4Char"/>
          <w:rFonts w:asciiTheme="minorHAnsi" w:hAnsiTheme="minorHAnsi" w:cstheme="minorHAnsi"/>
          <w:b/>
          <w:i w:val="0"/>
          <w:color w:val="auto"/>
          <w:sz w:val="22"/>
          <w:szCs w:val="22"/>
        </w:rPr>
        <w:t>Earned autonomy</w:t>
      </w:r>
      <w:bookmarkEnd w:id="101"/>
      <w:bookmarkEnd w:id="102"/>
      <w:r w:rsidRPr="00481B05">
        <w:rPr>
          <w:b w:val="0"/>
          <w:color w:val="auto"/>
          <w:sz w:val="22"/>
          <w:szCs w:val="22"/>
        </w:rPr>
        <w:t xml:space="preserve"> </w:t>
      </w:r>
    </w:p>
    <w:p w14:paraId="532B1491" w14:textId="77777777" w:rsidR="004C6C73" w:rsidRDefault="00006127" w:rsidP="00A4151B">
      <w:pPr>
        <w:rPr>
          <w:sz w:val="24"/>
          <w:szCs w:val="24"/>
        </w:rPr>
      </w:pPr>
      <w:r>
        <w:rPr>
          <w:sz w:val="24"/>
          <w:szCs w:val="24"/>
        </w:rPr>
        <w:t>P</w:t>
      </w:r>
      <w:r w:rsidR="004C6C73">
        <w:rPr>
          <w:sz w:val="24"/>
          <w:szCs w:val="24"/>
        </w:rPr>
        <w:t xml:space="preserve">roviders are assessed as low risk, and consistently demonstrate high performance and compliance with the </w:t>
      </w:r>
      <w:r w:rsidR="00925A63">
        <w:rPr>
          <w:sz w:val="24"/>
          <w:szCs w:val="24"/>
        </w:rPr>
        <w:t>Project Agreement</w:t>
      </w:r>
      <w:r w:rsidR="004C6C73">
        <w:rPr>
          <w:sz w:val="24"/>
          <w:szCs w:val="24"/>
        </w:rPr>
        <w:t>, and may be subject to less monitoring and oversight over time.</w:t>
      </w:r>
    </w:p>
    <w:p w14:paraId="36C0E70D" w14:textId="77777777" w:rsidR="00006127"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03" w:name="_Toc444508962"/>
      <w:bookmarkStart w:id="104" w:name="_Toc444509344"/>
      <w:r w:rsidRPr="00481B05">
        <w:rPr>
          <w:rStyle w:val="Heading4Char"/>
          <w:rFonts w:asciiTheme="minorHAnsi" w:hAnsiTheme="minorHAnsi" w:cstheme="minorHAnsi"/>
          <w:b/>
          <w:i w:val="0"/>
          <w:color w:val="auto"/>
          <w:sz w:val="22"/>
          <w:szCs w:val="22"/>
        </w:rPr>
        <w:t>Eligibility criteria</w:t>
      </w:r>
      <w:bookmarkEnd w:id="103"/>
      <w:bookmarkEnd w:id="104"/>
      <w:r w:rsidRPr="00481B05">
        <w:rPr>
          <w:rStyle w:val="Heading4Char"/>
          <w:rFonts w:asciiTheme="minorHAnsi" w:hAnsiTheme="minorHAnsi" w:cstheme="minorHAnsi"/>
          <w:b/>
          <w:i w:val="0"/>
          <w:color w:val="auto"/>
          <w:sz w:val="22"/>
          <w:szCs w:val="22"/>
        </w:rPr>
        <w:t xml:space="preserve"> </w:t>
      </w:r>
    </w:p>
    <w:p w14:paraId="216CB88A" w14:textId="77777777" w:rsidR="004C6C73" w:rsidRPr="004D60B2" w:rsidRDefault="00006127" w:rsidP="00A4151B">
      <w:pPr>
        <w:rPr>
          <w:rFonts w:cstheme="minorHAnsi"/>
          <w:color w:val="000000"/>
          <w:sz w:val="24"/>
          <w:szCs w:val="24"/>
        </w:rPr>
      </w:pPr>
      <w:r>
        <w:rPr>
          <w:rStyle w:val="Heading4Char"/>
          <w:rFonts w:cstheme="minorHAnsi"/>
          <w:b w:val="0"/>
          <w:i w:val="0"/>
        </w:rPr>
        <w:t xml:space="preserve">The </w:t>
      </w:r>
      <w:r w:rsidR="004C6C73" w:rsidRPr="004D60B2">
        <w:rPr>
          <w:rFonts w:cstheme="minorHAnsi"/>
          <w:color w:val="000000"/>
          <w:sz w:val="24"/>
          <w:szCs w:val="24"/>
        </w:rPr>
        <w:t>criteria which mus</w:t>
      </w:r>
      <w:r w:rsidR="00F34EE1">
        <w:rPr>
          <w:rFonts w:cstheme="minorHAnsi"/>
          <w:color w:val="000000"/>
          <w:sz w:val="24"/>
          <w:szCs w:val="24"/>
        </w:rPr>
        <w:t>t be met for a grant applicant</w:t>
      </w:r>
      <w:r w:rsidR="004C6C73" w:rsidRPr="004D60B2">
        <w:rPr>
          <w:rFonts w:cstheme="minorHAnsi"/>
          <w:color w:val="000000"/>
          <w:sz w:val="24"/>
          <w:szCs w:val="24"/>
        </w:rPr>
        <w:t xml:space="preserve"> to qualify for a grant. Eligibility criteria may</w:t>
      </w:r>
      <w:r w:rsidR="004C6C73">
        <w:rPr>
          <w:rFonts w:cstheme="minorHAnsi"/>
          <w:color w:val="000000"/>
          <w:sz w:val="24"/>
          <w:szCs w:val="24"/>
        </w:rPr>
        <w:t xml:space="preserve"> apply in addition to assessment</w:t>
      </w:r>
      <w:r w:rsidR="004C6C73" w:rsidRPr="004D60B2">
        <w:rPr>
          <w:rFonts w:cstheme="minorHAnsi"/>
          <w:color w:val="000000"/>
          <w:sz w:val="24"/>
          <w:szCs w:val="24"/>
        </w:rPr>
        <w:t xml:space="preserve"> criteria.</w:t>
      </w:r>
    </w:p>
    <w:p w14:paraId="62F03F4D" w14:textId="77777777" w:rsidR="00481B05"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05" w:name="_Toc444508963"/>
      <w:bookmarkStart w:id="106" w:name="_Toc444509345"/>
      <w:r w:rsidRPr="00481B05">
        <w:rPr>
          <w:rStyle w:val="Heading4Char"/>
          <w:rFonts w:asciiTheme="minorHAnsi" w:hAnsiTheme="minorHAnsi" w:cstheme="minorHAnsi"/>
          <w:b/>
          <w:i w:val="0"/>
          <w:color w:val="auto"/>
          <w:sz w:val="22"/>
          <w:szCs w:val="22"/>
        </w:rPr>
        <w:t>Financial year</w:t>
      </w:r>
      <w:bookmarkEnd w:id="105"/>
      <w:bookmarkEnd w:id="106"/>
      <w:r w:rsidRPr="00481B05">
        <w:rPr>
          <w:rStyle w:val="Heading4Char"/>
          <w:rFonts w:asciiTheme="minorHAnsi" w:hAnsiTheme="minorHAnsi" w:cstheme="minorHAnsi"/>
          <w:b/>
          <w:color w:val="auto"/>
          <w:sz w:val="22"/>
          <w:szCs w:val="22"/>
        </w:rPr>
        <w:t xml:space="preserve"> </w:t>
      </w:r>
    </w:p>
    <w:p w14:paraId="35B95D84" w14:textId="77777777" w:rsidR="004C6C73" w:rsidRDefault="00481B05" w:rsidP="00A4151B">
      <w:pPr>
        <w:rPr>
          <w:rFonts w:cstheme="minorHAnsi"/>
          <w:sz w:val="24"/>
          <w:szCs w:val="24"/>
        </w:rPr>
      </w:pPr>
      <w:r>
        <w:rPr>
          <w:rFonts w:cstheme="minorHAnsi"/>
          <w:sz w:val="24"/>
          <w:szCs w:val="24"/>
        </w:rPr>
        <w:t>A</w:t>
      </w:r>
      <w:r w:rsidR="004C6C73" w:rsidRPr="004D60B2">
        <w:rPr>
          <w:rFonts w:cstheme="minorHAnsi"/>
          <w:sz w:val="24"/>
          <w:szCs w:val="24"/>
        </w:rPr>
        <w:t xml:space="preserve"> 12 month period beginning 1 July of one year and ending 30 June the following year (and any part of such a period occurring at the beginning or end of the term of an Agreement). </w:t>
      </w:r>
    </w:p>
    <w:p w14:paraId="2345640D" w14:textId="77777777" w:rsidR="00481B05" w:rsidRPr="00481B05" w:rsidRDefault="004C6C73" w:rsidP="00B11C7A">
      <w:pPr>
        <w:pStyle w:val="Heading3"/>
        <w:numPr>
          <w:ilvl w:val="0"/>
          <w:numId w:val="0"/>
        </w:numPr>
        <w:shd w:val="clear" w:color="auto" w:fill="auto"/>
        <w:ind w:left="576" w:hanging="576"/>
        <w:rPr>
          <w:b w:val="0"/>
          <w:color w:val="auto"/>
          <w:sz w:val="22"/>
          <w:szCs w:val="22"/>
        </w:rPr>
      </w:pPr>
      <w:bookmarkStart w:id="107" w:name="_Toc444508964"/>
      <w:bookmarkStart w:id="108" w:name="_Toc444509346"/>
      <w:r w:rsidRPr="00481B05">
        <w:rPr>
          <w:rStyle w:val="Heading4Char"/>
          <w:rFonts w:asciiTheme="minorHAnsi" w:hAnsiTheme="minorHAnsi" w:cstheme="minorHAnsi"/>
          <w:b/>
          <w:i w:val="0"/>
          <w:color w:val="auto"/>
          <w:sz w:val="22"/>
          <w:szCs w:val="22"/>
        </w:rPr>
        <w:t>Funded activities</w:t>
      </w:r>
      <w:bookmarkEnd w:id="107"/>
      <w:bookmarkEnd w:id="108"/>
      <w:r w:rsidRPr="00481B05">
        <w:rPr>
          <w:b w:val="0"/>
          <w:color w:val="auto"/>
          <w:sz w:val="22"/>
          <w:szCs w:val="22"/>
        </w:rPr>
        <w:t xml:space="preserve"> </w:t>
      </w:r>
    </w:p>
    <w:p w14:paraId="381C0B0F" w14:textId="77777777" w:rsidR="004C6C73" w:rsidRDefault="00481B05" w:rsidP="00A4151B">
      <w:pPr>
        <w:rPr>
          <w:rFonts w:cstheme="minorHAnsi"/>
          <w:b/>
          <w:sz w:val="24"/>
          <w:szCs w:val="24"/>
          <w:highlight w:val="yellow"/>
        </w:rPr>
      </w:pPr>
      <w:r>
        <w:rPr>
          <w:rFonts w:cstheme="minorHAnsi"/>
          <w:sz w:val="24"/>
          <w:szCs w:val="24"/>
        </w:rPr>
        <w:t>The</w:t>
      </w:r>
      <w:r w:rsidR="004C6C73">
        <w:rPr>
          <w:rFonts w:cstheme="minorHAnsi"/>
          <w:sz w:val="24"/>
          <w:szCs w:val="24"/>
        </w:rPr>
        <w:t xml:space="preserve"> activities </w:t>
      </w:r>
      <w:r w:rsidR="00FB7271">
        <w:rPr>
          <w:rFonts w:cstheme="minorHAnsi"/>
          <w:sz w:val="24"/>
          <w:szCs w:val="24"/>
        </w:rPr>
        <w:t xml:space="preserve">and/or services </w:t>
      </w:r>
      <w:r w:rsidR="004C6C73">
        <w:rPr>
          <w:rFonts w:cstheme="minorHAnsi"/>
          <w:sz w:val="24"/>
          <w:szCs w:val="24"/>
        </w:rPr>
        <w:t>funded by a grant under the Indigenous Advancement Strategy.</w:t>
      </w:r>
    </w:p>
    <w:p w14:paraId="26E10B1A" w14:textId="77777777" w:rsidR="00481B05" w:rsidRPr="00481B05" w:rsidRDefault="004C6C73" w:rsidP="00B11C7A">
      <w:pPr>
        <w:pStyle w:val="Heading3"/>
        <w:numPr>
          <w:ilvl w:val="0"/>
          <w:numId w:val="0"/>
        </w:numPr>
        <w:shd w:val="clear" w:color="auto" w:fill="auto"/>
        <w:ind w:left="576" w:hanging="576"/>
        <w:rPr>
          <w:b w:val="0"/>
          <w:color w:val="auto"/>
          <w:sz w:val="22"/>
          <w:szCs w:val="22"/>
        </w:rPr>
      </w:pPr>
      <w:bookmarkStart w:id="109" w:name="_Toc444508965"/>
      <w:bookmarkStart w:id="110" w:name="_Toc444509347"/>
      <w:r w:rsidRPr="00481B05">
        <w:rPr>
          <w:rStyle w:val="Heading4Char"/>
          <w:rFonts w:asciiTheme="minorHAnsi" w:hAnsiTheme="minorHAnsi" w:cstheme="minorHAnsi"/>
          <w:b/>
          <w:i w:val="0"/>
          <w:color w:val="auto"/>
          <w:sz w:val="22"/>
          <w:szCs w:val="22"/>
        </w:rPr>
        <w:lastRenderedPageBreak/>
        <w:t>Funding approver</w:t>
      </w:r>
      <w:bookmarkEnd w:id="109"/>
      <w:bookmarkEnd w:id="110"/>
      <w:r w:rsidRPr="00481B05">
        <w:rPr>
          <w:b w:val="0"/>
          <w:color w:val="auto"/>
          <w:sz w:val="22"/>
          <w:szCs w:val="22"/>
        </w:rPr>
        <w:t xml:space="preserve"> </w:t>
      </w:r>
    </w:p>
    <w:p w14:paraId="2273B751" w14:textId="77777777" w:rsidR="004C6C73" w:rsidRPr="006449E1" w:rsidRDefault="00481B05" w:rsidP="00A4151B">
      <w:pPr>
        <w:rPr>
          <w:rFonts w:eastAsia="Times New Roman" w:cstheme="minorHAnsi"/>
          <w:sz w:val="24"/>
          <w:szCs w:val="24"/>
          <w:lang w:eastAsia="en-AU"/>
        </w:rPr>
      </w:pPr>
      <w:r>
        <w:rPr>
          <w:rFonts w:cstheme="minorHAnsi"/>
          <w:sz w:val="24"/>
          <w:szCs w:val="24"/>
        </w:rPr>
        <w:t>The</w:t>
      </w:r>
      <w:r w:rsidR="004C6C73" w:rsidRPr="00002916">
        <w:rPr>
          <w:rFonts w:cstheme="minorHAnsi"/>
          <w:sz w:val="24"/>
          <w:szCs w:val="24"/>
        </w:rPr>
        <w:t xml:space="preserve"> person</w:t>
      </w:r>
      <w:r w:rsidR="00E67D92">
        <w:rPr>
          <w:rFonts w:cstheme="minorHAnsi"/>
          <w:sz w:val="24"/>
          <w:szCs w:val="24"/>
        </w:rPr>
        <w:t>/s</w:t>
      </w:r>
      <w:r w:rsidR="004C6C73" w:rsidRPr="00002916">
        <w:rPr>
          <w:rFonts w:cstheme="minorHAnsi"/>
          <w:sz w:val="24"/>
          <w:szCs w:val="24"/>
        </w:rPr>
        <w:t xml:space="preserve"> authorised to </w:t>
      </w:r>
      <w:r w:rsidR="00E67D92">
        <w:rPr>
          <w:rFonts w:cstheme="minorHAnsi"/>
          <w:sz w:val="24"/>
          <w:szCs w:val="24"/>
        </w:rPr>
        <w:t xml:space="preserve">approve </w:t>
      </w:r>
      <w:r w:rsidR="004C6C73" w:rsidRPr="006449E1">
        <w:rPr>
          <w:rFonts w:eastAsia="Times New Roman" w:cstheme="minorHAnsi"/>
          <w:sz w:val="24"/>
          <w:szCs w:val="24"/>
          <w:lang w:eastAsia="en-AU"/>
        </w:rPr>
        <w:t>a</w:t>
      </w:r>
      <w:r w:rsidR="00E67D92">
        <w:rPr>
          <w:rFonts w:eastAsia="Times New Roman" w:cstheme="minorHAnsi"/>
          <w:sz w:val="24"/>
          <w:szCs w:val="24"/>
          <w:lang w:eastAsia="en-AU"/>
        </w:rPr>
        <w:t>n Australian Government</w:t>
      </w:r>
      <w:r w:rsidR="004C6C73" w:rsidRPr="006449E1">
        <w:rPr>
          <w:rFonts w:eastAsia="Times New Roman" w:cstheme="minorHAnsi"/>
          <w:sz w:val="24"/>
          <w:szCs w:val="24"/>
          <w:lang w:eastAsia="en-AU"/>
        </w:rPr>
        <w:t xml:space="preserve"> spending proposal, including for the purpose of making a grant.</w:t>
      </w:r>
    </w:p>
    <w:p w14:paraId="4C4C7438" w14:textId="77777777" w:rsidR="00481B05" w:rsidRPr="00481B05" w:rsidRDefault="00D102BD"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11" w:name="_Toc444508966"/>
      <w:bookmarkStart w:id="112" w:name="_Toc444509348"/>
      <w:r w:rsidRPr="00481B05">
        <w:rPr>
          <w:rStyle w:val="Heading4Char"/>
          <w:rFonts w:asciiTheme="minorHAnsi" w:hAnsiTheme="minorHAnsi" w:cstheme="minorHAnsi"/>
          <w:b/>
          <w:i w:val="0"/>
          <w:color w:val="auto"/>
          <w:sz w:val="22"/>
          <w:szCs w:val="22"/>
        </w:rPr>
        <w:t>Grant</w:t>
      </w:r>
      <w:bookmarkEnd w:id="111"/>
      <w:bookmarkEnd w:id="112"/>
    </w:p>
    <w:p w14:paraId="2C13615C" w14:textId="77777777" w:rsidR="00F35634" w:rsidRPr="00D41079" w:rsidRDefault="00481B05" w:rsidP="00A4151B">
      <w:pPr>
        <w:rPr>
          <w:rFonts w:eastAsia="Times New Roman"/>
          <w:bCs/>
          <w:sz w:val="24"/>
          <w:szCs w:val="24"/>
          <w:lang w:eastAsia="en-AU"/>
        </w:rPr>
      </w:pPr>
      <w:r>
        <w:rPr>
          <w:rFonts w:eastAsia="Times New Roman"/>
          <w:bCs/>
          <w:sz w:val="24"/>
          <w:szCs w:val="24"/>
          <w:lang w:eastAsia="en-AU"/>
        </w:rPr>
        <w:t>A</w:t>
      </w:r>
      <w:r w:rsidR="00F35634" w:rsidRPr="00D41079">
        <w:rPr>
          <w:rFonts w:eastAsia="Times New Roman"/>
          <w:bCs/>
          <w:sz w:val="24"/>
          <w:szCs w:val="24"/>
          <w:lang w:eastAsia="en-AU"/>
        </w:rPr>
        <w:t xml:space="preserve">n arrangement for the provision of financial assistance by the Commonwealth or on behalf of the Commonwealth: </w:t>
      </w:r>
    </w:p>
    <w:p w14:paraId="7E8AD82A" w14:textId="77777777" w:rsidR="00F35634" w:rsidRPr="00D41079" w:rsidRDefault="00F35634" w:rsidP="00A4151B">
      <w:pPr>
        <w:numPr>
          <w:ilvl w:val="0"/>
          <w:numId w:val="76"/>
        </w:numPr>
        <w:autoSpaceDE w:val="0"/>
        <w:autoSpaceDN w:val="0"/>
        <w:adjustRightInd w:val="0"/>
        <w:rPr>
          <w:rFonts w:eastAsia="Times New Roman"/>
          <w:color w:val="000000"/>
          <w:sz w:val="24"/>
          <w:szCs w:val="24"/>
          <w:lang w:eastAsia="en-AU"/>
        </w:rPr>
      </w:pPr>
      <w:r w:rsidRPr="00D41079">
        <w:rPr>
          <w:rFonts w:eastAsia="Times New Roman"/>
          <w:color w:val="000000"/>
          <w:sz w:val="24"/>
          <w:szCs w:val="24"/>
          <w:lang w:eastAsia="en-AU"/>
        </w:rPr>
        <w:t xml:space="preserve">under which money is to be paid to a recipient other than the Commonwealth </w:t>
      </w:r>
    </w:p>
    <w:p w14:paraId="2F93C9FB" w14:textId="77777777" w:rsidR="00F35634" w:rsidRPr="00D41079" w:rsidRDefault="00F35634" w:rsidP="00A4151B">
      <w:pPr>
        <w:numPr>
          <w:ilvl w:val="0"/>
          <w:numId w:val="76"/>
        </w:numPr>
        <w:autoSpaceDE w:val="0"/>
        <w:autoSpaceDN w:val="0"/>
        <w:adjustRightInd w:val="0"/>
        <w:rPr>
          <w:rFonts w:eastAsia="Times New Roman"/>
          <w:color w:val="000000"/>
          <w:sz w:val="24"/>
          <w:szCs w:val="24"/>
          <w:lang w:eastAsia="en-AU"/>
        </w:rPr>
      </w:pPr>
      <w:r w:rsidRPr="00D41079">
        <w:rPr>
          <w:rFonts w:eastAsia="Times New Roman"/>
          <w:color w:val="000000"/>
          <w:sz w:val="24"/>
          <w:szCs w:val="24"/>
          <w:lang w:eastAsia="en-AU"/>
        </w:rPr>
        <w:t xml:space="preserve">which is intended to assist the recipient achieve its goals </w:t>
      </w:r>
    </w:p>
    <w:p w14:paraId="53B86C70" w14:textId="77777777" w:rsidR="00F35634" w:rsidRPr="00D41079" w:rsidRDefault="00F35634" w:rsidP="00A4151B">
      <w:pPr>
        <w:numPr>
          <w:ilvl w:val="0"/>
          <w:numId w:val="76"/>
        </w:numPr>
        <w:autoSpaceDE w:val="0"/>
        <w:autoSpaceDN w:val="0"/>
        <w:adjustRightInd w:val="0"/>
        <w:rPr>
          <w:rFonts w:eastAsia="Times New Roman"/>
          <w:color w:val="000000"/>
          <w:sz w:val="24"/>
          <w:szCs w:val="24"/>
          <w:lang w:eastAsia="en-AU"/>
        </w:rPr>
      </w:pPr>
      <w:r w:rsidRPr="00D41079">
        <w:rPr>
          <w:rFonts w:eastAsia="Times New Roman"/>
          <w:color w:val="000000"/>
          <w:sz w:val="24"/>
          <w:szCs w:val="24"/>
          <w:lang w:eastAsia="en-AU"/>
        </w:rPr>
        <w:t>which is intended to help address one or more of the Australian Government’s policy objectives</w:t>
      </w:r>
    </w:p>
    <w:p w14:paraId="6524DEC0" w14:textId="77777777" w:rsidR="00F35634" w:rsidRPr="00D41079" w:rsidRDefault="00F35634" w:rsidP="00A4151B">
      <w:pPr>
        <w:numPr>
          <w:ilvl w:val="0"/>
          <w:numId w:val="76"/>
        </w:numPr>
        <w:autoSpaceDE w:val="0"/>
        <w:autoSpaceDN w:val="0"/>
        <w:adjustRightInd w:val="0"/>
        <w:ind w:left="1066" w:hanging="357"/>
        <w:rPr>
          <w:rFonts w:eastAsia="Times New Roman"/>
          <w:color w:val="000000"/>
          <w:sz w:val="24"/>
          <w:szCs w:val="24"/>
          <w:lang w:eastAsia="en-AU"/>
        </w:rPr>
      </w:pPr>
      <w:proofErr w:type="gramStart"/>
      <w:r w:rsidRPr="00D41079">
        <w:rPr>
          <w:rFonts w:eastAsia="Times New Roman"/>
          <w:color w:val="000000"/>
          <w:sz w:val="24"/>
          <w:szCs w:val="24"/>
          <w:lang w:eastAsia="en-AU"/>
        </w:rPr>
        <w:t>under</w:t>
      </w:r>
      <w:proofErr w:type="gramEnd"/>
      <w:r w:rsidRPr="00D41079">
        <w:rPr>
          <w:rFonts w:eastAsia="Times New Roman"/>
          <w:color w:val="000000"/>
          <w:sz w:val="24"/>
          <w:szCs w:val="24"/>
          <w:lang w:eastAsia="en-AU"/>
        </w:rPr>
        <w:t xml:space="preserve"> which the recipient may be required to act in accordance with specified terms or conditions. </w:t>
      </w:r>
    </w:p>
    <w:p w14:paraId="52825253" w14:textId="77777777" w:rsidR="00F35634" w:rsidRPr="00D41079" w:rsidRDefault="00D41079" w:rsidP="00A4151B">
      <w:pPr>
        <w:rPr>
          <w:rFonts w:cstheme="minorHAnsi"/>
          <w:b/>
          <w:color w:val="FF0000"/>
          <w:sz w:val="24"/>
          <w:szCs w:val="24"/>
        </w:rPr>
      </w:pPr>
      <w:r w:rsidRPr="00D41079">
        <w:rPr>
          <w:rFonts w:eastAsia="Times New Roman"/>
          <w:bCs/>
          <w:sz w:val="24"/>
          <w:szCs w:val="24"/>
          <w:lang w:eastAsia="en-AU"/>
        </w:rPr>
        <w:t>A granting activity can take a variety of forms, including a payment made on a one-off or ad hoc basis, payments made as a result of competitive assessment, or funding provided specified criteria are satisfied.</w:t>
      </w:r>
    </w:p>
    <w:p w14:paraId="6C9D2D8A" w14:textId="77777777" w:rsidR="00481B05" w:rsidRPr="00481B05" w:rsidRDefault="004C6C73" w:rsidP="00B11C7A">
      <w:pPr>
        <w:pStyle w:val="Heading3"/>
        <w:numPr>
          <w:ilvl w:val="0"/>
          <w:numId w:val="0"/>
        </w:numPr>
        <w:shd w:val="clear" w:color="auto" w:fill="auto"/>
        <w:ind w:left="576" w:hanging="576"/>
        <w:rPr>
          <w:b w:val="0"/>
          <w:color w:val="auto"/>
          <w:sz w:val="22"/>
          <w:szCs w:val="22"/>
        </w:rPr>
      </w:pPr>
      <w:bookmarkStart w:id="113" w:name="_Toc444508967"/>
      <w:bookmarkStart w:id="114" w:name="_Toc444509349"/>
      <w:r w:rsidRPr="00481B05">
        <w:rPr>
          <w:rStyle w:val="Heading4Char"/>
          <w:rFonts w:asciiTheme="minorHAnsi" w:hAnsiTheme="minorHAnsi" w:cstheme="minorHAnsi"/>
          <w:b/>
          <w:i w:val="0"/>
          <w:color w:val="auto"/>
          <w:sz w:val="22"/>
          <w:szCs w:val="22"/>
        </w:rPr>
        <w:t>Grant recipient</w:t>
      </w:r>
      <w:bookmarkEnd w:id="113"/>
      <w:bookmarkEnd w:id="114"/>
      <w:r w:rsidRPr="00481B05">
        <w:rPr>
          <w:b w:val="0"/>
          <w:color w:val="auto"/>
          <w:sz w:val="22"/>
          <w:szCs w:val="22"/>
        </w:rPr>
        <w:t xml:space="preserve"> </w:t>
      </w:r>
    </w:p>
    <w:p w14:paraId="64E8FCD8" w14:textId="77777777" w:rsidR="004C6C73" w:rsidRDefault="00481B05" w:rsidP="00A4151B">
      <w:pPr>
        <w:rPr>
          <w:rFonts w:cstheme="minorHAnsi"/>
          <w:sz w:val="24"/>
          <w:szCs w:val="24"/>
        </w:rPr>
      </w:pPr>
      <w:r>
        <w:rPr>
          <w:rFonts w:cstheme="minorHAnsi"/>
          <w:sz w:val="24"/>
          <w:szCs w:val="24"/>
        </w:rPr>
        <w:t>The</w:t>
      </w:r>
      <w:r w:rsidR="004C6C73" w:rsidRPr="00002916">
        <w:rPr>
          <w:rFonts w:cstheme="minorHAnsi"/>
          <w:sz w:val="24"/>
          <w:szCs w:val="24"/>
        </w:rPr>
        <w:t xml:space="preserve"> legal entity</w:t>
      </w:r>
      <w:r w:rsidR="004C6C73">
        <w:rPr>
          <w:rFonts w:cstheme="minorHAnsi"/>
          <w:sz w:val="24"/>
          <w:szCs w:val="24"/>
        </w:rPr>
        <w:t xml:space="preserve"> that </w:t>
      </w:r>
      <w:r w:rsidR="00E67D92">
        <w:rPr>
          <w:rFonts w:cstheme="minorHAnsi"/>
          <w:sz w:val="24"/>
          <w:szCs w:val="24"/>
        </w:rPr>
        <w:t xml:space="preserve">enters into a Project Agreement and </w:t>
      </w:r>
      <w:r w:rsidR="004C6C73">
        <w:rPr>
          <w:rFonts w:cstheme="minorHAnsi"/>
          <w:sz w:val="24"/>
          <w:szCs w:val="24"/>
        </w:rPr>
        <w:t xml:space="preserve">receives </w:t>
      </w:r>
      <w:r w:rsidR="004C6C73" w:rsidRPr="00002916">
        <w:rPr>
          <w:rFonts w:cstheme="minorHAnsi"/>
          <w:sz w:val="24"/>
          <w:szCs w:val="24"/>
        </w:rPr>
        <w:t xml:space="preserve">grant funding. </w:t>
      </w:r>
    </w:p>
    <w:p w14:paraId="5938D218" w14:textId="77777777" w:rsidR="00481B05" w:rsidRPr="00481B05" w:rsidRDefault="00504BFF" w:rsidP="00B11C7A">
      <w:pPr>
        <w:pStyle w:val="Heading3"/>
        <w:numPr>
          <w:ilvl w:val="0"/>
          <w:numId w:val="0"/>
        </w:numPr>
        <w:shd w:val="clear" w:color="auto" w:fill="auto"/>
        <w:ind w:left="576" w:hanging="576"/>
        <w:rPr>
          <w:b w:val="0"/>
          <w:color w:val="auto"/>
          <w:sz w:val="22"/>
          <w:szCs w:val="22"/>
        </w:rPr>
      </w:pPr>
      <w:bookmarkStart w:id="115" w:name="_Toc444508968"/>
      <w:bookmarkStart w:id="116" w:name="_Toc444509350"/>
      <w:r w:rsidRPr="00481B05">
        <w:rPr>
          <w:rStyle w:val="Heading4Char"/>
          <w:rFonts w:asciiTheme="minorHAnsi" w:hAnsiTheme="minorHAnsi" w:cstheme="minorHAnsi"/>
          <w:b/>
          <w:i w:val="0"/>
          <w:color w:val="auto"/>
          <w:sz w:val="22"/>
          <w:szCs w:val="22"/>
        </w:rPr>
        <w:t>Head Agreement</w:t>
      </w:r>
      <w:bookmarkEnd w:id="115"/>
      <w:bookmarkEnd w:id="116"/>
      <w:r w:rsidRPr="00481B05">
        <w:rPr>
          <w:b w:val="0"/>
          <w:color w:val="auto"/>
          <w:sz w:val="22"/>
          <w:szCs w:val="22"/>
        </w:rPr>
        <w:t xml:space="preserve"> </w:t>
      </w:r>
    </w:p>
    <w:p w14:paraId="73E0C492" w14:textId="77777777" w:rsidR="00504BFF" w:rsidRPr="00002916" w:rsidRDefault="00481B05" w:rsidP="00A4151B">
      <w:pPr>
        <w:rPr>
          <w:rFonts w:cstheme="minorHAnsi"/>
          <w:sz w:val="24"/>
          <w:szCs w:val="24"/>
        </w:rPr>
      </w:pPr>
      <w:r w:rsidRPr="00481B05">
        <w:rPr>
          <w:rFonts w:cstheme="minorHAnsi"/>
          <w:sz w:val="24"/>
          <w:szCs w:val="24"/>
        </w:rPr>
        <w:t xml:space="preserve">A document that </w:t>
      </w:r>
      <w:r w:rsidR="00504BFF" w:rsidRPr="00504BFF">
        <w:rPr>
          <w:rFonts w:cstheme="minorHAnsi"/>
          <w:sz w:val="24"/>
          <w:szCs w:val="24"/>
        </w:rPr>
        <w:t xml:space="preserve">sets out the general terms and conditions that apply to all </w:t>
      </w:r>
      <w:r w:rsidR="00E67D92">
        <w:rPr>
          <w:rFonts w:cstheme="minorHAnsi"/>
          <w:sz w:val="24"/>
          <w:szCs w:val="24"/>
        </w:rPr>
        <w:t xml:space="preserve">IAS funded projects for a particular grant recipient. </w:t>
      </w:r>
    </w:p>
    <w:p w14:paraId="10E21DC9" w14:textId="77777777" w:rsidR="00481B05"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17" w:name="_Toc444508969"/>
      <w:bookmarkStart w:id="118" w:name="_Toc444509351"/>
      <w:r w:rsidRPr="00481B05">
        <w:rPr>
          <w:rStyle w:val="Heading4Char"/>
          <w:rFonts w:asciiTheme="minorHAnsi" w:hAnsiTheme="minorHAnsi" w:cstheme="minorHAnsi"/>
          <w:b/>
          <w:i w:val="0"/>
          <w:color w:val="auto"/>
          <w:sz w:val="22"/>
          <w:szCs w:val="22"/>
        </w:rPr>
        <w:t>IAS Application Kit</w:t>
      </w:r>
      <w:bookmarkEnd w:id="117"/>
      <w:bookmarkEnd w:id="118"/>
    </w:p>
    <w:p w14:paraId="4D9D6E87" w14:textId="77777777" w:rsidR="004C6C73" w:rsidRDefault="00481B05" w:rsidP="00A4151B">
      <w:pPr>
        <w:rPr>
          <w:rFonts w:ascii="Calibri" w:hAnsi="Calibri" w:cs="Calibri"/>
          <w:color w:val="000000"/>
          <w:sz w:val="24"/>
          <w:szCs w:val="24"/>
        </w:rPr>
      </w:pPr>
      <w:r>
        <w:rPr>
          <w:rFonts w:cstheme="minorHAnsi"/>
          <w:sz w:val="24"/>
          <w:szCs w:val="24"/>
        </w:rPr>
        <w:t>T</w:t>
      </w:r>
      <w:r w:rsidR="004C6C73" w:rsidRPr="006449E1">
        <w:rPr>
          <w:rFonts w:cstheme="minorHAnsi"/>
          <w:sz w:val="24"/>
          <w:szCs w:val="24"/>
        </w:rPr>
        <w:t>he rele</w:t>
      </w:r>
      <w:r w:rsidR="004C6C73">
        <w:rPr>
          <w:rFonts w:cstheme="minorHAnsi"/>
          <w:sz w:val="24"/>
          <w:szCs w:val="24"/>
        </w:rPr>
        <w:t xml:space="preserve">vant </w:t>
      </w:r>
      <w:r w:rsidR="00BC6436">
        <w:rPr>
          <w:rFonts w:cstheme="minorHAnsi"/>
          <w:sz w:val="24"/>
          <w:szCs w:val="24"/>
        </w:rPr>
        <w:t xml:space="preserve">reference </w:t>
      </w:r>
      <w:r w:rsidR="004C6C73">
        <w:rPr>
          <w:rFonts w:cstheme="minorHAnsi"/>
          <w:sz w:val="24"/>
          <w:szCs w:val="24"/>
        </w:rPr>
        <w:t xml:space="preserve">documentation </w:t>
      </w:r>
      <w:r w:rsidR="00BC6436">
        <w:rPr>
          <w:rFonts w:cstheme="minorHAnsi"/>
          <w:sz w:val="24"/>
          <w:szCs w:val="24"/>
        </w:rPr>
        <w:t xml:space="preserve">that will </w:t>
      </w:r>
      <w:r w:rsidR="00CC04F7">
        <w:rPr>
          <w:rFonts w:cstheme="minorHAnsi"/>
          <w:sz w:val="24"/>
          <w:szCs w:val="24"/>
        </w:rPr>
        <w:t>be</w:t>
      </w:r>
      <w:r w:rsidR="00BC6436">
        <w:rPr>
          <w:rFonts w:cstheme="minorHAnsi"/>
          <w:sz w:val="24"/>
          <w:szCs w:val="24"/>
        </w:rPr>
        <w:t xml:space="preserve"> needed </w:t>
      </w:r>
      <w:r w:rsidR="00CC04F7">
        <w:rPr>
          <w:rFonts w:cstheme="minorHAnsi"/>
          <w:sz w:val="24"/>
          <w:szCs w:val="24"/>
        </w:rPr>
        <w:t xml:space="preserve">for a potential applicant to </w:t>
      </w:r>
      <w:r w:rsidR="004C6C73">
        <w:rPr>
          <w:rFonts w:cstheme="minorHAnsi"/>
          <w:sz w:val="24"/>
          <w:szCs w:val="24"/>
        </w:rPr>
        <w:t>complete an application for funding under the I</w:t>
      </w:r>
      <w:r w:rsidR="00BC6436">
        <w:rPr>
          <w:rFonts w:cstheme="minorHAnsi"/>
          <w:sz w:val="24"/>
          <w:szCs w:val="24"/>
        </w:rPr>
        <w:t>AS.</w:t>
      </w:r>
      <w:r w:rsidR="004C6C73">
        <w:rPr>
          <w:rFonts w:cstheme="minorHAnsi"/>
          <w:sz w:val="24"/>
          <w:szCs w:val="24"/>
        </w:rPr>
        <w:t xml:space="preserve"> </w:t>
      </w:r>
      <w:r w:rsidR="004C6C73" w:rsidRPr="00A8677C">
        <w:rPr>
          <w:rFonts w:ascii="Calibri" w:hAnsi="Calibri" w:cs="Calibri"/>
          <w:color w:val="000000"/>
          <w:sz w:val="24"/>
          <w:szCs w:val="24"/>
        </w:rPr>
        <w:t xml:space="preserve"> </w:t>
      </w:r>
    </w:p>
    <w:p w14:paraId="2BA607F6" w14:textId="77777777" w:rsidR="00481B05" w:rsidRPr="00481B05" w:rsidRDefault="009C5410" w:rsidP="00B11C7A">
      <w:pPr>
        <w:pStyle w:val="Heading3"/>
        <w:numPr>
          <w:ilvl w:val="0"/>
          <w:numId w:val="0"/>
        </w:numPr>
        <w:shd w:val="clear" w:color="auto" w:fill="auto"/>
        <w:ind w:left="576" w:hanging="576"/>
        <w:rPr>
          <w:b w:val="0"/>
          <w:color w:val="auto"/>
          <w:sz w:val="22"/>
          <w:szCs w:val="22"/>
        </w:rPr>
      </w:pPr>
      <w:bookmarkStart w:id="119" w:name="_Toc444508970"/>
      <w:bookmarkStart w:id="120" w:name="_Toc444509352"/>
      <w:r w:rsidRPr="00481B05">
        <w:rPr>
          <w:rStyle w:val="Heading4Char"/>
          <w:rFonts w:asciiTheme="minorHAnsi" w:hAnsiTheme="minorHAnsi" w:cstheme="minorHAnsi"/>
          <w:b/>
          <w:i w:val="0"/>
          <w:color w:val="auto"/>
          <w:sz w:val="22"/>
          <w:szCs w:val="22"/>
        </w:rPr>
        <w:t>Indigenous Business</w:t>
      </w:r>
      <w:bookmarkEnd w:id="119"/>
      <w:bookmarkEnd w:id="120"/>
      <w:r w:rsidRPr="00481B05">
        <w:rPr>
          <w:b w:val="0"/>
          <w:color w:val="auto"/>
          <w:sz w:val="22"/>
          <w:szCs w:val="22"/>
        </w:rPr>
        <w:t xml:space="preserve"> </w:t>
      </w:r>
    </w:p>
    <w:p w14:paraId="1B8C36D2" w14:textId="77777777" w:rsidR="009C5410" w:rsidRPr="00A8677C" w:rsidRDefault="00481B05" w:rsidP="00A4151B">
      <w:pPr>
        <w:rPr>
          <w:rFonts w:ascii="Calibri" w:hAnsi="Calibri" w:cs="Calibri"/>
          <w:color w:val="000000"/>
          <w:sz w:val="24"/>
          <w:szCs w:val="24"/>
        </w:rPr>
      </w:pPr>
      <w:r>
        <w:rPr>
          <w:rFonts w:ascii="Calibri" w:hAnsi="Calibri" w:cs="Calibri"/>
          <w:color w:val="000000"/>
          <w:sz w:val="24"/>
          <w:szCs w:val="24"/>
        </w:rPr>
        <w:t>A</w:t>
      </w:r>
      <w:r w:rsidR="009C5410">
        <w:rPr>
          <w:rFonts w:ascii="Calibri" w:hAnsi="Calibri" w:cs="Calibri"/>
          <w:color w:val="000000"/>
          <w:sz w:val="24"/>
          <w:szCs w:val="24"/>
        </w:rPr>
        <w:t xml:space="preserve"> business that is at least 50 per cent Indigenous-owned.</w:t>
      </w:r>
    </w:p>
    <w:p w14:paraId="6D1FD095" w14:textId="77777777" w:rsidR="00481B05" w:rsidRPr="00481B05" w:rsidRDefault="004C6C73" w:rsidP="00B11C7A">
      <w:pPr>
        <w:pStyle w:val="Heading3"/>
        <w:numPr>
          <w:ilvl w:val="0"/>
          <w:numId w:val="0"/>
        </w:numPr>
        <w:shd w:val="clear" w:color="auto" w:fill="auto"/>
        <w:ind w:left="576" w:hanging="576"/>
        <w:rPr>
          <w:b w:val="0"/>
          <w:i/>
          <w:color w:val="auto"/>
          <w:sz w:val="22"/>
          <w:szCs w:val="22"/>
        </w:rPr>
      </w:pPr>
      <w:bookmarkStart w:id="121" w:name="_Toc444508971"/>
      <w:bookmarkStart w:id="122" w:name="_Toc444509353"/>
      <w:r w:rsidRPr="00481B05">
        <w:rPr>
          <w:rStyle w:val="Heading4Char"/>
          <w:rFonts w:asciiTheme="minorHAnsi" w:hAnsiTheme="minorHAnsi" w:cstheme="minorHAnsi"/>
          <w:b/>
          <w:i w:val="0"/>
          <w:color w:val="auto"/>
          <w:sz w:val="22"/>
          <w:szCs w:val="22"/>
        </w:rPr>
        <w:t>Indigenous Organisation (for the purposes of incorporation requirements)</w:t>
      </w:r>
      <w:bookmarkEnd w:id="121"/>
      <w:bookmarkEnd w:id="122"/>
      <w:r w:rsidRPr="00481B05">
        <w:rPr>
          <w:b w:val="0"/>
          <w:i/>
          <w:color w:val="auto"/>
          <w:sz w:val="22"/>
          <w:szCs w:val="22"/>
        </w:rPr>
        <w:t xml:space="preserve"> </w:t>
      </w:r>
    </w:p>
    <w:p w14:paraId="7891CA1A" w14:textId="77777777" w:rsidR="004C6C73" w:rsidRDefault="00481B05" w:rsidP="00A4151B">
      <w:pPr>
        <w:rPr>
          <w:rFonts w:cstheme="minorHAnsi"/>
          <w:i/>
          <w:sz w:val="24"/>
          <w:szCs w:val="24"/>
        </w:rPr>
      </w:pPr>
      <w:r>
        <w:rPr>
          <w:rFonts w:cstheme="minorHAnsi"/>
          <w:sz w:val="24"/>
          <w:szCs w:val="24"/>
        </w:rPr>
        <w:t>An</w:t>
      </w:r>
      <w:r w:rsidR="004C6C73">
        <w:rPr>
          <w:rFonts w:cstheme="minorHAnsi"/>
          <w:sz w:val="24"/>
          <w:szCs w:val="24"/>
        </w:rPr>
        <w:t xml:space="preserve"> organisation that </w:t>
      </w:r>
      <w:r w:rsidR="004C6C73" w:rsidRPr="001E28DC">
        <w:rPr>
          <w:rFonts w:cstheme="minorHAnsi"/>
          <w:sz w:val="24"/>
          <w:szCs w:val="24"/>
        </w:rPr>
        <w:t xml:space="preserve">satisfies the Indigeneity requirement under Section 29-5 of the </w:t>
      </w:r>
      <w:r w:rsidR="004C6C73" w:rsidRPr="001E28DC">
        <w:rPr>
          <w:rFonts w:cstheme="minorHAnsi"/>
          <w:i/>
          <w:sz w:val="24"/>
          <w:szCs w:val="24"/>
        </w:rPr>
        <w:t>Corporations (Aboriginal and Torres Strait Islander) Act 2006</w:t>
      </w:r>
      <w:r w:rsidR="004C6C73">
        <w:rPr>
          <w:rFonts w:cstheme="minorHAnsi"/>
          <w:sz w:val="24"/>
          <w:szCs w:val="24"/>
        </w:rPr>
        <w:t>:</w:t>
      </w:r>
    </w:p>
    <w:p w14:paraId="0C034FE5" w14:textId="77777777" w:rsidR="004C6C73" w:rsidRPr="004D60B2" w:rsidRDefault="004C6C73" w:rsidP="00A4151B">
      <w:pPr>
        <w:pStyle w:val="ListParagraph"/>
        <w:numPr>
          <w:ilvl w:val="0"/>
          <w:numId w:val="52"/>
        </w:numPr>
        <w:rPr>
          <w:rFonts w:cstheme="minorHAnsi"/>
          <w:sz w:val="24"/>
          <w:szCs w:val="24"/>
        </w:rPr>
      </w:pPr>
      <w:r>
        <w:rPr>
          <w:rFonts w:cstheme="minorHAnsi"/>
          <w:sz w:val="24"/>
          <w:szCs w:val="24"/>
        </w:rPr>
        <w:t xml:space="preserve">If the </w:t>
      </w:r>
      <w:r w:rsidRPr="004D60B2">
        <w:rPr>
          <w:rFonts w:cstheme="minorHAnsi"/>
          <w:sz w:val="24"/>
          <w:szCs w:val="24"/>
        </w:rPr>
        <w:t>corporation</w:t>
      </w:r>
      <w:r>
        <w:rPr>
          <w:rFonts w:cstheme="minorHAnsi"/>
          <w:sz w:val="24"/>
          <w:szCs w:val="24"/>
        </w:rPr>
        <w:t xml:space="preserve"> has</w:t>
      </w:r>
      <w:r w:rsidRPr="004D60B2">
        <w:rPr>
          <w:rFonts w:cstheme="minorHAnsi"/>
          <w:sz w:val="24"/>
          <w:szCs w:val="24"/>
        </w:rPr>
        <w:t xml:space="preserve"> five (5) or more members – at least 51 per cent of the members </w:t>
      </w:r>
      <w:r>
        <w:rPr>
          <w:rFonts w:cstheme="minorHAnsi"/>
          <w:sz w:val="24"/>
          <w:szCs w:val="24"/>
        </w:rPr>
        <w:t>are</w:t>
      </w:r>
      <w:r w:rsidRPr="004D60B2">
        <w:rPr>
          <w:rFonts w:cstheme="minorHAnsi"/>
          <w:sz w:val="24"/>
          <w:szCs w:val="24"/>
        </w:rPr>
        <w:t xml:space="preserve"> </w:t>
      </w:r>
      <w:r>
        <w:rPr>
          <w:rFonts w:cstheme="minorHAnsi"/>
          <w:sz w:val="24"/>
          <w:szCs w:val="24"/>
        </w:rPr>
        <w:t xml:space="preserve">Indigenous Australians. </w:t>
      </w:r>
    </w:p>
    <w:p w14:paraId="761CAED3" w14:textId="77777777" w:rsidR="004C6C73" w:rsidRPr="004D60B2" w:rsidRDefault="004C6C73" w:rsidP="00A4151B">
      <w:pPr>
        <w:pStyle w:val="ListParagraph"/>
        <w:numPr>
          <w:ilvl w:val="0"/>
          <w:numId w:val="52"/>
        </w:numPr>
        <w:rPr>
          <w:rFonts w:cstheme="minorHAnsi"/>
          <w:sz w:val="24"/>
          <w:szCs w:val="24"/>
        </w:rPr>
      </w:pPr>
      <w:r>
        <w:rPr>
          <w:rFonts w:cstheme="minorHAnsi"/>
          <w:sz w:val="24"/>
          <w:szCs w:val="24"/>
        </w:rPr>
        <w:t xml:space="preserve">If the </w:t>
      </w:r>
      <w:r w:rsidRPr="004D60B2">
        <w:rPr>
          <w:rFonts w:cstheme="minorHAnsi"/>
          <w:sz w:val="24"/>
          <w:szCs w:val="24"/>
        </w:rPr>
        <w:t>corporation</w:t>
      </w:r>
      <w:r>
        <w:rPr>
          <w:rFonts w:cstheme="minorHAnsi"/>
          <w:sz w:val="24"/>
          <w:szCs w:val="24"/>
        </w:rPr>
        <w:t xml:space="preserve"> has fewer than five (5</w:t>
      </w:r>
      <w:r w:rsidRPr="004D60B2">
        <w:rPr>
          <w:rFonts w:cstheme="minorHAnsi"/>
          <w:sz w:val="24"/>
          <w:szCs w:val="24"/>
        </w:rPr>
        <w:t xml:space="preserve">) members </w:t>
      </w:r>
      <w:r>
        <w:rPr>
          <w:rFonts w:cstheme="minorHAnsi"/>
          <w:sz w:val="24"/>
          <w:szCs w:val="24"/>
        </w:rPr>
        <w:t xml:space="preserve">but more than one (1) member </w:t>
      </w:r>
      <w:r w:rsidRPr="004D60B2">
        <w:rPr>
          <w:rFonts w:cstheme="minorHAnsi"/>
          <w:sz w:val="24"/>
          <w:szCs w:val="24"/>
        </w:rPr>
        <w:t xml:space="preserve">– all </w:t>
      </w:r>
      <w:r>
        <w:rPr>
          <w:rFonts w:cstheme="minorHAnsi"/>
          <w:sz w:val="24"/>
          <w:szCs w:val="24"/>
        </w:rPr>
        <w:t xml:space="preserve">of the members, or </w:t>
      </w:r>
      <w:r w:rsidRPr="004D60B2">
        <w:rPr>
          <w:rFonts w:cstheme="minorHAnsi"/>
          <w:sz w:val="24"/>
          <w:szCs w:val="24"/>
        </w:rPr>
        <w:t>all but one of the members</w:t>
      </w:r>
      <w:r>
        <w:rPr>
          <w:rFonts w:cstheme="minorHAnsi"/>
          <w:sz w:val="24"/>
          <w:szCs w:val="24"/>
        </w:rPr>
        <w:t xml:space="preserve"> are Indigenous Australians.</w:t>
      </w:r>
    </w:p>
    <w:p w14:paraId="456BBC0E" w14:textId="77777777" w:rsidR="004C6C73" w:rsidRPr="00DA7305" w:rsidRDefault="004C6C73" w:rsidP="00A4151B">
      <w:pPr>
        <w:pStyle w:val="ListParagraph"/>
        <w:numPr>
          <w:ilvl w:val="0"/>
          <w:numId w:val="52"/>
        </w:numPr>
        <w:rPr>
          <w:sz w:val="24"/>
        </w:rPr>
      </w:pPr>
      <w:r>
        <w:rPr>
          <w:rFonts w:cstheme="minorHAnsi"/>
          <w:sz w:val="24"/>
          <w:szCs w:val="24"/>
        </w:rPr>
        <w:lastRenderedPageBreak/>
        <w:t xml:space="preserve">If the </w:t>
      </w:r>
      <w:r w:rsidRPr="004D60B2">
        <w:rPr>
          <w:rFonts w:cstheme="minorHAnsi"/>
          <w:sz w:val="24"/>
          <w:szCs w:val="24"/>
        </w:rPr>
        <w:t>corporation</w:t>
      </w:r>
      <w:r>
        <w:rPr>
          <w:rFonts w:cstheme="minorHAnsi"/>
          <w:sz w:val="24"/>
          <w:szCs w:val="24"/>
        </w:rPr>
        <w:t xml:space="preserve"> has only</w:t>
      </w:r>
      <w:r w:rsidRPr="004D60B2">
        <w:rPr>
          <w:rFonts w:cstheme="minorHAnsi"/>
          <w:sz w:val="24"/>
          <w:szCs w:val="24"/>
        </w:rPr>
        <w:t xml:space="preserve"> one (1) member – that member </w:t>
      </w:r>
      <w:r>
        <w:rPr>
          <w:rFonts w:cstheme="minorHAnsi"/>
          <w:sz w:val="24"/>
          <w:szCs w:val="24"/>
        </w:rPr>
        <w:t xml:space="preserve">is </w:t>
      </w:r>
      <w:r w:rsidRPr="004D60B2">
        <w:rPr>
          <w:rFonts w:cstheme="minorHAnsi"/>
          <w:sz w:val="24"/>
          <w:szCs w:val="24"/>
        </w:rPr>
        <w:t xml:space="preserve">an </w:t>
      </w:r>
      <w:r>
        <w:rPr>
          <w:rFonts w:cstheme="minorHAnsi"/>
          <w:sz w:val="24"/>
          <w:szCs w:val="24"/>
        </w:rPr>
        <w:t xml:space="preserve">Indigenous Australian.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digenous organisation explanation (for the purposes of incorporation)"/>
        <w:tblDescription w:val="Two columns - first column: organisation size (total number of members); second column: minimum number (or percent of Indigenous Australian members to meet Indigeneity requirement). Organisation size: 5 or more: miniumum number is at least 51 per cent of members. Organisation size: 4: at least 3 members. Organisation size: 3: at least 2 members. Organisation size: 2: at least 1 member. Organisation size 1: at least 1 member. "/>
      </w:tblPr>
      <w:tblGrid>
        <w:gridCol w:w="1524"/>
        <w:gridCol w:w="7492"/>
      </w:tblGrid>
      <w:tr w:rsidR="004C6C73" w:rsidRPr="0073217B" w14:paraId="6068C8C3" w14:textId="77777777" w:rsidTr="00120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C2D69B" w:themeFill="accent3" w:themeFillTint="99"/>
          </w:tcPr>
          <w:p w14:paraId="511A3209" w14:textId="77777777" w:rsidR="004C6C73" w:rsidRPr="00F95A21" w:rsidRDefault="004C6C73" w:rsidP="00120D37">
            <w:pPr>
              <w:spacing w:line="276" w:lineRule="auto"/>
              <w:rPr>
                <w:rFonts w:cstheme="minorHAnsi"/>
                <w:b w:val="0"/>
                <w:color w:val="auto"/>
                <w:sz w:val="24"/>
                <w:szCs w:val="24"/>
              </w:rPr>
            </w:pPr>
            <w:r w:rsidRPr="00F95A21">
              <w:rPr>
                <w:rFonts w:cstheme="minorHAnsi"/>
                <w:b w:val="0"/>
                <w:color w:val="auto"/>
                <w:sz w:val="24"/>
                <w:szCs w:val="24"/>
              </w:rPr>
              <w:t>Organisation size (total number of members)</w:t>
            </w:r>
          </w:p>
        </w:tc>
        <w:tc>
          <w:tcPr>
            <w:tcW w:w="7716" w:type="dxa"/>
            <w:shd w:val="clear" w:color="auto" w:fill="C2D69B" w:themeFill="accent3" w:themeFillTint="99"/>
          </w:tcPr>
          <w:p w14:paraId="74FE7203" w14:textId="77777777" w:rsidR="004C6C73" w:rsidRPr="00F95A21" w:rsidRDefault="004C6C73" w:rsidP="00120D37">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 w:val="24"/>
                <w:szCs w:val="24"/>
              </w:rPr>
            </w:pPr>
            <w:r w:rsidRPr="00F95A21">
              <w:rPr>
                <w:rFonts w:cstheme="minorHAnsi"/>
                <w:b w:val="0"/>
                <w:color w:val="auto"/>
                <w:sz w:val="24"/>
                <w:szCs w:val="24"/>
              </w:rPr>
              <w:t>Minimum number (or percent) of Indigenous Australian  members to meet Indigeneity requirement</w:t>
            </w:r>
          </w:p>
        </w:tc>
      </w:tr>
      <w:tr w:rsidR="004C6C73" w:rsidRPr="0073217B" w14:paraId="7485B865" w14:textId="77777777" w:rsidTr="0012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tcPr>
          <w:p w14:paraId="2EEABB6E" w14:textId="77777777" w:rsidR="004C6C73" w:rsidRPr="00120D37" w:rsidRDefault="004C6C73" w:rsidP="00120D37">
            <w:pPr>
              <w:spacing w:line="276" w:lineRule="auto"/>
              <w:jc w:val="center"/>
              <w:rPr>
                <w:rFonts w:cstheme="minorHAnsi"/>
                <w:b w:val="0"/>
                <w:sz w:val="24"/>
                <w:szCs w:val="24"/>
              </w:rPr>
            </w:pPr>
            <w:r w:rsidRPr="00120D37">
              <w:rPr>
                <w:rFonts w:cstheme="minorHAnsi"/>
                <w:b w:val="0"/>
                <w:sz w:val="24"/>
                <w:szCs w:val="24"/>
              </w:rPr>
              <w:t>5 or more</w:t>
            </w:r>
          </w:p>
        </w:tc>
        <w:tc>
          <w:tcPr>
            <w:tcW w:w="7716" w:type="dxa"/>
            <w:tcBorders>
              <w:top w:val="none" w:sz="0" w:space="0" w:color="auto"/>
              <w:bottom w:val="none" w:sz="0" w:space="0" w:color="auto"/>
              <w:right w:val="none" w:sz="0" w:space="0" w:color="auto"/>
            </w:tcBorders>
            <w:vAlign w:val="center"/>
          </w:tcPr>
          <w:p w14:paraId="7E253596" w14:textId="77777777" w:rsidR="004C6C73" w:rsidRPr="001A64D4" w:rsidRDefault="004C6C73" w:rsidP="00120D3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At least </w:t>
            </w:r>
            <w:r w:rsidRPr="0073217B">
              <w:rPr>
                <w:rFonts w:cstheme="minorHAnsi"/>
                <w:sz w:val="24"/>
                <w:szCs w:val="24"/>
              </w:rPr>
              <w:t>51 per cent</w:t>
            </w:r>
            <w:r>
              <w:rPr>
                <w:rFonts w:cstheme="minorHAnsi"/>
                <w:sz w:val="24"/>
                <w:szCs w:val="24"/>
              </w:rPr>
              <w:t xml:space="preserve"> of members</w:t>
            </w:r>
          </w:p>
        </w:tc>
      </w:tr>
      <w:tr w:rsidR="004C6C73" w:rsidRPr="0073217B" w14:paraId="004E76EC" w14:textId="77777777" w:rsidTr="00120D37">
        <w:tc>
          <w:tcPr>
            <w:cnfStyle w:val="001000000000" w:firstRow="0" w:lastRow="0" w:firstColumn="1" w:lastColumn="0" w:oddVBand="0" w:evenVBand="0" w:oddHBand="0" w:evenHBand="0" w:firstRowFirstColumn="0" w:firstRowLastColumn="0" w:lastRowFirstColumn="0" w:lastRowLastColumn="0"/>
            <w:tcW w:w="1526" w:type="dxa"/>
            <w:vAlign w:val="center"/>
          </w:tcPr>
          <w:p w14:paraId="48FFF31A" w14:textId="77777777" w:rsidR="004C6C73" w:rsidRPr="00120D37" w:rsidRDefault="004C6C73" w:rsidP="00120D37">
            <w:pPr>
              <w:spacing w:line="276" w:lineRule="auto"/>
              <w:jc w:val="center"/>
              <w:rPr>
                <w:rFonts w:cstheme="minorHAnsi"/>
                <w:b w:val="0"/>
                <w:sz w:val="24"/>
                <w:szCs w:val="24"/>
              </w:rPr>
            </w:pPr>
            <w:r w:rsidRPr="00120D37">
              <w:rPr>
                <w:rFonts w:cstheme="minorHAnsi"/>
                <w:b w:val="0"/>
                <w:sz w:val="24"/>
                <w:szCs w:val="24"/>
              </w:rPr>
              <w:t>4</w:t>
            </w:r>
          </w:p>
        </w:tc>
        <w:tc>
          <w:tcPr>
            <w:tcW w:w="7716" w:type="dxa"/>
            <w:vAlign w:val="center"/>
          </w:tcPr>
          <w:p w14:paraId="1E1E0264" w14:textId="77777777" w:rsidR="004C6C73" w:rsidRPr="001A64D4" w:rsidRDefault="004C6C73" w:rsidP="00120D3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At least </w:t>
            </w:r>
            <w:r w:rsidRPr="0073217B">
              <w:rPr>
                <w:rFonts w:cstheme="minorHAnsi"/>
                <w:sz w:val="24"/>
                <w:szCs w:val="24"/>
              </w:rPr>
              <w:t xml:space="preserve">3 </w:t>
            </w:r>
            <w:r>
              <w:rPr>
                <w:rFonts w:cstheme="minorHAnsi"/>
                <w:sz w:val="24"/>
                <w:szCs w:val="24"/>
              </w:rPr>
              <w:t>members</w:t>
            </w:r>
          </w:p>
        </w:tc>
      </w:tr>
      <w:tr w:rsidR="004C6C73" w:rsidRPr="0073217B" w14:paraId="38531E7F" w14:textId="77777777" w:rsidTr="0012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tcPr>
          <w:p w14:paraId="5D34DEE0" w14:textId="77777777" w:rsidR="004C6C73" w:rsidRPr="00120D37" w:rsidRDefault="004C6C73" w:rsidP="00120D37">
            <w:pPr>
              <w:spacing w:line="276" w:lineRule="auto"/>
              <w:jc w:val="center"/>
              <w:rPr>
                <w:rFonts w:cstheme="minorHAnsi"/>
                <w:b w:val="0"/>
                <w:sz w:val="24"/>
                <w:szCs w:val="24"/>
              </w:rPr>
            </w:pPr>
            <w:r w:rsidRPr="00120D37">
              <w:rPr>
                <w:rFonts w:cstheme="minorHAnsi"/>
                <w:b w:val="0"/>
                <w:sz w:val="24"/>
                <w:szCs w:val="24"/>
              </w:rPr>
              <w:t>3</w:t>
            </w:r>
          </w:p>
        </w:tc>
        <w:tc>
          <w:tcPr>
            <w:tcW w:w="7716" w:type="dxa"/>
            <w:tcBorders>
              <w:top w:val="none" w:sz="0" w:space="0" w:color="auto"/>
              <w:bottom w:val="none" w:sz="0" w:space="0" w:color="auto"/>
              <w:right w:val="none" w:sz="0" w:space="0" w:color="auto"/>
            </w:tcBorders>
            <w:vAlign w:val="center"/>
          </w:tcPr>
          <w:p w14:paraId="5057187C" w14:textId="77777777" w:rsidR="004C6C73" w:rsidRPr="001A64D4" w:rsidRDefault="004C6C73" w:rsidP="00120D3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At least </w:t>
            </w:r>
            <w:r w:rsidRPr="0073217B">
              <w:rPr>
                <w:rFonts w:cstheme="minorHAnsi"/>
                <w:sz w:val="24"/>
                <w:szCs w:val="24"/>
              </w:rPr>
              <w:t xml:space="preserve">2 </w:t>
            </w:r>
            <w:r>
              <w:rPr>
                <w:rFonts w:cstheme="minorHAnsi"/>
                <w:sz w:val="24"/>
                <w:szCs w:val="24"/>
              </w:rPr>
              <w:t>members</w:t>
            </w:r>
          </w:p>
        </w:tc>
      </w:tr>
      <w:tr w:rsidR="004C6C73" w:rsidRPr="0073217B" w14:paraId="25E43F53" w14:textId="77777777" w:rsidTr="00120D37">
        <w:tc>
          <w:tcPr>
            <w:cnfStyle w:val="001000000000" w:firstRow="0" w:lastRow="0" w:firstColumn="1" w:lastColumn="0" w:oddVBand="0" w:evenVBand="0" w:oddHBand="0" w:evenHBand="0" w:firstRowFirstColumn="0" w:firstRowLastColumn="0" w:lastRowFirstColumn="0" w:lastRowLastColumn="0"/>
            <w:tcW w:w="1526" w:type="dxa"/>
            <w:vAlign w:val="center"/>
          </w:tcPr>
          <w:p w14:paraId="67C5B29E" w14:textId="77777777" w:rsidR="004C6C73" w:rsidRPr="00120D37" w:rsidRDefault="004C6C73" w:rsidP="00120D37">
            <w:pPr>
              <w:spacing w:line="276" w:lineRule="auto"/>
              <w:jc w:val="center"/>
              <w:rPr>
                <w:rFonts w:cstheme="minorHAnsi"/>
                <w:b w:val="0"/>
                <w:sz w:val="24"/>
                <w:szCs w:val="24"/>
              </w:rPr>
            </w:pPr>
            <w:r w:rsidRPr="00120D37">
              <w:rPr>
                <w:rFonts w:cstheme="minorHAnsi"/>
                <w:b w:val="0"/>
                <w:sz w:val="24"/>
                <w:szCs w:val="24"/>
              </w:rPr>
              <w:t>2</w:t>
            </w:r>
          </w:p>
        </w:tc>
        <w:tc>
          <w:tcPr>
            <w:tcW w:w="7716" w:type="dxa"/>
            <w:vAlign w:val="center"/>
          </w:tcPr>
          <w:p w14:paraId="2662585A" w14:textId="77777777" w:rsidR="004C6C73" w:rsidRPr="001A64D4" w:rsidRDefault="004C6C73" w:rsidP="00120D3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At least </w:t>
            </w:r>
            <w:r w:rsidRPr="0073217B">
              <w:rPr>
                <w:rFonts w:cstheme="minorHAnsi"/>
                <w:sz w:val="24"/>
                <w:szCs w:val="24"/>
              </w:rPr>
              <w:t xml:space="preserve">1 </w:t>
            </w:r>
            <w:r>
              <w:rPr>
                <w:rFonts w:cstheme="minorHAnsi"/>
                <w:sz w:val="24"/>
                <w:szCs w:val="24"/>
              </w:rPr>
              <w:t>member</w:t>
            </w:r>
          </w:p>
        </w:tc>
      </w:tr>
      <w:tr w:rsidR="004C6C73" w:rsidRPr="0073217B" w14:paraId="7A65331C" w14:textId="77777777" w:rsidTr="0012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tcPr>
          <w:p w14:paraId="405E29B2" w14:textId="77777777" w:rsidR="004C6C73" w:rsidRPr="00120D37" w:rsidRDefault="004C6C73" w:rsidP="00120D37">
            <w:pPr>
              <w:spacing w:line="276" w:lineRule="auto"/>
              <w:jc w:val="center"/>
              <w:rPr>
                <w:rFonts w:cstheme="minorHAnsi"/>
                <w:b w:val="0"/>
                <w:sz w:val="24"/>
                <w:szCs w:val="24"/>
              </w:rPr>
            </w:pPr>
            <w:r w:rsidRPr="00120D37">
              <w:rPr>
                <w:rFonts w:cstheme="minorHAnsi"/>
                <w:b w:val="0"/>
                <w:sz w:val="24"/>
                <w:szCs w:val="24"/>
              </w:rPr>
              <w:t>1</w:t>
            </w:r>
          </w:p>
        </w:tc>
        <w:tc>
          <w:tcPr>
            <w:tcW w:w="7716" w:type="dxa"/>
            <w:tcBorders>
              <w:top w:val="none" w:sz="0" w:space="0" w:color="auto"/>
              <w:bottom w:val="none" w:sz="0" w:space="0" w:color="auto"/>
              <w:right w:val="none" w:sz="0" w:space="0" w:color="auto"/>
            </w:tcBorders>
            <w:vAlign w:val="center"/>
          </w:tcPr>
          <w:p w14:paraId="777263A2" w14:textId="77777777" w:rsidR="004C6C73" w:rsidRPr="001A64D4" w:rsidRDefault="004C6C73" w:rsidP="00120D3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217B">
              <w:rPr>
                <w:rFonts w:cstheme="minorHAnsi"/>
                <w:sz w:val="24"/>
                <w:szCs w:val="24"/>
              </w:rPr>
              <w:t>1</w:t>
            </w:r>
            <w:r>
              <w:rPr>
                <w:rFonts w:cstheme="minorHAnsi"/>
                <w:sz w:val="24"/>
                <w:szCs w:val="24"/>
              </w:rPr>
              <w:t xml:space="preserve"> member</w:t>
            </w:r>
          </w:p>
        </w:tc>
      </w:tr>
    </w:tbl>
    <w:p w14:paraId="1766C3B8" w14:textId="77777777" w:rsidR="004C6C73" w:rsidRPr="00DA7305" w:rsidRDefault="004C6C73" w:rsidP="00A4151B">
      <w:pPr>
        <w:rPr>
          <w:sz w:val="24"/>
        </w:rPr>
      </w:pPr>
    </w:p>
    <w:p w14:paraId="5C6F17C6" w14:textId="77777777" w:rsidR="00481B05"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23" w:name="_Toc444508972"/>
      <w:bookmarkStart w:id="124" w:name="_Toc444509354"/>
      <w:r w:rsidRPr="00481B05">
        <w:rPr>
          <w:rStyle w:val="Heading4Char"/>
          <w:rFonts w:asciiTheme="minorHAnsi" w:hAnsiTheme="minorHAnsi" w:cstheme="minorHAnsi"/>
          <w:b/>
          <w:i w:val="0"/>
          <w:color w:val="auto"/>
          <w:sz w:val="22"/>
          <w:szCs w:val="22"/>
        </w:rPr>
        <w:t>Key Performance Indicator</w:t>
      </w:r>
      <w:bookmarkEnd w:id="123"/>
      <w:bookmarkEnd w:id="124"/>
    </w:p>
    <w:p w14:paraId="2CEFEE08" w14:textId="77777777" w:rsidR="004C6C73" w:rsidRDefault="00481B05" w:rsidP="00A4151B">
      <w:pPr>
        <w:rPr>
          <w:rFonts w:cstheme="minorHAnsi"/>
          <w:sz w:val="24"/>
          <w:szCs w:val="24"/>
        </w:rPr>
      </w:pPr>
      <w:r>
        <w:rPr>
          <w:rFonts w:cstheme="minorHAnsi"/>
          <w:sz w:val="24"/>
          <w:szCs w:val="24"/>
        </w:rPr>
        <w:t>A</w:t>
      </w:r>
      <w:r w:rsidR="004C6C73" w:rsidRPr="004D60B2">
        <w:rPr>
          <w:rFonts w:cstheme="minorHAnsi"/>
          <w:sz w:val="24"/>
          <w:szCs w:val="24"/>
        </w:rPr>
        <w:t xml:space="preserve"> measure that provides information about the extent to which the activities or services meet agreed performance requirements.</w:t>
      </w:r>
    </w:p>
    <w:p w14:paraId="0B8B805A" w14:textId="77777777" w:rsidR="00481B05" w:rsidRPr="00481B05" w:rsidRDefault="00CB24A4"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25" w:name="_Toc444508973"/>
      <w:bookmarkStart w:id="126" w:name="_Toc444509355"/>
      <w:r w:rsidRPr="00481B05">
        <w:rPr>
          <w:rStyle w:val="Heading4Char"/>
          <w:rFonts w:asciiTheme="minorHAnsi" w:hAnsiTheme="minorHAnsi" w:cstheme="minorHAnsi"/>
          <w:b/>
          <w:i w:val="0"/>
          <w:color w:val="auto"/>
          <w:sz w:val="22"/>
          <w:szCs w:val="22"/>
        </w:rPr>
        <w:t>NAIDOC</w:t>
      </w:r>
      <w:bookmarkEnd w:id="125"/>
      <w:bookmarkEnd w:id="126"/>
    </w:p>
    <w:p w14:paraId="01C7AF33" w14:textId="77777777" w:rsidR="00CB24A4" w:rsidRPr="00CB24A4" w:rsidRDefault="00CB24A4" w:rsidP="00A4151B">
      <w:pPr>
        <w:rPr>
          <w:rFonts w:cstheme="minorHAnsi"/>
          <w:sz w:val="24"/>
          <w:szCs w:val="24"/>
        </w:rPr>
      </w:pPr>
      <w:r w:rsidRPr="00CB24A4">
        <w:rPr>
          <w:rFonts w:cstheme="minorHAnsi"/>
          <w:sz w:val="24"/>
          <w:szCs w:val="24"/>
        </w:rPr>
        <w:t>National Aborigines and Islanders Day Observance Committee. NAIDOC’s origins can be traced to Aboriginal rights groups in the 1920s that sought to increase awareness of the status and treatment of Aboriginal and Torre Strait Islander peoples. Since then, NAIDOC has developed into a week of celebration of Aboriginal and Torres Strait Islander histories, cultures, achievements and contributions to modern Australia. NAIDOC Week is celebrated annually in the first full week of July.</w:t>
      </w:r>
    </w:p>
    <w:p w14:paraId="6498FB56" w14:textId="77777777" w:rsidR="00481B05"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27" w:name="_Toc444508974"/>
      <w:bookmarkStart w:id="128" w:name="_Toc444509356"/>
      <w:r w:rsidRPr="00481B05">
        <w:rPr>
          <w:rStyle w:val="Heading4Char"/>
          <w:rFonts w:asciiTheme="minorHAnsi" w:hAnsiTheme="minorHAnsi" w:cstheme="minorHAnsi"/>
          <w:b/>
          <w:i w:val="0"/>
          <w:color w:val="auto"/>
          <w:sz w:val="22"/>
          <w:szCs w:val="22"/>
        </w:rPr>
        <w:t>Objective</w:t>
      </w:r>
      <w:bookmarkEnd w:id="127"/>
      <w:bookmarkEnd w:id="128"/>
    </w:p>
    <w:p w14:paraId="5BEEFAD8" w14:textId="77777777" w:rsidR="004C6C73" w:rsidRPr="002A2112" w:rsidRDefault="00481B05" w:rsidP="00A4151B">
      <w:pPr>
        <w:rPr>
          <w:rStyle w:val="st1"/>
          <w:rFonts w:cstheme="minorHAnsi"/>
          <w:b/>
          <w:sz w:val="24"/>
          <w:szCs w:val="24"/>
        </w:rPr>
      </w:pPr>
      <w:r>
        <w:rPr>
          <w:rStyle w:val="st1"/>
          <w:rFonts w:cstheme="minorHAnsi"/>
          <w:sz w:val="24"/>
          <w:szCs w:val="24"/>
        </w:rPr>
        <w:t xml:space="preserve">The </w:t>
      </w:r>
      <w:r w:rsidR="004C6C73" w:rsidRPr="002A2112">
        <w:rPr>
          <w:rStyle w:val="st1"/>
          <w:rFonts w:cstheme="minorHAnsi"/>
          <w:sz w:val="24"/>
          <w:szCs w:val="24"/>
        </w:rPr>
        <w:t>long term national policy goals of the I</w:t>
      </w:r>
      <w:r w:rsidR="00CC04F7">
        <w:rPr>
          <w:rStyle w:val="st1"/>
          <w:rFonts w:cstheme="minorHAnsi"/>
          <w:sz w:val="24"/>
          <w:szCs w:val="24"/>
        </w:rPr>
        <w:t xml:space="preserve">AS, </w:t>
      </w:r>
      <w:r w:rsidR="004C6C73" w:rsidRPr="002A2112">
        <w:rPr>
          <w:rStyle w:val="st1"/>
          <w:rFonts w:cstheme="minorHAnsi"/>
          <w:sz w:val="24"/>
          <w:szCs w:val="24"/>
        </w:rPr>
        <w:t>including the intended purpose and expected results of the I</w:t>
      </w:r>
      <w:r w:rsidR="00CC04F7">
        <w:rPr>
          <w:rStyle w:val="st1"/>
          <w:rFonts w:cstheme="minorHAnsi"/>
          <w:sz w:val="24"/>
          <w:szCs w:val="24"/>
        </w:rPr>
        <w:t xml:space="preserve">AS. </w:t>
      </w:r>
    </w:p>
    <w:p w14:paraId="7A1A10D3" w14:textId="77777777" w:rsidR="00481B05" w:rsidRPr="00481B05"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29" w:name="_Toc444508975"/>
      <w:bookmarkStart w:id="130" w:name="_Toc444509357"/>
      <w:r w:rsidRPr="00481B05">
        <w:rPr>
          <w:rStyle w:val="Heading4Char"/>
          <w:rFonts w:asciiTheme="minorHAnsi" w:hAnsiTheme="minorHAnsi" w:cstheme="minorHAnsi"/>
          <w:b/>
          <w:i w:val="0"/>
          <w:color w:val="auto"/>
          <w:sz w:val="22"/>
          <w:szCs w:val="22"/>
        </w:rPr>
        <w:t>Outcomes</w:t>
      </w:r>
      <w:bookmarkEnd w:id="129"/>
      <w:bookmarkEnd w:id="130"/>
      <w:r w:rsidRPr="00481B05">
        <w:rPr>
          <w:rStyle w:val="Heading4Char"/>
          <w:rFonts w:asciiTheme="minorHAnsi" w:hAnsiTheme="minorHAnsi" w:cstheme="minorHAnsi"/>
          <w:b/>
          <w:color w:val="auto"/>
          <w:sz w:val="22"/>
          <w:szCs w:val="22"/>
        </w:rPr>
        <w:t xml:space="preserve"> </w:t>
      </w:r>
    </w:p>
    <w:p w14:paraId="55045F1E" w14:textId="77777777" w:rsidR="004C6C73" w:rsidRPr="00616DE9" w:rsidRDefault="00481B05" w:rsidP="00A4151B">
      <w:pPr>
        <w:rPr>
          <w:rStyle w:val="st1"/>
          <w:rFonts w:cstheme="minorHAnsi"/>
          <w:b/>
          <w:sz w:val="24"/>
          <w:szCs w:val="24"/>
          <w:highlight w:val="yellow"/>
        </w:rPr>
      </w:pPr>
      <w:r>
        <w:rPr>
          <w:rStyle w:val="Heading4Char"/>
          <w:rFonts w:cstheme="minorHAnsi"/>
          <w:b w:val="0"/>
          <w:i w:val="0"/>
        </w:rPr>
        <w:t>The</w:t>
      </w:r>
      <w:r w:rsidR="004C6C73" w:rsidRPr="00D50F10">
        <w:rPr>
          <w:rStyle w:val="st1"/>
          <w:rFonts w:cstheme="minorHAnsi"/>
          <w:sz w:val="24"/>
          <w:szCs w:val="24"/>
        </w:rPr>
        <w:t xml:space="preserve"> desired </w:t>
      </w:r>
      <w:r w:rsidR="004C6C73" w:rsidRPr="00D50F10">
        <w:rPr>
          <w:rFonts w:cstheme="minorHAnsi"/>
          <w:sz w:val="24"/>
          <w:szCs w:val="24"/>
        </w:rPr>
        <w:t>i</w:t>
      </w:r>
      <w:r w:rsidR="004C6C73" w:rsidRPr="00616DE9">
        <w:rPr>
          <w:rFonts w:cstheme="minorHAnsi"/>
          <w:sz w:val="24"/>
          <w:szCs w:val="24"/>
        </w:rPr>
        <w:t xml:space="preserve">mpacts or consequences </w:t>
      </w:r>
      <w:r w:rsidR="004C6C73">
        <w:rPr>
          <w:rFonts w:cstheme="minorHAnsi"/>
          <w:sz w:val="24"/>
          <w:szCs w:val="24"/>
        </w:rPr>
        <w:t>of the I</w:t>
      </w:r>
      <w:r w:rsidR="00CC04F7">
        <w:rPr>
          <w:rFonts w:cstheme="minorHAnsi"/>
          <w:sz w:val="24"/>
          <w:szCs w:val="24"/>
        </w:rPr>
        <w:t>AS</w:t>
      </w:r>
      <w:r w:rsidR="004C6C73">
        <w:rPr>
          <w:rFonts w:cstheme="minorHAnsi"/>
          <w:sz w:val="24"/>
          <w:szCs w:val="24"/>
        </w:rPr>
        <w:t xml:space="preserve">. </w:t>
      </w:r>
      <w:r w:rsidR="004C6C73" w:rsidRPr="00616DE9">
        <w:rPr>
          <w:rFonts w:cstheme="minorHAnsi"/>
          <w:sz w:val="24"/>
          <w:szCs w:val="24"/>
        </w:rPr>
        <w:t>Actual outcomes are assessments of the end-results or impacts actually achieved.</w:t>
      </w:r>
    </w:p>
    <w:p w14:paraId="23C1F477" w14:textId="3F757EE2" w:rsidR="00481B05" w:rsidRPr="00481B05" w:rsidRDefault="00742254" w:rsidP="00B11C7A">
      <w:pPr>
        <w:pStyle w:val="Heading3"/>
        <w:numPr>
          <w:ilvl w:val="0"/>
          <w:numId w:val="0"/>
        </w:numPr>
        <w:shd w:val="clear" w:color="auto" w:fill="auto"/>
        <w:ind w:left="576" w:hanging="576"/>
        <w:rPr>
          <w:rStyle w:val="st1"/>
          <w:rFonts w:cstheme="minorHAnsi"/>
          <w:b w:val="0"/>
          <w:color w:val="auto"/>
          <w:sz w:val="22"/>
          <w:szCs w:val="22"/>
        </w:rPr>
      </w:pPr>
      <w:bookmarkStart w:id="131" w:name="_Toc444508976"/>
      <w:bookmarkStart w:id="132" w:name="_Toc444509358"/>
      <w:r>
        <w:rPr>
          <w:rStyle w:val="Heading4Char"/>
          <w:rFonts w:asciiTheme="minorHAnsi" w:hAnsiTheme="minorHAnsi" w:cstheme="minorHAnsi"/>
          <w:b/>
          <w:i w:val="0"/>
          <w:color w:val="auto"/>
          <w:sz w:val="22"/>
          <w:szCs w:val="22"/>
        </w:rPr>
        <w:t>NIAA</w:t>
      </w:r>
      <w:r w:rsidR="004C6C73" w:rsidRPr="00481B05">
        <w:rPr>
          <w:rStyle w:val="Heading4Char"/>
          <w:rFonts w:asciiTheme="minorHAnsi" w:hAnsiTheme="minorHAnsi" w:cstheme="minorHAnsi"/>
          <w:b/>
          <w:i w:val="0"/>
          <w:color w:val="auto"/>
          <w:sz w:val="22"/>
          <w:szCs w:val="22"/>
        </w:rPr>
        <w:t xml:space="preserve"> Regional Network</w:t>
      </w:r>
      <w:bookmarkEnd w:id="131"/>
      <w:bookmarkEnd w:id="132"/>
      <w:r w:rsidR="004C6C73" w:rsidRPr="00481B05">
        <w:rPr>
          <w:rStyle w:val="st1"/>
          <w:rFonts w:cstheme="minorHAnsi"/>
          <w:b w:val="0"/>
          <w:color w:val="auto"/>
          <w:sz w:val="22"/>
          <w:szCs w:val="22"/>
        </w:rPr>
        <w:t xml:space="preserve"> </w:t>
      </w:r>
    </w:p>
    <w:p w14:paraId="62CC48A7" w14:textId="1AA50F3E" w:rsidR="004C6C73" w:rsidRDefault="00481B05" w:rsidP="00A4151B">
      <w:pPr>
        <w:rPr>
          <w:rFonts w:cstheme="minorHAnsi"/>
          <w:sz w:val="24"/>
          <w:szCs w:val="24"/>
        </w:rPr>
      </w:pPr>
      <w:r w:rsidRPr="00481B05">
        <w:rPr>
          <w:rStyle w:val="st1"/>
          <w:rFonts w:cstheme="minorHAnsi"/>
          <w:sz w:val="24"/>
          <w:szCs w:val="24"/>
        </w:rPr>
        <w:t>The</w:t>
      </w:r>
      <w:r w:rsidR="004C6C73" w:rsidRPr="00A642DA">
        <w:rPr>
          <w:rStyle w:val="st1"/>
          <w:rFonts w:cstheme="minorHAnsi"/>
          <w:sz w:val="24"/>
          <w:szCs w:val="24"/>
        </w:rPr>
        <w:t xml:space="preserve"> </w:t>
      </w:r>
      <w:r w:rsidR="0041517D">
        <w:rPr>
          <w:sz w:val="24"/>
          <w:szCs w:val="24"/>
        </w:rPr>
        <w:t>Agency</w:t>
      </w:r>
      <w:r w:rsidR="00AD5402" w:rsidRPr="00A642DA">
        <w:rPr>
          <w:sz w:val="24"/>
          <w:szCs w:val="24"/>
        </w:rPr>
        <w:t xml:space="preserve">’s </w:t>
      </w:r>
      <w:r w:rsidR="004C6C73" w:rsidRPr="00A642DA">
        <w:rPr>
          <w:sz w:val="24"/>
          <w:szCs w:val="24"/>
        </w:rPr>
        <w:t xml:space="preserve">network of </w:t>
      </w:r>
      <w:r w:rsidR="004C6C73" w:rsidRPr="00A642DA">
        <w:rPr>
          <w:rFonts w:cstheme="minorHAnsi"/>
          <w:sz w:val="24"/>
          <w:szCs w:val="24"/>
        </w:rPr>
        <w:t>12 regions across Australia.</w:t>
      </w:r>
      <w:r w:rsidR="004C6C73" w:rsidRPr="00C03DEF">
        <w:rPr>
          <w:rFonts w:cstheme="minorHAnsi"/>
          <w:sz w:val="24"/>
          <w:szCs w:val="24"/>
        </w:rPr>
        <w:t xml:space="preserve"> </w:t>
      </w:r>
      <w:r w:rsidR="004C6C73">
        <w:rPr>
          <w:rFonts w:cstheme="minorHAnsi"/>
          <w:sz w:val="24"/>
          <w:szCs w:val="24"/>
        </w:rPr>
        <w:t>The Network includes 37 offices in capital cities, regional and remote locations. The Network has an additional presence in approximately 75 communities.</w:t>
      </w:r>
    </w:p>
    <w:p w14:paraId="35C89135" w14:textId="77777777" w:rsidR="00481B05" w:rsidRPr="00481B05" w:rsidRDefault="00D102BD"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33" w:name="_Toc444508977"/>
      <w:bookmarkStart w:id="134" w:name="_Toc444509359"/>
      <w:r w:rsidRPr="00481B05">
        <w:rPr>
          <w:rStyle w:val="Heading4Char"/>
          <w:rFonts w:asciiTheme="minorHAnsi" w:hAnsiTheme="minorHAnsi" w:cstheme="minorHAnsi"/>
          <w:b/>
          <w:i w:val="0"/>
          <w:color w:val="auto"/>
          <w:sz w:val="22"/>
          <w:szCs w:val="22"/>
        </w:rPr>
        <w:t>Procurement</w:t>
      </w:r>
      <w:bookmarkEnd w:id="133"/>
      <w:bookmarkEnd w:id="134"/>
    </w:p>
    <w:p w14:paraId="6A775EC4" w14:textId="77777777" w:rsidR="001C5F6E" w:rsidRPr="001C5F6E" w:rsidRDefault="00481B05" w:rsidP="00A4151B">
      <w:pPr>
        <w:rPr>
          <w:rFonts w:cstheme="minorHAnsi"/>
          <w:sz w:val="24"/>
          <w:szCs w:val="24"/>
        </w:rPr>
      </w:pPr>
      <w:r>
        <w:rPr>
          <w:rStyle w:val="Heading4Char"/>
          <w:rFonts w:cstheme="minorHAnsi"/>
          <w:b w:val="0"/>
          <w:i w:val="0"/>
        </w:rPr>
        <w:t xml:space="preserve">The </w:t>
      </w:r>
      <w:r w:rsidR="001C5F6E" w:rsidRPr="001C5F6E">
        <w:rPr>
          <w:rFonts w:cstheme="minorHAnsi"/>
          <w:sz w:val="24"/>
          <w:szCs w:val="24"/>
        </w:rPr>
        <w:t>process of procuring goods and services. In addition to the acquisition of goods and services by an agency for its own use, procurement includes the acquisition of goods and services on behalf of another agency or a third party.</w:t>
      </w:r>
    </w:p>
    <w:p w14:paraId="007B6E1B" w14:textId="77777777" w:rsidR="00481B05" w:rsidRPr="00481B05" w:rsidRDefault="00504BFF"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35" w:name="_Toc444508978"/>
      <w:bookmarkStart w:id="136" w:name="_Toc444509360"/>
      <w:r w:rsidRPr="00481B05">
        <w:rPr>
          <w:rStyle w:val="Heading4Char"/>
          <w:rFonts w:asciiTheme="minorHAnsi" w:hAnsiTheme="minorHAnsi" w:cstheme="minorHAnsi"/>
          <w:b/>
          <w:i w:val="0"/>
          <w:color w:val="auto"/>
          <w:sz w:val="22"/>
          <w:szCs w:val="22"/>
        </w:rPr>
        <w:lastRenderedPageBreak/>
        <w:t>Project Agreement</w:t>
      </w:r>
      <w:bookmarkEnd w:id="135"/>
      <w:bookmarkEnd w:id="136"/>
      <w:r w:rsidRPr="00481B05">
        <w:rPr>
          <w:rStyle w:val="Heading4Char"/>
          <w:rFonts w:asciiTheme="minorHAnsi" w:hAnsiTheme="minorHAnsi" w:cstheme="minorHAnsi"/>
          <w:b/>
          <w:color w:val="auto"/>
          <w:sz w:val="22"/>
          <w:szCs w:val="22"/>
        </w:rPr>
        <w:t xml:space="preserve"> </w:t>
      </w:r>
    </w:p>
    <w:p w14:paraId="1A3BC0AD" w14:textId="49468D79" w:rsidR="00504BFF" w:rsidRPr="00DE3022" w:rsidRDefault="00481B05" w:rsidP="00A4151B">
      <w:pPr>
        <w:rPr>
          <w:rFonts w:cstheme="minorHAnsi"/>
          <w:sz w:val="24"/>
          <w:szCs w:val="24"/>
        </w:rPr>
      </w:pPr>
      <w:r>
        <w:rPr>
          <w:rStyle w:val="Heading4Char"/>
          <w:rFonts w:cstheme="minorHAnsi"/>
          <w:b w:val="0"/>
          <w:i w:val="0"/>
        </w:rPr>
        <w:t xml:space="preserve">Also </w:t>
      </w:r>
      <w:r w:rsidR="0094074C">
        <w:rPr>
          <w:rFonts w:cstheme="minorHAnsi"/>
          <w:sz w:val="24"/>
          <w:szCs w:val="24"/>
        </w:rPr>
        <w:t>referred to as a grant agreement</w:t>
      </w:r>
      <w:r>
        <w:rPr>
          <w:rFonts w:cstheme="minorHAnsi"/>
          <w:sz w:val="24"/>
          <w:szCs w:val="24"/>
        </w:rPr>
        <w:t xml:space="preserve">, a </w:t>
      </w:r>
      <w:r w:rsidR="0094074C">
        <w:rPr>
          <w:rFonts w:cstheme="minorHAnsi"/>
          <w:sz w:val="24"/>
          <w:szCs w:val="24"/>
        </w:rPr>
        <w:t xml:space="preserve">Project Agreement </w:t>
      </w:r>
      <w:r w:rsidR="00504BFF" w:rsidRPr="00DE3022">
        <w:rPr>
          <w:rFonts w:cstheme="minorHAnsi"/>
          <w:sz w:val="24"/>
          <w:szCs w:val="24"/>
        </w:rPr>
        <w:t xml:space="preserve">is the agreement that is formed when the </w:t>
      </w:r>
      <w:r w:rsidR="0041517D">
        <w:rPr>
          <w:rFonts w:cstheme="minorHAnsi"/>
          <w:sz w:val="24"/>
          <w:szCs w:val="24"/>
        </w:rPr>
        <w:t>Agency</w:t>
      </w:r>
      <w:r w:rsidR="00504BFF" w:rsidRPr="00DE3022">
        <w:rPr>
          <w:rFonts w:cstheme="minorHAnsi"/>
          <w:sz w:val="24"/>
          <w:szCs w:val="24"/>
        </w:rPr>
        <w:t xml:space="preserve"> executes a Project Schedule with the Provider. The Project Agreement comprises of the Project Schedule, the Head Agreement and any attached or documents incorporated by references into either of those documents.</w:t>
      </w:r>
      <w:r w:rsidR="001B20E1">
        <w:rPr>
          <w:rFonts w:cstheme="minorHAnsi"/>
          <w:sz w:val="24"/>
          <w:szCs w:val="24"/>
        </w:rPr>
        <w:t xml:space="preserve"> </w:t>
      </w:r>
      <w:r w:rsidR="001B20E1" w:rsidRPr="001B20E1">
        <w:rPr>
          <w:rFonts w:cstheme="minorHAnsi"/>
          <w:sz w:val="24"/>
          <w:szCs w:val="24"/>
        </w:rPr>
        <w:t>Once the Head Agreement and a Project Schedule have been signed, this creates a Project Agreement.</w:t>
      </w:r>
      <w:r w:rsidR="0094074C">
        <w:rPr>
          <w:rFonts w:cstheme="minorHAnsi"/>
          <w:sz w:val="24"/>
          <w:szCs w:val="24"/>
        </w:rPr>
        <w:t xml:space="preserve"> </w:t>
      </w:r>
    </w:p>
    <w:p w14:paraId="015B6F8A" w14:textId="77777777" w:rsidR="00481B05" w:rsidRPr="00481B05" w:rsidRDefault="00504BFF"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37" w:name="_Toc444508979"/>
      <w:bookmarkStart w:id="138" w:name="_Toc444509361"/>
      <w:r w:rsidRPr="00481B05">
        <w:rPr>
          <w:rStyle w:val="Heading4Char"/>
          <w:rFonts w:asciiTheme="minorHAnsi" w:hAnsiTheme="minorHAnsi" w:cstheme="minorHAnsi"/>
          <w:b/>
          <w:i w:val="0"/>
          <w:color w:val="auto"/>
          <w:sz w:val="22"/>
          <w:szCs w:val="22"/>
        </w:rPr>
        <w:t>Project Schedule</w:t>
      </w:r>
      <w:bookmarkEnd w:id="137"/>
      <w:bookmarkEnd w:id="138"/>
      <w:r w:rsidRPr="00481B05">
        <w:rPr>
          <w:rStyle w:val="Heading4Char"/>
          <w:rFonts w:asciiTheme="minorHAnsi" w:hAnsiTheme="minorHAnsi" w:cstheme="minorHAnsi"/>
          <w:b/>
          <w:i w:val="0"/>
          <w:color w:val="auto"/>
          <w:sz w:val="22"/>
          <w:szCs w:val="22"/>
        </w:rPr>
        <w:t xml:space="preserve"> </w:t>
      </w:r>
    </w:p>
    <w:p w14:paraId="2BD2B313" w14:textId="77777777" w:rsidR="00504BFF" w:rsidRPr="00504BFF" w:rsidRDefault="00481B05" w:rsidP="00A4151B">
      <w:pPr>
        <w:rPr>
          <w:rFonts w:cstheme="minorHAnsi"/>
          <w:sz w:val="24"/>
          <w:szCs w:val="24"/>
        </w:rPr>
      </w:pPr>
      <w:r>
        <w:rPr>
          <w:rStyle w:val="Heading4Char"/>
          <w:rFonts w:cstheme="minorHAnsi"/>
          <w:b w:val="0"/>
          <w:i w:val="0"/>
        </w:rPr>
        <w:t xml:space="preserve">A project schedule </w:t>
      </w:r>
      <w:r w:rsidR="00504BFF" w:rsidRPr="00504BFF">
        <w:rPr>
          <w:rFonts w:cstheme="minorHAnsi"/>
          <w:sz w:val="24"/>
          <w:szCs w:val="24"/>
        </w:rPr>
        <w:t xml:space="preserve">sets out specific terms and conditions that </w:t>
      </w:r>
      <w:r w:rsidR="008A6711">
        <w:rPr>
          <w:rFonts w:cstheme="minorHAnsi"/>
          <w:sz w:val="24"/>
          <w:szCs w:val="24"/>
        </w:rPr>
        <w:t>apply to particular p</w:t>
      </w:r>
      <w:r w:rsidR="00504BFF" w:rsidRPr="00504BFF">
        <w:rPr>
          <w:rFonts w:cstheme="minorHAnsi"/>
          <w:sz w:val="24"/>
          <w:szCs w:val="24"/>
        </w:rPr>
        <w:t xml:space="preserve">rojects. </w:t>
      </w:r>
    </w:p>
    <w:p w14:paraId="4D2CA8FF" w14:textId="77777777" w:rsidR="0039704A" w:rsidRDefault="00AD5402" w:rsidP="00B11C7A">
      <w:pPr>
        <w:pStyle w:val="Heading3"/>
        <w:numPr>
          <w:ilvl w:val="0"/>
          <w:numId w:val="0"/>
        </w:numPr>
        <w:shd w:val="clear" w:color="auto" w:fill="auto"/>
        <w:ind w:left="576" w:hanging="576"/>
        <w:rPr>
          <w:b w:val="0"/>
          <w:color w:val="auto"/>
          <w:sz w:val="22"/>
          <w:szCs w:val="22"/>
        </w:rPr>
      </w:pPr>
      <w:bookmarkStart w:id="139" w:name="_Toc444508980"/>
      <w:bookmarkStart w:id="140" w:name="_Toc444509362"/>
      <w:r w:rsidRPr="00481B05">
        <w:rPr>
          <w:rStyle w:val="Heading4Char"/>
          <w:rFonts w:asciiTheme="minorHAnsi" w:hAnsiTheme="minorHAnsi" w:cstheme="minorHAnsi"/>
          <w:b/>
          <w:i w:val="0"/>
          <w:color w:val="auto"/>
          <w:sz w:val="22"/>
          <w:szCs w:val="22"/>
        </w:rPr>
        <w:t>Registered Native Title Bodies Corporate</w:t>
      </w:r>
      <w:r w:rsidRPr="00481B05">
        <w:rPr>
          <w:rStyle w:val="Heading4Char"/>
          <w:rFonts w:asciiTheme="minorHAnsi" w:hAnsiTheme="minorHAnsi" w:cstheme="minorHAnsi"/>
          <w:b/>
          <w:color w:val="auto"/>
          <w:sz w:val="22"/>
          <w:szCs w:val="22"/>
        </w:rPr>
        <w:t xml:space="preserve"> </w:t>
      </w:r>
      <w:r w:rsidRPr="0039704A">
        <w:rPr>
          <w:color w:val="auto"/>
          <w:sz w:val="22"/>
          <w:szCs w:val="22"/>
        </w:rPr>
        <w:t>(RNTBC</w:t>
      </w:r>
      <w:r w:rsidR="0039704A" w:rsidRPr="0039704A">
        <w:rPr>
          <w:color w:val="auto"/>
          <w:sz w:val="22"/>
          <w:szCs w:val="22"/>
        </w:rPr>
        <w:t>)</w:t>
      </w:r>
      <w:bookmarkEnd w:id="139"/>
      <w:bookmarkEnd w:id="140"/>
    </w:p>
    <w:p w14:paraId="455C181A" w14:textId="77777777" w:rsidR="00AD5402" w:rsidRPr="00A642DA" w:rsidRDefault="0039704A" w:rsidP="00A4151B">
      <w:pPr>
        <w:rPr>
          <w:rFonts w:ascii="Calibri" w:hAnsi="Calibri" w:cs="Calibri"/>
          <w:iCs/>
          <w:sz w:val="24"/>
          <w:szCs w:val="24"/>
        </w:rPr>
      </w:pPr>
      <w:r>
        <w:t>M</w:t>
      </w:r>
      <w:r w:rsidR="00AD5402" w:rsidRPr="00481B05">
        <w:t>ore commonly known as Prescribed B</w:t>
      </w:r>
      <w:r>
        <w:t xml:space="preserve">odies Corporate or ‘PBCs’), these are entities </w:t>
      </w:r>
      <w:r w:rsidR="00AD5402" w:rsidRPr="00A642DA">
        <w:rPr>
          <w:rFonts w:ascii="Calibri" w:hAnsi="Calibri" w:cs="Calibri"/>
          <w:iCs/>
          <w:sz w:val="24"/>
          <w:szCs w:val="24"/>
        </w:rPr>
        <w:t>incorporated under the Corporations (Aboriginal and Torres Strait Islander) Act 2006 (CATSI Act) to hold and/or manage native title rights following a determination of native title.</w:t>
      </w:r>
    </w:p>
    <w:p w14:paraId="791572A3" w14:textId="77777777" w:rsidR="009E0A21" w:rsidRPr="000D7863" w:rsidDel="00266740" w:rsidRDefault="009E0A21" w:rsidP="00B11C7A">
      <w:pPr>
        <w:pStyle w:val="Heading3"/>
        <w:numPr>
          <w:ilvl w:val="0"/>
          <w:numId w:val="0"/>
        </w:numPr>
        <w:shd w:val="clear" w:color="auto" w:fill="auto"/>
        <w:ind w:left="576" w:hanging="576"/>
        <w:rPr>
          <w:rStyle w:val="st1"/>
          <w:rFonts w:asciiTheme="minorHAnsi" w:hAnsiTheme="minorHAnsi" w:cstheme="minorHAnsi"/>
          <w:color w:val="auto"/>
          <w:sz w:val="22"/>
          <w:szCs w:val="22"/>
        </w:rPr>
      </w:pPr>
      <w:bookmarkStart w:id="141" w:name="_Toc444508981"/>
      <w:bookmarkStart w:id="142" w:name="_Toc444509363"/>
      <w:r w:rsidRPr="000D7863" w:rsidDel="00266740">
        <w:rPr>
          <w:rStyle w:val="st1"/>
          <w:rFonts w:asciiTheme="minorHAnsi" w:hAnsiTheme="minorHAnsi" w:cstheme="minorHAnsi"/>
          <w:color w:val="auto"/>
          <w:sz w:val="22"/>
          <w:szCs w:val="22"/>
        </w:rPr>
        <w:t>Remote</w:t>
      </w:r>
      <w:r w:rsidRPr="000D7863">
        <w:rPr>
          <w:rStyle w:val="st1"/>
          <w:rFonts w:asciiTheme="minorHAnsi" w:hAnsiTheme="minorHAnsi" w:cstheme="minorHAnsi"/>
          <w:color w:val="auto"/>
          <w:sz w:val="22"/>
          <w:szCs w:val="22"/>
        </w:rPr>
        <w:t xml:space="preserve"> – general definition</w:t>
      </w:r>
      <w:bookmarkEnd w:id="141"/>
      <w:bookmarkEnd w:id="142"/>
    </w:p>
    <w:p w14:paraId="46DBC536" w14:textId="5F157453" w:rsidR="009E0A21" w:rsidDel="00266740" w:rsidRDefault="009E0A21" w:rsidP="00A4151B">
      <w:pPr>
        <w:rPr>
          <w:rFonts w:cstheme="minorHAnsi"/>
          <w:sz w:val="24"/>
          <w:szCs w:val="24"/>
          <w:lang w:val="en"/>
        </w:rPr>
      </w:pPr>
      <w:r w:rsidRPr="00A642DA" w:rsidDel="00266740">
        <w:rPr>
          <w:rFonts w:cstheme="minorHAnsi"/>
          <w:sz w:val="24"/>
          <w:szCs w:val="24"/>
        </w:rPr>
        <w:t xml:space="preserve">The </w:t>
      </w:r>
      <w:r w:rsidR="0041517D">
        <w:rPr>
          <w:rFonts w:cstheme="minorHAnsi"/>
          <w:sz w:val="24"/>
          <w:szCs w:val="24"/>
        </w:rPr>
        <w:t>Agency</w:t>
      </w:r>
      <w:r w:rsidRPr="00A642DA" w:rsidDel="00266740">
        <w:rPr>
          <w:rFonts w:cstheme="minorHAnsi"/>
          <w:sz w:val="24"/>
          <w:szCs w:val="24"/>
        </w:rPr>
        <w:t xml:space="preserve"> </w:t>
      </w:r>
      <w:r w:rsidRPr="00A642DA">
        <w:rPr>
          <w:rFonts w:cstheme="minorHAnsi"/>
          <w:sz w:val="24"/>
          <w:szCs w:val="24"/>
        </w:rPr>
        <w:t xml:space="preserve">generally </w:t>
      </w:r>
      <w:r w:rsidRPr="00A642DA" w:rsidDel="00266740">
        <w:rPr>
          <w:rFonts w:cstheme="minorHAnsi"/>
          <w:sz w:val="24"/>
          <w:szCs w:val="24"/>
        </w:rPr>
        <w:t xml:space="preserve">applies the </w:t>
      </w:r>
      <w:hyperlink r:id="rId30" w:anchor="Anchor2e" w:history="1">
        <w:r w:rsidRPr="00A642DA" w:rsidDel="00266740">
          <w:rPr>
            <w:rStyle w:val="Hyperlink"/>
            <w:rFonts w:cstheme="minorHAnsi"/>
            <w:sz w:val="24"/>
            <w:szCs w:val="24"/>
          </w:rPr>
          <w:t>Accessibility/Remoteness Index of Australia (ARIA</w:t>
        </w:r>
        <w:proofErr w:type="gramStart"/>
        <w:r w:rsidRPr="00A642DA" w:rsidDel="00266740">
          <w:rPr>
            <w:rStyle w:val="Hyperlink"/>
            <w:rFonts w:cstheme="minorHAnsi"/>
            <w:sz w:val="24"/>
            <w:szCs w:val="24"/>
          </w:rPr>
          <w:t>)+</w:t>
        </w:r>
        <w:proofErr w:type="gramEnd"/>
      </w:hyperlink>
      <w:r w:rsidRPr="00A642DA" w:rsidDel="00266740">
        <w:rPr>
          <w:rFonts w:cstheme="minorHAnsi"/>
          <w:sz w:val="24"/>
          <w:szCs w:val="24"/>
        </w:rPr>
        <w:t xml:space="preserve"> to</w:t>
      </w:r>
      <w:r w:rsidDel="00266740">
        <w:rPr>
          <w:rFonts w:cstheme="minorHAnsi"/>
          <w:sz w:val="24"/>
          <w:szCs w:val="24"/>
        </w:rPr>
        <w:t xml:space="preserve"> define remote areas</w:t>
      </w:r>
      <w:r w:rsidR="00036DB8">
        <w:rPr>
          <w:rFonts w:cstheme="minorHAnsi"/>
          <w:sz w:val="24"/>
          <w:szCs w:val="24"/>
        </w:rPr>
        <w:t>, except where otherwise indicated</w:t>
      </w:r>
      <w:r w:rsidDel="00266740">
        <w:rPr>
          <w:rFonts w:cstheme="minorHAnsi"/>
          <w:sz w:val="24"/>
          <w:szCs w:val="24"/>
        </w:rPr>
        <w:t xml:space="preserve">. ARIA </w:t>
      </w:r>
      <w:r w:rsidRPr="00F9349A" w:rsidDel="00266740">
        <w:rPr>
          <w:rFonts w:cstheme="minorHAnsi"/>
          <w:sz w:val="24"/>
          <w:szCs w:val="24"/>
          <w:lang w:val="en"/>
        </w:rPr>
        <w:t>is widely accepted as Australia's most authoritative geographic measure of remoteness.</w:t>
      </w:r>
      <w:r w:rsidDel="00266740">
        <w:rPr>
          <w:rFonts w:cstheme="minorHAnsi"/>
          <w:sz w:val="24"/>
          <w:szCs w:val="24"/>
          <w:lang w:val="en"/>
        </w:rPr>
        <w:t xml:space="preserve"> ARIA measures the remoteness of a populated locality by its physical distance by road to the nearest urban </w:t>
      </w:r>
      <w:proofErr w:type="spellStart"/>
      <w:r w:rsidDel="00266740">
        <w:rPr>
          <w:rFonts w:cstheme="minorHAnsi"/>
          <w:sz w:val="24"/>
          <w:szCs w:val="24"/>
          <w:lang w:val="en"/>
        </w:rPr>
        <w:t>centre</w:t>
      </w:r>
      <w:proofErr w:type="spellEnd"/>
      <w:r w:rsidDel="00266740">
        <w:rPr>
          <w:rFonts w:cstheme="minorHAnsi"/>
          <w:sz w:val="24"/>
          <w:szCs w:val="24"/>
          <w:lang w:val="en"/>
        </w:rPr>
        <w:t xml:space="preserve">. </w:t>
      </w:r>
    </w:p>
    <w:p w14:paraId="782974F7" w14:textId="77777777" w:rsidR="009E0A21" w:rsidRDefault="009E0A21" w:rsidP="00A4151B">
      <w:pPr>
        <w:rPr>
          <w:rFonts w:cstheme="minorHAnsi"/>
          <w:sz w:val="24"/>
          <w:szCs w:val="24"/>
        </w:rPr>
      </w:pPr>
      <w:r w:rsidDel="00266740">
        <w:rPr>
          <w:rFonts w:cstheme="minorHAnsi"/>
          <w:sz w:val="24"/>
          <w:szCs w:val="24"/>
        </w:rPr>
        <w:t>Please see the</w:t>
      </w:r>
      <w:r>
        <w:rPr>
          <w:rFonts w:cstheme="minorHAnsi"/>
          <w:sz w:val="24"/>
          <w:szCs w:val="24"/>
        </w:rPr>
        <w:t xml:space="preserve"> map</w:t>
      </w:r>
      <w:r w:rsidR="00B30535">
        <w:rPr>
          <w:rFonts w:cstheme="minorHAnsi"/>
          <w:sz w:val="24"/>
          <w:szCs w:val="24"/>
        </w:rPr>
        <w:t xml:space="preserve"> at Annexure 1</w:t>
      </w:r>
      <w:r>
        <w:rPr>
          <w:rFonts w:cstheme="minorHAnsi"/>
          <w:sz w:val="24"/>
          <w:szCs w:val="24"/>
        </w:rPr>
        <w:t xml:space="preserve"> </w:t>
      </w:r>
      <w:r w:rsidDel="00266740">
        <w:rPr>
          <w:rFonts w:cstheme="minorHAnsi"/>
          <w:sz w:val="24"/>
          <w:szCs w:val="24"/>
        </w:rPr>
        <w:t xml:space="preserve">for a geographic representation of remote areas defined under ARIA. </w:t>
      </w:r>
    </w:p>
    <w:p w14:paraId="69792B74" w14:textId="551C7DA7" w:rsidR="009E0A21" w:rsidRDefault="009E0A21" w:rsidP="00A4151B">
      <w:pPr>
        <w:rPr>
          <w:rFonts w:cstheme="minorHAnsi"/>
          <w:sz w:val="24"/>
          <w:szCs w:val="24"/>
        </w:rPr>
      </w:pPr>
      <w:r w:rsidRPr="009B0D5F" w:rsidDel="00266740">
        <w:rPr>
          <w:rFonts w:cstheme="minorHAnsi"/>
          <w:sz w:val="24"/>
          <w:szCs w:val="24"/>
        </w:rPr>
        <w:t xml:space="preserve">The </w:t>
      </w:r>
      <w:r w:rsidR="0041517D">
        <w:rPr>
          <w:rFonts w:cstheme="minorHAnsi"/>
          <w:sz w:val="24"/>
          <w:szCs w:val="24"/>
        </w:rPr>
        <w:t>Agency</w:t>
      </w:r>
      <w:r w:rsidRPr="009B0D5F" w:rsidDel="00266740">
        <w:rPr>
          <w:rFonts w:cstheme="minorHAnsi"/>
          <w:sz w:val="24"/>
          <w:szCs w:val="24"/>
        </w:rPr>
        <w:t xml:space="preserve"> recognise</w:t>
      </w:r>
      <w:r w:rsidDel="00266740">
        <w:rPr>
          <w:rFonts w:cstheme="minorHAnsi"/>
          <w:sz w:val="24"/>
          <w:szCs w:val="24"/>
        </w:rPr>
        <w:t>s</w:t>
      </w:r>
      <w:r w:rsidRPr="009B0D5F" w:rsidDel="00266740">
        <w:rPr>
          <w:rFonts w:cstheme="minorHAnsi"/>
          <w:sz w:val="24"/>
          <w:szCs w:val="24"/>
        </w:rPr>
        <w:t xml:space="preserve"> </w:t>
      </w:r>
      <w:r w:rsidDel="00266740">
        <w:rPr>
          <w:rFonts w:cstheme="minorHAnsi"/>
          <w:sz w:val="24"/>
          <w:szCs w:val="24"/>
        </w:rPr>
        <w:t xml:space="preserve">there are </w:t>
      </w:r>
      <w:r w:rsidRPr="009B0D5F" w:rsidDel="00266740">
        <w:rPr>
          <w:rFonts w:cstheme="minorHAnsi"/>
          <w:sz w:val="24"/>
          <w:szCs w:val="24"/>
        </w:rPr>
        <w:t xml:space="preserve">some communities </w:t>
      </w:r>
      <w:r w:rsidDel="00266740">
        <w:rPr>
          <w:rFonts w:cstheme="minorHAnsi"/>
          <w:sz w:val="24"/>
          <w:szCs w:val="24"/>
        </w:rPr>
        <w:t xml:space="preserve">located within inner or outer regional areas that may be considered remote that fall outside the definition of remote </w:t>
      </w:r>
      <w:r w:rsidRPr="00A642DA" w:rsidDel="00266740">
        <w:rPr>
          <w:rFonts w:cstheme="minorHAnsi"/>
          <w:sz w:val="24"/>
          <w:szCs w:val="24"/>
        </w:rPr>
        <w:t>explained above. These may be communities that have limited access to government services or standards of infrastructure.</w:t>
      </w:r>
      <w:r w:rsidR="00AD5402" w:rsidRPr="00A642DA">
        <w:rPr>
          <w:rFonts w:cstheme="minorHAnsi"/>
          <w:sz w:val="24"/>
          <w:szCs w:val="24"/>
        </w:rPr>
        <w:t xml:space="preserve"> </w:t>
      </w:r>
    </w:p>
    <w:p w14:paraId="6884E791" w14:textId="77777777" w:rsidR="00481B05" w:rsidRPr="00481B05" w:rsidRDefault="004C6C73" w:rsidP="00B11C7A">
      <w:pPr>
        <w:pStyle w:val="Heading3"/>
        <w:numPr>
          <w:ilvl w:val="0"/>
          <w:numId w:val="0"/>
        </w:numPr>
        <w:shd w:val="clear" w:color="auto" w:fill="auto"/>
        <w:ind w:left="576" w:hanging="576"/>
        <w:rPr>
          <w:b w:val="0"/>
          <w:i/>
          <w:sz w:val="22"/>
          <w:szCs w:val="22"/>
        </w:rPr>
      </w:pPr>
      <w:bookmarkStart w:id="143" w:name="_Toc444508982"/>
      <w:bookmarkStart w:id="144" w:name="_Toc444509364"/>
      <w:r w:rsidRPr="00481B05">
        <w:rPr>
          <w:rStyle w:val="Heading4Char"/>
          <w:rFonts w:asciiTheme="minorHAnsi" w:hAnsiTheme="minorHAnsi" w:cstheme="minorHAnsi"/>
          <w:b/>
          <w:i w:val="0"/>
          <w:color w:val="auto"/>
          <w:sz w:val="22"/>
          <w:szCs w:val="22"/>
        </w:rPr>
        <w:t>Selection criteria</w:t>
      </w:r>
      <w:bookmarkEnd w:id="143"/>
      <w:bookmarkEnd w:id="144"/>
      <w:r w:rsidRPr="00481B05">
        <w:rPr>
          <w:b w:val="0"/>
          <w:i/>
          <w:sz w:val="22"/>
          <w:szCs w:val="22"/>
        </w:rPr>
        <w:t xml:space="preserve"> </w:t>
      </w:r>
    </w:p>
    <w:p w14:paraId="4DB48B21" w14:textId="77777777" w:rsidR="004C6C73" w:rsidRPr="00C03DEF" w:rsidRDefault="00481B05" w:rsidP="00A4151B">
      <w:pPr>
        <w:rPr>
          <w:rFonts w:cstheme="minorHAnsi"/>
          <w:sz w:val="24"/>
          <w:szCs w:val="24"/>
        </w:rPr>
      </w:pPr>
      <w:r>
        <w:rPr>
          <w:rFonts w:cstheme="minorHAnsi"/>
          <w:bCs/>
          <w:iCs/>
          <w:sz w:val="24"/>
          <w:szCs w:val="24"/>
        </w:rPr>
        <w:t>C</w:t>
      </w:r>
      <w:r w:rsidR="004C6C73" w:rsidRPr="00C03DEF">
        <w:rPr>
          <w:rFonts w:cstheme="minorHAnsi"/>
          <w:sz w:val="24"/>
          <w:szCs w:val="24"/>
        </w:rPr>
        <w:t>omprise eligibility criteria and assessment criteria.</w:t>
      </w:r>
      <w:r w:rsidR="004C6C73" w:rsidRPr="00C03DEF">
        <w:rPr>
          <w:rFonts w:cstheme="minorHAnsi"/>
          <w:b/>
          <w:bCs/>
          <w:i/>
          <w:iCs/>
          <w:sz w:val="24"/>
          <w:szCs w:val="24"/>
        </w:rPr>
        <w:t xml:space="preserve"> </w:t>
      </w:r>
    </w:p>
    <w:p w14:paraId="224A4895" w14:textId="77777777" w:rsidR="00481B05" w:rsidRPr="00481B05" w:rsidRDefault="004C6C73" w:rsidP="00B11C7A">
      <w:pPr>
        <w:pStyle w:val="Heading3"/>
        <w:numPr>
          <w:ilvl w:val="0"/>
          <w:numId w:val="0"/>
        </w:numPr>
        <w:shd w:val="clear" w:color="auto" w:fill="auto"/>
        <w:ind w:left="576" w:hanging="576"/>
        <w:rPr>
          <w:b w:val="0"/>
          <w:color w:val="auto"/>
          <w:sz w:val="22"/>
          <w:szCs w:val="22"/>
          <w:lang w:eastAsia="en-AU"/>
        </w:rPr>
      </w:pPr>
      <w:bookmarkStart w:id="145" w:name="_Toc444508983"/>
      <w:bookmarkStart w:id="146" w:name="_Toc444509365"/>
      <w:r w:rsidRPr="00481B05">
        <w:rPr>
          <w:rStyle w:val="Heading4Char"/>
          <w:rFonts w:asciiTheme="minorHAnsi" w:hAnsiTheme="minorHAnsi" w:cstheme="minorHAnsi"/>
          <w:b/>
          <w:i w:val="0"/>
          <w:color w:val="auto"/>
          <w:sz w:val="22"/>
          <w:szCs w:val="22"/>
        </w:rPr>
        <w:t>Selection process</w:t>
      </w:r>
      <w:bookmarkEnd w:id="145"/>
      <w:bookmarkEnd w:id="146"/>
      <w:r w:rsidRPr="00481B05">
        <w:rPr>
          <w:b w:val="0"/>
          <w:color w:val="auto"/>
          <w:sz w:val="22"/>
          <w:szCs w:val="22"/>
          <w:lang w:eastAsia="en-AU"/>
        </w:rPr>
        <w:t xml:space="preserve"> </w:t>
      </w:r>
    </w:p>
    <w:p w14:paraId="16CF3C92" w14:textId="77777777" w:rsidR="00A4151B" w:rsidRDefault="00481B05" w:rsidP="00A4151B">
      <w:pPr>
        <w:pStyle w:val="Default"/>
        <w:spacing w:after="200" w:line="276" w:lineRule="auto"/>
        <w:rPr>
          <w:rFonts w:asciiTheme="minorHAnsi" w:hAnsiTheme="minorHAnsi" w:cstheme="minorHAnsi"/>
          <w:color w:val="auto"/>
        </w:rPr>
      </w:pPr>
      <w:r>
        <w:rPr>
          <w:rFonts w:asciiTheme="minorHAnsi" w:eastAsia="Times New Roman" w:hAnsiTheme="minorHAnsi" w:cstheme="minorHAnsi"/>
          <w:color w:val="auto"/>
          <w:lang w:eastAsia="en-AU"/>
        </w:rPr>
        <w:t>The</w:t>
      </w:r>
      <w:r w:rsidR="004C6C73" w:rsidRPr="00C03DEF">
        <w:rPr>
          <w:rFonts w:asciiTheme="minorHAnsi" w:hAnsiTheme="minorHAnsi" w:cstheme="minorHAnsi"/>
          <w:color w:val="auto"/>
        </w:rPr>
        <w:t xml:space="preserve"> method used to select potential grant recipients. This process </w:t>
      </w:r>
      <w:r w:rsidR="004C6C73">
        <w:rPr>
          <w:rFonts w:asciiTheme="minorHAnsi" w:hAnsiTheme="minorHAnsi" w:cstheme="minorHAnsi"/>
          <w:color w:val="auto"/>
        </w:rPr>
        <w:t>involves the a</w:t>
      </w:r>
      <w:r w:rsidR="004C6C73" w:rsidRPr="00C03DEF">
        <w:rPr>
          <w:rFonts w:asciiTheme="minorHAnsi" w:hAnsiTheme="minorHAnsi" w:cstheme="minorHAnsi"/>
          <w:color w:val="auto"/>
        </w:rPr>
        <w:t xml:space="preserve">ssessment of applications against </w:t>
      </w:r>
      <w:r w:rsidR="004C6C73">
        <w:rPr>
          <w:rFonts w:asciiTheme="minorHAnsi" w:hAnsiTheme="minorHAnsi" w:cstheme="minorHAnsi"/>
          <w:color w:val="auto"/>
        </w:rPr>
        <w:t xml:space="preserve">both </w:t>
      </w:r>
      <w:r w:rsidR="004C6C73" w:rsidRPr="00C03DEF">
        <w:rPr>
          <w:rFonts w:asciiTheme="minorHAnsi" w:hAnsiTheme="minorHAnsi" w:cstheme="minorHAnsi"/>
          <w:color w:val="auto"/>
        </w:rPr>
        <w:t>the eligibility criteria and the assessment criteria.</w:t>
      </w:r>
    </w:p>
    <w:p w14:paraId="2753689C" w14:textId="77777777" w:rsidR="00A4151B" w:rsidRDefault="00A4151B">
      <w:pPr>
        <w:rPr>
          <w:rFonts w:eastAsia="Calibri" w:cstheme="minorHAnsi"/>
          <w:sz w:val="24"/>
          <w:szCs w:val="24"/>
        </w:rPr>
      </w:pPr>
      <w:r>
        <w:rPr>
          <w:rFonts w:cstheme="minorHAnsi"/>
        </w:rPr>
        <w:br w:type="page"/>
      </w:r>
    </w:p>
    <w:p w14:paraId="45E0EBA8" w14:textId="77777777" w:rsidR="00526E8D" w:rsidRDefault="00526E8D" w:rsidP="00526E8D">
      <w:pPr>
        <w:pStyle w:val="Heading1"/>
        <w:ind w:left="6912" w:firstLine="0"/>
        <w:rPr>
          <w:color w:val="auto"/>
          <w:sz w:val="32"/>
          <w:szCs w:val="32"/>
          <w:lang w:eastAsia="en-AU"/>
        </w:rPr>
      </w:pPr>
      <w:bookmarkStart w:id="147" w:name="_Toc436058333"/>
      <w:bookmarkStart w:id="148" w:name="_Toc444509366"/>
      <w:r w:rsidRPr="007B0DE5">
        <w:rPr>
          <w:color w:val="auto"/>
          <w:sz w:val="32"/>
          <w:szCs w:val="32"/>
          <w:lang w:eastAsia="en-AU"/>
        </w:rPr>
        <w:lastRenderedPageBreak/>
        <w:t xml:space="preserve">ANNEXURE </w:t>
      </w:r>
      <w:r>
        <w:rPr>
          <w:color w:val="auto"/>
          <w:sz w:val="32"/>
          <w:szCs w:val="32"/>
          <w:lang w:eastAsia="en-AU"/>
        </w:rPr>
        <w:t>1</w:t>
      </w:r>
      <w:bookmarkEnd w:id="147"/>
      <w:bookmarkEnd w:id="148"/>
    </w:p>
    <w:p w14:paraId="60BD74B4" w14:textId="77777777" w:rsidR="00526E8D" w:rsidRPr="004D6412" w:rsidRDefault="00526E8D" w:rsidP="00432B75">
      <w:pPr>
        <w:pStyle w:val="Heading2"/>
        <w:shd w:val="clear" w:color="auto" w:fill="6A7C0E"/>
      </w:pPr>
      <w:bookmarkStart w:id="149" w:name="_Toc436058334"/>
      <w:bookmarkStart w:id="150" w:name="_Toc444509367"/>
      <w:r w:rsidRPr="004D6412">
        <w:t>IAS Programmes</w:t>
      </w:r>
      <w:bookmarkEnd w:id="149"/>
      <w:bookmarkEnd w:id="150"/>
    </w:p>
    <w:p w14:paraId="5F331413" w14:textId="77777777" w:rsidR="00EB64B5" w:rsidRPr="00EB64B5" w:rsidRDefault="00EB64B5" w:rsidP="00EB64B5">
      <w:pPr>
        <w:spacing w:after="0"/>
      </w:pPr>
    </w:p>
    <w:p w14:paraId="45961251" w14:textId="77777777" w:rsidR="00526E8D" w:rsidRPr="00FE6492" w:rsidRDefault="00EB5145" w:rsidP="00432B75">
      <w:pPr>
        <w:pStyle w:val="Heading3"/>
        <w:shd w:val="clear" w:color="auto" w:fill="6A7C0E"/>
      </w:pPr>
      <w:bookmarkStart w:id="151" w:name="_Toc436058335"/>
      <w:bookmarkStart w:id="152" w:name="_Toc444509368"/>
      <w:r w:rsidRPr="00FE6492">
        <w:t>Jobs, Land and</w:t>
      </w:r>
      <w:r w:rsidR="00526E8D" w:rsidRPr="00FE6492">
        <w:t xml:space="preserve"> Economy</w:t>
      </w:r>
      <w:bookmarkEnd w:id="151"/>
      <w:bookmarkEnd w:id="152"/>
    </w:p>
    <w:p w14:paraId="2949791B" w14:textId="77777777" w:rsidR="00526E8D" w:rsidRPr="00A07451" w:rsidRDefault="00526E8D" w:rsidP="00BF124F">
      <w:pPr>
        <w:pStyle w:val="Heading4"/>
      </w:pPr>
      <w:r w:rsidRPr="00A07451">
        <w:t>Programme objectives</w:t>
      </w:r>
    </w:p>
    <w:p w14:paraId="02B7C5D2" w14:textId="77777777" w:rsidR="00526E8D" w:rsidRPr="003C7C6C" w:rsidRDefault="00526E8D" w:rsidP="00A4151B">
      <w:pPr>
        <w:contextualSpacing/>
        <w:rPr>
          <w:rFonts w:cstheme="minorHAnsi"/>
          <w:sz w:val="24"/>
          <w:szCs w:val="24"/>
        </w:rPr>
      </w:pPr>
      <w:r w:rsidRPr="003C7C6C">
        <w:rPr>
          <w:rFonts w:cstheme="minorHAnsi"/>
          <w:sz w:val="24"/>
          <w:szCs w:val="24"/>
        </w:rPr>
        <w:t>The objectives of the programme are to:</w:t>
      </w:r>
    </w:p>
    <w:p w14:paraId="5F2CC7ED" w14:textId="77777777" w:rsidR="00526E8D" w:rsidRPr="003C7C6C" w:rsidRDefault="00526E8D" w:rsidP="00A4151B">
      <w:pPr>
        <w:pStyle w:val="ListParagraph"/>
        <w:numPr>
          <w:ilvl w:val="0"/>
          <w:numId w:val="11"/>
        </w:numPr>
        <w:tabs>
          <w:tab w:val="left" w:pos="426"/>
        </w:tabs>
        <w:ind w:left="426" w:firstLine="0"/>
        <w:rPr>
          <w:rFonts w:cstheme="minorHAnsi"/>
          <w:sz w:val="24"/>
          <w:szCs w:val="24"/>
        </w:rPr>
      </w:pPr>
      <w:r>
        <w:rPr>
          <w:rFonts w:cstheme="minorHAnsi"/>
          <w:sz w:val="24"/>
          <w:szCs w:val="24"/>
        </w:rPr>
        <w:t>G</w:t>
      </w:r>
      <w:r w:rsidRPr="003C7C6C">
        <w:rPr>
          <w:rFonts w:cstheme="minorHAnsi"/>
          <w:sz w:val="24"/>
          <w:szCs w:val="24"/>
        </w:rPr>
        <w:t>et Indigenous Australians into work</w:t>
      </w:r>
      <w:r>
        <w:rPr>
          <w:rFonts w:cstheme="minorHAnsi"/>
          <w:sz w:val="24"/>
          <w:szCs w:val="24"/>
        </w:rPr>
        <w:t>.</w:t>
      </w:r>
    </w:p>
    <w:p w14:paraId="53FEC99B" w14:textId="77777777" w:rsidR="00526E8D" w:rsidRPr="003C7C6C" w:rsidRDefault="00526E8D" w:rsidP="00A4151B">
      <w:pPr>
        <w:pStyle w:val="ListParagraph"/>
        <w:numPr>
          <w:ilvl w:val="0"/>
          <w:numId w:val="11"/>
        </w:numPr>
        <w:ind w:left="709" w:hanging="283"/>
        <w:rPr>
          <w:rFonts w:cstheme="minorHAnsi"/>
          <w:sz w:val="24"/>
          <w:szCs w:val="24"/>
        </w:rPr>
      </w:pPr>
      <w:r>
        <w:rPr>
          <w:rFonts w:cstheme="minorHAnsi"/>
          <w:sz w:val="24"/>
          <w:szCs w:val="24"/>
        </w:rPr>
        <w:t>G</w:t>
      </w:r>
      <w:r w:rsidRPr="003C7C6C">
        <w:rPr>
          <w:rFonts w:cstheme="minorHAnsi"/>
          <w:sz w:val="24"/>
          <w:szCs w:val="24"/>
        </w:rPr>
        <w:t>et remote jobseekers work ready, through community and other activities and work experience</w:t>
      </w:r>
      <w:r>
        <w:rPr>
          <w:rFonts w:cstheme="minorHAnsi"/>
          <w:sz w:val="24"/>
          <w:szCs w:val="24"/>
        </w:rPr>
        <w:t>.</w:t>
      </w:r>
      <w:r w:rsidRPr="003C7C6C">
        <w:rPr>
          <w:rFonts w:cstheme="minorHAnsi"/>
          <w:sz w:val="24"/>
          <w:szCs w:val="24"/>
        </w:rPr>
        <w:t xml:space="preserve"> </w:t>
      </w:r>
    </w:p>
    <w:p w14:paraId="70892F79" w14:textId="77777777" w:rsidR="00526E8D" w:rsidRPr="003C7C6C" w:rsidRDefault="00526E8D" w:rsidP="00A4151B">
      <w:pPr>
        <w:pStyle w:val="ListParagraph"/>
        <w:numPr>
          <w:ilvl w:val="0"/>
          <w:numId w:val="11"/>
        </w:numPr>
        <w:tabs>
          <w:tab w:val="left" w:pos="426"/>
        </w:tabs>
        <w:ind w:left="426" w:firstLine="0"/>
        <w:rPr>
          <w:rFonts w:cstheme="minorHAnsi"/>
          <w:sz w:val="24"/>
          <w:szCs w:val="24"/>
        </w:rPr>
      </w:pPr>
      <w:r>
        <w:rPr>
          <w:rFonts w:cstheme="minorHAnsi"/>
          <w:sz w:val="24"/>
          <w:szCs w:val="24"/>
        </w:rPr>
        <w:t>F</w:t>
      </w:r>
      <w:r w:rsidRPr="003C7C6C">
        <w:rPr>
          <w:rFonts w:cstheme="minorHAnsi"/>
          <w:sz w:val="24"/>
          <w:szCs w:val="24"/>
        </w:rPr>
        <w:t>oster Indigenous business</w:t>
      </w:r>
      <w:r>
        <w:rPr>
          <w:rFonts w:cstheme="minorHAnsi"/>
          <w:sz w:val="24"/>
          <w:szCs w:val="24"/>
        </w:rPr>
        <w:t>.</w:t>
      </w:r>
    </w:p>
    <w:p w14:paraId="59EF31F0" w14:textId="77777777" w:rsidR="00526E8D" w:rsidRPr="003C7C6C" w:rsidRDefault="00526E8D" w:rsidP="00A4151B">
      <w:pPr>
        <w:pStyle w:val="ListParagraph"/>
        <w:numPr>
          <w:ilvl w:val="0"/>
          <w:numId w:val="11"/>
        </w:numPr>
        <w:tabs>
          <w:tab w:val="left" w:pos="709"/>
        </w:tabs>
        <w:ind w:left="709" w:hanging="283"/>
        <w:rPr>
          <w:rFonts w:cstheme="minorHAnsi"/>
          <w:sz w:val="24"/>
          <w:szCs w:val="24"/>
        </w:rPr>
      </w:pPr>
      <w:r>
        <w:rPr>
          <w:rFonts w:cstheme="minorHAnsi"/>
          <w:sz w:val="24"/>
          <w:szCs w:val="24"/>
        </w:rPr>
        <w:t>A</w:t>
      </w:r>
      <w:r w:rsidRPr="003C7C6C">
        <w:rPr>
          <w:rFonts w:cstheme="minorHAnsi"/>
          <w:sz w:val="24"/>
          <w:szCs w:val="24"/>
        </w:rPr>
        <w:t xml:space="preserve">ssist Indigenous </w:t>
      </w:r>
      <w:r>
        <w:rPr>
          <w:rFonts w:cstheme="minorHAnsi"/>
          <w:sz w:val="24"/>
          <w:szCs w:val="24"/>
        </w:rPr>
        <w:t xml:space="preserve">Australians </w:t>
      </w:r>
      <w:r w:rsidRPr="003C7C6C">
        <w:rPr>
          <w:rFonts w:cstheme="minorHAnsi"/>
          <w:sz w:val="24"/>
          <w:szCs w:val="24"/>
        </w:rPr>
        <w:t xml:space="preserve">to generate economic and social benefits, including </w:t>
      </w:r>
      <w:r>
        <w:rPr>
          <w:rFonts w:cstheme="minorHAnsi"/>
          <w:sz w:val="24"/>
          <w:szCs w:val="24"/>
        </w:rPr>
        <w:t xml:space="preserve">through the </w:t>
      </w:r>
      <w:r w:rsidRPr="003C7C6C">
        <w:rPr>
          <w:rFonts w:cstheme="minorHAnsi"/>
          <w:sz w:val="24"/>
          <w:szCs w:val="24"/>
        </w:rPr>
        <w:t xml:space="preserve">effective </w:t>
      </w:r>
      <w:r>
        <w:rPr>
          <w:rFonts w:cstheme="minorHAnsi"/>
          <w:sz w:val="24"/>
          <w:szCs w:val="24"/>
        </w:rPr>
        <w:t xml:space="preserve">and sustainable </w:t>
      </w:r>
      <w:r w:rsidRPr="003C7C6C">
        <w:rPr>
          <w:rFonts w:cstheme="minorHAnsi"/>
          <w:sz w:val="24"/>
          <w:szCs w:val="24"/>
        </w:rPr>
        <w:t>management of their land</w:t>
      </w:r>
      <w:r>
        <w:rPr>
          <w:rFonts w:cstheme="minorHAnsi"/>
          <w:sz w:val="24"/>
          <w:szCs w:val="24"/>
        </w:rPr>
        <w:t>.</w:t>
      </w:r>
    </w:p>
    <w:p w14:paraId="485B9D21" w14:textId="77777777" w:rsidR="00526E8D" w:rsidRPr="003C7C6C" w:rsidRDefault="00526E8D" w:rsidP="00A4151B">
      <w:pPr>
        <w:pStyle w:val="ListParagraph"/>
        <w:numPr>
          <w:ilvl w:val="0"/>
          <w:numId w:val="11"/>
        </w:numPr>
        <w:tabs>
          <w:tab w:val="left" w:pos="709"/>
        </w:tabs>
        <w:ind w:left="709" w:hanging="283"/>
        <w:rPr>
          <w:rFonts w:cstheme="minorHAnsi"/>
          <w:sz w:val="24"/>
          <w:szCs w:val="24"/>
        </w:rPr>
      </w:pPr>
      <w:r>
        <w:rPr>
          <w:rFonts w:cstheme="minorHAnsi"/>
          <w:sz w:val="24"/>
          <w:szCs w:val="24"/>
        </w:rPr>
        <w:t>A</w:t>
      </w:r>
      <w:r w:rsidRPr="003C7C6C">
        <w:rPr>
          <w:rFonts w:cstheme="minorHAnsi"/>
          <w:sz w:val="24"/>
          <w:szCs w:val="24"/>
        </w:rPr>
        <w:t xml:space="preserve">ssist Indigenous </w:t>
      </w:r>
      <w:r>
        <w:rPr>
          <w:rFonts w:cstheme="minorHAnsi"/>
          <w:sz w:val="24"/>
          <w:szCs w:val="24"/>
        </w:rPr>
        <w:t xml:space="preserve">Australians </w:t>
      </w:r>
      <w:r w:rsidRPr="003C7C6C">
        <w:rPr>
          <w:rFonts w:cstheme="minorHAnsi"/>
          <w:sz w:val="24"/>
          <w:szCs w:val="24"/>
        </w:rPr>
        <w:t>to progress land and sea claims and township leases under Commonwealth native title and land rights legislation</w:t>
      </w:r>
      <w:r>
        <w:rPr>
          <w:rFonts w:cstheme="minorHAnsi"/>
          <w:sz w:val="24"/>
          <w:szCs w:val="24"/>
        </w:rPr>
        <w:t>.</w:t>
      </w:r>
    </w:p>
    <w:p w14:paraId="7DA7C5C3" w14:textId="77777777" w:rsidR="00526E8D" w:rsidRPr="003C7C6C" w:rsidRDefault="00526E8D" w:rsidP="00BF124F">
      <w:pPr>
        <w:pStyle w:val="Heading4"/>
      </w:pPr>
      <w:r w:rsidRPr="003C7C6C">
        <w:t>Description</w:t>
      </w:r>
    </w:p>
    <w:p w14:paraId="285AD4AF" w14:textId="77777777" w:rsidR="00526E8D" w:rsidRDefault="00526E8D" w:rsidP="00A4151B">
      <w:pPr>
        <w:rPr>
          <w:rFonts w:cstheme="minorHAnsi"/>
          <w:sz w:val="24"/>
          <w:szCs w:val="24"/>
        </w:rPr>
      </w:pPr>
      <w:r w:rsidRPr="003C7C6C">
        <w:rPr>
          <w:rFonts w:cstheme="minorHAnsi"/>
          <w:sz w:val="24"/>
          <w:szCs w:val="24"/>
        </w:rPr>
        <w:t>This Programme provides support to connect working age Indigenous Australians with real and sustainable jobs, including ensuring remote jobseekers participate in activities and gain experience that builds work-readiness and contributes to the broader community, foster</w:t>
      </w:r>
      <w:r w:rsidR="00CE53BE">
        <w:rPr>
          <w:rFonts w:cstheme="minorHAnsi"/>
          <w:sz w:val="24"/>
          <w:szCs w:val="24"/>
        </w:rPr>
        <w:t xml:space="preserve">s Indigenous business and </w:t>
      </w:r>
      <w:r w:rsidRPr="003C7C6C">
        <w:rPr>
          <w:rFonts w:cstheme="minorHAnsi"/>
          <w:sz w:val="24"/>
          <w:szCs w:val="24"/>
        </w:rPr>
        <w:t>assist</w:t>
      </w:r>
      <w:r w:rsidR="00CE53BE">
        <w:rPr>
          <w:rFonts w:cstheme="minorHAnsi"/>
          <w:sz w:val="24"/>
          <w:szCs w:val="24"/>
        </w:rPr>
        <w:t>s</w:t>
      </w:r>
      <w:r w:rsidRPr="003C7C6C">
        <w:rPr>
          <w:rFonts w:cstheme="minorHAnsi"/>
          <w:sz w:val="24"/>
          <w:szCs w:val="24"/>
        </w:rPr>
        <w:t xml:space="preserve"> Indigenous </w:t>
      </w:r>
      <w:r>
        <w:rPr>
          <w:rFonts w:cstheme="minorHAnsi"/>
          <w:sz w:val="24"/>
          <w:szCs w:val="24"/>
        </w:rPr>
        <w:t xml:space="preserve">Australians </w:t>
      </w:r>
      <w:r w:rsidRPr="003C7C6C">
        <w:rPr>
          <w:rFonts w:cstheme="minorHAnsi"/>
          <w:sz w:val="24"/>
          <w:szCs w:val="24"/>
        </w:rPr>
        <w:t xml:space="preserve">to generate economic and social benefits from </w:t>
      </w:r>
      <w:r>
        <w:rPr>
          <w:rFonts w:cstheme="minorHAnsi"/>
          <w:sz w:val="24"/>
          <w:szCs w:val="24"/>
        </w:rPr>
        <w:t xml:space="preserve">natural and cultural </w:t>
      </w:r>
      <w:r w:rsidRPr="003C7C6C">
        <w:rPr>
          <w:rFonts w:cstheme="minorHAnsi"/>
          <w:sz w:val="24"/>
          <w:szCs w:val="24"/>
        </w:rPr>
        <w:t>assets, including</w:t>
      </w:r>
      <w:r>
        <w:rPr>
          <w:rFonts w:cstheme="minorHAnsi"/>
          <w:sz w:val="24"/>
          <w:szCs w:val="24"/>
        </w:rPr>
        <w:t xml:space="preserve"> the effective management of</w:t>
      </w:r>
      <w:r w:rsidRPr="003C7C6C">
        <w:rPr>
          <w:rFonts w:cstheme="minorHAnsi"/>
          <w:sz w:val="24"/>
          <w:szCs w:val="24"/>
        </w:rPr>
        <w:t xml:space="preserve"> Indigenous-owned land</w:t>
      </w:r>
      <w:r>
        <w:rPr>
          <w:rFonts w:cstheme="minorHAnsi"/>
          <w:sz w:val="24"/>
          <w:szCs w:val="24"/>
        </w:rPr>
        <w:t xml:space="preserve"> and seas</w:t>
      </w:r>
      <w:r w:rsidRPr="003C7C6C">
        <w:rPr>
          <w:rFonts w:cstheme="minorHAnsi"/>
          <w:sz w:val="24"/>
          <w:szCs w:val="24"/>
        </w:rPr>
        <w:t xml:space="preserve">. This includes supporting Indigenous </w:t>
      </w:r>
      <w:r>
        <w:rPr>
          <w:rFonts w:cstheme="minorHAnsi"/>
          <w:sz w:val="24"/>
          <w:szCs w:val="24"/>
        </w:rPr>
        <w:t xml:space="preserve">Australians </w:t>
      </w:r>
      <w:r w:rsidRPr="003C7C6C">
        <w:rPr>
          <w:rFonts w:cstheme="minorHAnsi"/>
          <w:sz w:val="24"/>
          <w:szCs w:val="24"/>
        </w:rPr>
        <w:t xml:space="preserve">to have their native title rights recognised. </w:t>
      </w:r>
    </w:p>
    <w:p w14:paraId="3F9E0761" w14:textId="77777777" w:rsidR="00526E8D" w:rsidRPr="003C7C6C" w:rsidRDefault="00526E8D" w:rsidP="00A4151B">
      <w:pPr>
        <w:rPr>
          <w:rFonts w:cstheme="minorHAnsi"/>
          <w:sz w:val="24"/>
          <w:szCs w:val="24"/>
        </w:rPr>
      </w:pPr>
      <w:r w:rsidRPr="003C7C6C">
        <w:rPr>
          <w:rFonts w:cstheme="minorHAnsi"/>
          <w:sz w:val="24"/>
          <w:szCs w:val="24"/>
        </w:rPr>
        <w:t>The Jobs, Land and  Economy Programme supplements a range of state, territory and Commonwealth programmes which aim to improve the vocational, workplace and entrepreneurial skills of Indigenous Australians to improve employment outcomes and support the development of Indigenous businesses and communities. The Programme addresses current gaps between these activities and targets additional investment where it can maximise employment opportunities and outcomes for Indigenous Australians.</w:t>
      </w:r>
    </w:p>
    <w:p w14:paraId="2C8DEADB" w14:textId="77777777" w:rsidR="00526E8D" w:rsidRPr="003C7C6C" w:rsidRDefault="00526E8D" w:rsidP="00BF124F">
      <w:pPr>
        <w:pStyle w:val="Heading4"/>
      </w:pPr>
      <w:r>
        <w:t>Programme outcomes</w:t>
      </w:r>
    </w:p>
    <w:p w14:paraId="5B77AC7F" w14:textId="77777777" w:rsidR="00526E8D" w:rsidRPr="003C7C6C" w:rsidRDefault="00526E8D" w:rsidP="00A4151B">
      <w:pPr>
        <w:rPr>
          <w:rFonts w:cstheme="minorHAnsi"/>
          <w:b/>
          <w:sz w:val="24"/>
          <w:szCs w:val="24"/>
        </w:rPr>
      </w:pPr>
      <w:r>
        <w:rPr>
          <w:rFonts w:cstheme="minorHAnsi"/>
          <w:sz w:val="24"/>
          <w:szCs w:val="24"/>
        </w:rPr>
        <w:t>The desired outcomes</w:t>
      </w:r>
      <w:r w:rsidRPr="003C7C6C">
        <w:rPr>
          <w:rFonts w:cstheme="minorHAnsi"/>
          <w:sz w:val="24"/>
          <w:szCs w:val="24"/>
        </w:rPr>
        <w:t xml:space="preserve"> of the Jobs, Land and Economy Programme include:</w:t>
      </w:r>
    </w:p>
    <w:p w14:paraId="19217548" w14:textId="77777777" w:rsidR="00526E8D" w:rsidRPr="003C7C6C" w:rsidRDefault="00526E8D" w:rsidP="00A4151B">
      <w:pPr>
        <w:pStyle w:val="ListParagraph"/>
        <w:numPr>
          <w:ilvl w:val="0"/>
          <w:numId w:val="49"/>
        </w:numPr>
        <w:rPr>
          <w:rFonts w:cstheme="minorHAnsi"/>
          <w:b/>
          <w:sz w:val="24"/>
          <w:szCs w:val="24"/>
        </w:rPr>
      </w:pPr>
      <w:r w:rsidRPr="003C7C6C">
        <w:rPr>
          <w:rFonts w:cstheme="minorHAnsi"/>
          <w:sz w:val="24"/>
          <w:szCs w:val="24"/>
        </w:rPr>
        <w:t>Increase in employment and participation rates for Indigenous Australians.</w:t>
      </w:r>
    </w:p>
    <w:p w14:paraId="339D0946" w14:textId="77777777" w:rsidR="00526E8D" w:rsidRPr="003C7C6C" w:rsidRDefault="00526E8D" w:rsidP="00A4151B">
      <w:pPr>
        <w:pStyle w:val="ListParagraph"/>
        <w:numPr>
          <w:ilvl w:val="0"/>
          <w:numId w:val="49"/>
        </w:numPr>
        <w:rPr>
          <w:rFonts w:cstheme="minorHAnsi"/>
          <w:b/>
          <w:sz w:val="24"/>
          <w:szCs w:val="24"/>
        </w:rPr>
      </w:pPr>
      <w:r w:rsidRPr="003C7C6C">
        <w:rPr>
          <w:rFonts w:cstheme="minorHAnsi"/>
          <w:sz w:val="24"/>
          <w:szCs w:val="24"/>
        </w:rPr>
        <w:t xml:space="preserve">Increase the number of Indigenous Australians participating in activities and work experience that build work-readiness and contribute to community. </w:t>
      </w:r>
    </w:p>
    <w:p w14:paraId="2A798C29" w14:textId="77777777" w:rsidR="00526E8D" w:rsidRPr="003C7C6C" w:rsidRDefault="00526E8D" w:rsidP="00A4151B">
      <w:pPr>
        <w:pStyle w:val="ListParagraph"/>
        <w:numPr>
          <w:ilvl w:val="0"/>
          <w:numId w:val="49"/>
        </w:numPr>
        <w:rPr>
          <w:rFonts w:cstheme="minorHAnsi"/>
          <w:b/>
          <w:sz w:val="24"/>
          <w:szCs w:val="24"/>
        </w:rPr>
      </w:pPr>
      <w:r w:rsidRPr="003C7C6C">
        <w:rPr>
          <w:rFonts w:cstheme="minorHAnsi"/>
          <w:sz w:val="24"/>
          <w:szCs w:val="24"/>
        </w:rPr>
        <w:lastRenderedPageBreak/>
        <w:t>Increase the number of Indigenous Australians who reach 26 week</w:t>
      </w:r>
      <w:r w:rsidR="00CE3A98">
        <w:rPr>
          <w:rFonts w:cstheme="minorHAnsi"/>
          <w:sz w:val="24"/>
          <w:szCs w:val="24"/>
        </w:rPr>
        <w:t xml:space="preserve"> and/or longer</w:t>
      </w:r>
      <w:r w:rsidRPr="003C7C6C">
        <w:rPr>
          <w:rFonts w:cstheme="minorHAnsi"/>
          <w:sz w:val="24"/>
          <w:szCs w:val="24"/>
        </w:rPr>
        <w:t xml:space="preserve"> outcomes in employment.</w:t>
      </w:r>
    </w:p>
    <w:p w14:paraId="1402D08C" w14:textId="77777777" w:rsidR="00526E8D" w:rsidRPr="003C7C6C" w:rsidRDefault="00526E8D" w:rsidP="00A4151B">
      <w:pPr>
        <w:pStyle w:val="ListParagraph"/>
        <w:numPr>
          <w:ilvl w:val="0"/>
          <w:numId w:val="49"/>
        </w:numPr>
        <w:rPr>
          <w:rFonts w:cstheme="minorHAnsi"/>
          <w:b/>
          <w:sz w:val="24"/>
          <w:szCs w:val="24"/>
        </w:rPr>
      </w:pPr>
      <w:r w:rsidRPr="003C7C6C">
        <w:rPr>
          <w:rFonts w:cstheme="minorHAnsi"/>
          <w:sz w:val="24"/>
          <w:szCs w:val="24"/>
        </w:rPr>
        <w:t>Increase the number of participants who remain in employment or training three months after participating in the programme.</w:t>
      </w:r>
    </w:p>
    <w:p w14:paraId="4B07418F" w14:textId="77777777" w:rsidR="00526E8D" w:rsidRPr="003C7C6C" w:rsidRDefault="00526E8D" w:rsidP="00A4151B">
      <w:pPr>
        <w:pStyle w:val="ListParagraph"/>
        <w:numPr>
          <w:ilvl w:val="0"/>
          <w:numId w:val="49"/>
        </w:numPr>
        <w:rPr>
          <w:rFonts w:cstheme="minorHAnsi"/>
          <w:b/>
          <w:sz w:val="24"/>
          <w:szCs w:val="24"/>
        </w:rPr>
      </w:pPr>
      <w:r w:rsidRPr="003C7C6C">
        <w:rPr>
          <w:rFonts w:cstheme="minorHAnsi"/>
          <w:sz w:val="24"/>
          <w:szCs w:val="24"/>
        </w:rPr>
        <w:t>Increase the number and viability of Indigenous enterprises.</w:t>
      </w:r>
    </w:p>
    <w:p w14:paraId="706AD55A" w14:textId="77777777" w:rsidR="00526E8D" w:rsidRPr="003C7C6C" w:rsidRDefault="00CE3A98" w:rsidP="00A4151B">
      <w:pPr>
        <w:pStyle w:val="ListParagraph"/>
        <w:numPr>
          <w:ilvl w:val="0"/>
          <w:numId w:val="49"/>
        </w:numPr>
        <w:rPr>
          <w:rFonts w:cstheme="minorHAnsi"/>
          <w:b/>
          <w:sz w:val="24"/>
          <w:szCs w:val="24"/>
        </w:rPr>
      </w:pPr>
      <w:r>
        <w:rPr>
          <w:rFonts w:cstheme="minorHAnsi"/>
          <w:sz w:val="24"/>
          <w:szCs w:val="24"/>
        </w:rPr>
        <w:t xml:space="preserve">Support </w:t>
      </w:r>
      <w:r w:rsidR="00526E8D" w:rsidRPr="003C7C6C">
        <w:rPr>
          <w:rFonts w:cstheme="minorHAnsi"/>
          <w:sz w:val="24"/>
          <w:szCs w:val="24"/>
        </w:rPr>
        <w:t xml:space="preserve">Indigenous </w:t>
      </w:r>
      <w:r w:rsidR="00526E8D">
        <w:rPr>
          <w:rFonts w:cstheme="minorHAnsi"/>
          <w:sz w:val="24"/>
          <w:szCs w:val="24"/>
        </w:rPr>
        <w:t xml:space="preserve">Australians </w:t>
      </w:r>
      <w:r w:rsidR="00526E8D" w:rsidRPr="003C7C6C">
        <w:rPr>
          <w:rFonts w:cstheme="minorHAnsi"/>
          <w:sz w:val="24"/>
          <w:szCs w:val="24"/>
        </w:rPr>
        <w:t xml:space="preserve">engaged in jobs </w:t>
      </w:r>
      <w:r>
        <w:rPr>
          <w:rFonts w:cstheme="minorHAnsi"/>
          <w:sz w:val="24"/>
          <w:szCs w:val="24"/>
        </w:rPr>
        <w:t>to engage in jobs re</w:t>
      </w:r>
      <w:r w:rsidR="00526E8D" w:rsidRPr="003C7C6C">
        <w:rPr>
          <w:rFonts w:cstheme="minorHAnsi"/>
          <w:sz w:val="24"/>
          <w:szCs w:val="24"/>
        </w:rPr>
        <w:t>lating to land and sea management.</w:t>
      </w:r>
    </w:p>
    <w:p w14:paraId="4D87C5B2" w14:textId="77777777" w:rsidR="00526E8D" w:rsidRPr="00937330" w:rsidRDefault="00B30535" w:rsidP="00A4151B">
      <w:pPr>
        <w:pStyle w:val="ListParagraph"/>
        <w:numPr>
          <w:ilvl w:val="0"/>
          <w:numId w:val="49"/>
        </w:numPr>
        <w:rPr>
          <w:rFonts w:cstheme="minorHAnsi"/>
          <w:b/>
          <w:sz w:val="24"/>
          <w:szCs w:val="24"/>
        </w:rPr>
      </w:pPr>
      <w:r>
        <w:rPr>
          <w:rFonts w:cstheme="minorHAnsi"/>
          <w:sz w:val="24"/>
          <w:szCs w:val="24"/>
        </w:rPr>
        <w:t>P</w:t>
      </w:r>
      <w:r w:rsidR="00526E8D" w:rsidRPr="003C7C6C">
        <w:rPr>
          <w:rFonts w:cstheme="minorHAnsi"/>
          <w:sz w:val="24"/>
          <w:szCs w:val="24"/>
        </w:rPr>
        <w:t>rogress land and sea claims and township leases under Commonwealth native title and land rights legislation.</w:t>
      </w:r>
    </w:p>
    <w:p w14:paraId="6CB81BFF" w14:textId="77777777" w:rsidR="00526E8D" w:rsidRPr="003C7C6C" w:rsidRDefault="00526E8D" w:rsidP="00A4151B">
      <w:pPr>
        <w:pStyle w:val="ListParagraph"/>
        <w:numPr>
          <w:ilvl w:val="0"/>
          <w:numId w:val="49"/>
        </w:numPr>
        <w:rPr>
          <w:rFonts w:cstheme="minorHAnsi"/>
          <w:sz w:val="24"/>
          <w:szCs w:val="24"/>
        </w:rPr>
      </w:pPr>
      <w:r w:rsidRPr="003C7C6C">
        <w:rPr>
          <w:rFonts w:cstheme="minorHAnsi"/>
          <w:sz w:val="24"/>
          <w:szCs w:val="24"/>
        </w:rPr>
        <w:t xml:space="preserve">Indigenous </w:t>
      </w:r>
      <w:r>
        <w:rPr>
          <w:rFonts w:cstheme="minorHAnsi"/>
          <w:sz w:val="24"/>
          <w:szCs w:val="24"/>
        </w:rPr>
        <w:t xml:space="preserve">Australians </w:t>
      </w:r>
      <w:r w:rsidRPr="003C7C6C">
        <w:rPr>
          <w:rFonts w:cstheme="minorHAnsi"/>
          <w:sz w:val="24"/>
          <w:szCs w:val="24"/>
        </w:rPr>
        <w:t xml:space="preserve">use their land </w:t>
      </w:r>
      <w:r>
        <w:rPr>
          <w:rFonts w:cstheme="minorHAnsi"/>
          <w:sz w:val="24"/>
          <w:szCs w:val="24"/>
        </w:rPr>
        <w:t xml:space="preserve">and sea </w:t>
      </w:r>
      <w:r w:rsidRPr="003C7C6C">
        <w:rPr>
          <w:rFonts w:cstheme="minorHAnsi"/>
          <w:sz w:val="24"/>
          <w:szCs w:val="24"/>
        </w:rPr>
        <w:t>assets to create economic and social benefits.</w:t>
      </w:r>
    </w:p>
    <w:p w14:paraId="6E16F9C6" w14:textId="77777777" w:rsidR="00526E8D" w:rsidRPr="00A07451" w:rsidRDefault="00526E8D" w:rsidP="00BF124F">
      <w:pPr>
        <w:pStyle w:val="Heading4"/>
      </w:pPr>
      <w:r w:rsidRPr="00A07451">
        <w:t>Activities that contribute to programme outcomes</w:t>
      </w:r>
    </w:p>
    <w:p w14:paraId="02790FC1" w14:textId="77777777" w:rsidR="00526E8D" w:rsidRPr="003C7C6C" w:rsidRDefault="00526E8D" w:rsidP="00A4151B">
      <w:pPr>
        <w:rPr>
          <w:rFonts w:cstheme="minorHAnsi"/>
          <w:sz w:val="24"/>
          <w:szCs w:val="24"/>
        </w:rPr>
      </w:pPr>
      <w:r>
        <w:rPr>
          <w:rFonts w:cstheme="minorHAnsi"/>
          <w:sz w:val="24"/>
          <w:szCs w:val="24"/>
        </w:rPr>
        <w:t>Activities contributing to these outcomes</w:t>
      </w:r>
      <w:r w:rsidRPr="003C7C6C">
        <w:rPr>
          <w:rFonts w:cstheme="minorHAnsi"/>
          <w:sz w:val="24"/>
          <w:szCs w:val="24"/>
        </w:rPr>
        <w:t xml:space="preserve"> that have been funded through the Jobs, Land </w:t>
      </w:r>
      <w:r>
        <w:rPr>
          <w:rFonts w:cstheme="minorHAnsi"/>
          <w:sz w:val="24"/>
          <w:szCs w:val="24"/>
        </w:rPr>
        <w:t>and Economy Programme include</w:t>
      </w:r>
      <w:r w:rsidRPr="003C7C6C">
        <w:rPr>
          <w:rFonts w:cstheme="minorHAnsi"/>
          <w:sz w:val="24"/>
          <w:szCs w:val="24"/>
        </w:rPr>
        <w:t>:</w:t>
      </w:r>
    </w:p>
    <w:p w14:paraId="795E0519" w14:textId="77777777" w:rsidR="00526E8D" w:rsidRPr="003C7C6C" w:rsidRDefault="00494B32" w:rsidP="00A4151B">
      <w:pPr>
        <w:numPr>
          <w:ilvl w:val="0"/>
          <w:numId w:val="16"/>
        </w:numPr>
        <w:autoSpaceDE w:val="0"/>
        <w:autoSpaceDN w:val="0"/>
        <w:adjustRightInd w:val="0"/>
        <w:contextualSpacing/>
        <w:rPr>
          <w:rFonts w:cstheme="minorHAnsi"/>
          <w:color w:val="000000"/>
          <w:sz w:val="24"/>
          <w:szCs w:val="24"/>
        </w:rPr>
      </w:pPr>
      <w:r>
        <w:rPr>
          <w:rFonts w:cstheme="minorHAnsi"/>
          <w:color w:val="000000"/>
          <w:sz w:val="24"/>
          <w:szCs w:val="24"/>
        </w:rPr>
        <w:t>Economic Development</w:t>
      </w:r>
    </w:p>
    <w:p w14:paraId="26F693CF"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sidRPr="003C7C6C">
        <w:rPr>
          <w:rFonts w:cstheme="minorHAnsi"/>
          <w:color w:val="000000"/>
          <w:sz w:val="24"/>
          <w:szCs w:val="24"/>
        </w:rPr>
        <w:t>Supporting</w:t>
      </w:r>
      <w:r w:rsidRPr="003C7C6C">
        <w:rPr>
          <w:rFonts w:cstheme="minorHAnsi"/>
          <w:sz w:val="24"/>
          <w:szCs w:val="24"/>
        </w:rPr>
        <w:t xml:space="preserve"> Indigenous entrepreneurs to establish or grow sustainable businesses.</w:t>
      </w:r>
    </w:p>
    <w:p w14:paraId="5C914331"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Pr>
          <w:rFonts w:cstheme="minorHAnsi"/>
          <w:sz w:val="24"/>
          <w:szCs w:val="24"/>
        </w:rPr>
        <w:t xml:space="preserve">Supporting </w:t>
      </w:r>
      <w:r w:rsidRPr="003C7C6C">
        <w:rPr>
          <w:rFonts w:cstheme="minorHAnsi"/>
          <w:sz w:val="24"/>
          <w:szCs w:val="24"/>
        </w:rPr>
        <w:t xml:space="preserve">Indigenous communities </w:t>
      </w:r>
      <w:r>
        <w:rPr>
          <w:rFonts w:cstheme="minorHAnsi"/>
          <w:sz w:val="24"/>
          <w:szCs w:val="24"/>
        </w:rPr>
        <w:t>to build and promote</w:t>
      </w:r>
      <w:r w:rsidRPr="003C7C6C">
        <w:rPr>
          <w:rFonts w:cstheme="minorHAnsi"/>
          <w:sz w:val="24"/>
          <w:szCs w:val="24"/>
        </w:rPr>
        <w:t xml:space="preserve"> increased social and economic outcomes. </w:t>
      </w:r>
    </w:p>
    <w:p w14:paraId="4BCB8438"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sidRPr="003C7C6C">
        <w:rPr>
          <w:rFonts w:cstheme="minorHAnsi"/>
          <w:color w:val="000000"/>
          <w:sz w:val="24"/>
          <w:szCs w:val="24"/>
        </w:rPr>
        <w:t xml:space="preserve">Supporting Indigenous land owners to leverage economic benefits from their land assets, including support for Traditional Owners to make well-informed decisions about how they can utilise their land, economic development opportunities and understanding of land uses processes. </w:t>
      </w:r>
    </w:p>
    <w:p w14:paraId="599C34E1"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sidRPr="003C7C6C">
        <w:rPr>
          <w:rFonts w:cstheme="minorHAnsi"/>
          <w:color w:val="000000"/>
          <w:sz w:val="24"/>
          <w:szCs w:val="24"/>
        </w:rPr>
        <w:t>Supporting long-term tradable tenure, including land</w:t>
      </w:r>
      <w:r>
        <w:rPr>
          <w:rFonts w:cstheme="minorHAnsi"/>
          <w:color w:val="000000"/>
          <w:sz w:val="24"/>
          <w:szCs w:val="24"/>
        </w:rPr>
        <w:t xml:space="preserve"> reform and land administration for Indigenous land owners.</w:t>
      </w:r>
    </w:p>
    <w:p w14:paraId="58A58217" w14:textId="77777777" w:rsidR="00526E8D" w:rsidRPr="003C7C6C" w:rsidRDefault="00526E8D" w:rsidP="00A4151B">
      <w:pPr>
        <w:autoSpaceDE w:val="0"/>
        <w:autoSpaceDN w:val="0"/>
        <w:adjustRightInd w:val="0"/>
        <w:ind w:left="360"/>
        <w:contextualSpacing/>
        <w:rPr>
          <w:rFonts w:cstheme="minorHAnsi"/>
          <w:color w:val="000000"/>
          <w:sz w:val="24"/>
          <w:szCs w:val="24"/>
        </w:rPr>
      </w:pPr>
    </w:p>
    <w:p w14:paraId="607C8AD7" w14:textId="77777777" w:rsidR="00526E8D" w:rsidRPr="003C7C6C" w:rsidRDefault="00526E8D" w:rsidP="00A4151B">
      <w:pPr>
        <w:numPr>
          <w:ilvl w:val="0"/>
          <w:numId w:val="16"/>
        </w:numPr>
        <w:autoSpaceDE w:val="0"/>
        <w:autoSpaceDN w:val="0"/>
        <w:adjustRightInd w:val="0"/>
        <w:contextualSpacing/>
        <w:rPr>
          <w:rFonts w:cstheme="minorHAnsi"/>
          <w:color w:val="000000"/>
          <w:sz w:val="24"/>
          <w:szCs w:val="24"/>
        </w:rPr>
      </w:pPr>
      <w:r w:rsidRPr="003C7C6C">
        <w:rPr>
          <w:rFonts w:cstheme="minorHAnsi"/>
          <w:color w:val="000000"/>
          <w:sz w:val="24"/>
          <w:szCs w:val="24"/>
        </w:rPr>
        <w:t>Real and sustainable jobs</w:t>
      </w:r>
    </w:p>
    <w:p w14:paraId="24E735D2"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sidRPr="003C7C6C">
        <w:rPr>
          <w:rFonts w:cstheme="minorHAnsi"/>
          <w:color w:val="000000"/>
          <w:sz w:val="24"/>
          <w:szCs w:val="24"/>
        </w:rPr>
        <w:t xml:space="preserve">Tailored assistance to support </w:t>
      </w:r>
      <w:r w:rsidR="00D806EB">
        <w:rPr>
          <w:rFonts w:cstheme="minorHAnsi"/>
          <w:color w:val="000000"/>
          <w:sz w:val="24"/>
          <w:szCs w:val="24"/>
        </w:rPr>
        <w:t xml:space="preserve">activities for Indigenous </w:t>
      </w:r>
      <w:proofErr w:type="gramStart"/>
      <w:r w:rsidR="00D806EB">
        <w:rPr>
          <w:rFonts w:cstheme="minorHAnsi"/>
          <w:color w:val="000000"/>
          <w:sz w:val="24"/>
          <w:szCs w:val="24"/>
        </w:rPr>
        <w:t>Australians, that</w:t>
      </w:r>
      <w:proofErr w:type="gramEnd"/>
      <w:r w:rsidR="00D806EB">
        <w:rPr>
          <w:rFonts w:cstheme="minorHAnsi"/>
          <w:color w:val="000000"/>
          <w:sz w:val="24"/>
          <w:szCs w:val="24"/>
        </w:rPr>
        <w:t xml:space="preserve"> will overcome disadvantage in the labour market, connect them to real and sustainable jobs, as well </w:t>
      </w:r>
      <w:r w:rsidR="00CE3A98">
        <w:rPr>
          <w:rFonts w:cstheme="minorHAnsi"/>
          <w:color w:val="000000"/>
          <w:sz w:val="24"/>
          <w:szCs w:val="24"/>
        </w:rPr>
        <w:t xml:space="preserve">as </w:t>
      </w:r>
      <w:r w:rsidRPr="003C7C6C">
        <w:rPr>
          <w:rFonts w:cstheme="minorHAnsi"/>
          <w:color w:val="000000"/>
          <w:sz w:val="24"/>
          <w:szCs w:val="24"/>
        </w:rPr>
        <w:t>address barriers to recruitment and retention</w:t>
      </w:r>
      <w:r>
        <w:rPr>
          <w:rFonts w:cstheme="minorHAnsi"/>
          <w:color w:val="000000"/>
          <w:sz w:val="24"/>
          <w:szCs w:val="24"/>
        </w:rPr>
        <w:t>.</w:t>
      </w:r>
    </w:p>
    <w:p w14:paraId="5508795A"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sidRPr="003C7C6C">
        <w:rPr>
          <w:rFonts w:cstheme="minorHAnsi"/>
          <w:color w:val="000000"/>
          <w:sz w:val="24"/>
          <w:szCs w:val="24"/>
        </w:rPr>
        <w:t>Support for Indigenous school and post school students to transition from education into sustainable employment or further education.</w:t>
      </w:r>
    </w:p>
    <w:p w14:paraId="41245726" w14:textId="77777777" w:rsidR="00526E8D" w:rsidRPr="003C7C6C" w:rsidRDefault="001B04D9" w:rsidP="00A4151B">
      <w:pPr>
        <w:numPr>
          <w:ilvl w:val="0"/>
          <w:numId w:val="17"/>
        </w:numPr>
        <w:autoSpaceDE w:val="0"/>
        <w:autoSpaceDN w:val="0"/>
        <w:adjustRightInd w:val="0"/>
        <w:ind w:left="720"/>
        <w:contextualSpacing/>
        <w:rPr>
          <w:rFonts w:cstheme="minorHAnsi"/>
          <w:color w:val="000000"/>
          <w:sz w:val="24"/>
          <w:szCs w:val="24"/>
        </w:rPr>
      </w:pPr>
      <w:r>
        <w:rPr>
          <w:rFonts w:cstheme="minorHAnsi"/>
          <w:color w:val="000000"/>
          <w:sz w:val="24"/>
          <w:szCs w:val="24"/>
        </w:rPr>
        <w:t>Support V</w:t>
      </w:r>
      <w:r w:rsidR="00526E8D" w:rsidRPr="003C7C6C">
        <w:rPr>
          <w:rFonts w:cstheme="minorHAnsi"/>
          <w:color w:val="000000"/>
          <w:sz w:val="24"/>
          <w:szCs w:val="24"/>
        </w:rPr>
        <w:t>ocational</w:t>
      </w:r>
      <w:r w:rsidR="00526E8D">
        <w:rPr>
          <w:rFonts w:cstheme="minorHAnsi"/>
          <w:color w:val="000000"/>
          <w:sz w:val="24"/>
          <w:szCs w:val="24"/>
        </w:rPr>
        <w:t xml:space="preserve"> Training Employment Centres which</w:t>
      </w:r>
      <w:r w:rsidR="00526E8D" w:rsidRPr="003C7C6C">
        <w:rPr>
          <w:rFonts w:cstheme="minorHAnsi"/>
          <w:color w:val="000000"/>
          <w:sz w:val="24"/>
          <w:szCs w:val="24"/>
        </w:rPr>
        <w:t xml:space="preserve"> connect Indigenous job seekers with guaranteed jobs and bring together the support services necessary to prepare job seekers for long term employment.</w:t>
      </w:r>
    </w:p>
    <w:p w14:paraId="2A302466" w14:textId="77777777" w:rsidR="00526E8D" w:rsidRPr="003C7C6C" w:rsidRDefault="001B04D9" w:rsidP="00A4151B">
      <w:pPr>
        <w:numPr>
          <w:ilvl w:val="0"/>
          <w:numId w:val="17"/>
        </w:numPr>
        <w:autoSpaceDE w:val="0"/>
        <w:autoSpaceDN w:val="0"/>
        <w:adjustRightInd w:val="0"/>
        <w:ind w:left="720"/>
        <w:contextualSpacing/>
        <w:rPr>
          <w:rFonts w:cstheme="minorHAnsi"/>
          <w:color w:val="000000"/>
          <w:sz w:val="24"/>
          <w:szCs w:val="24"/>
        </w:rPr>
      </w:pPr>
      <w:r>
        <w:rPr>
          <w:rFonts w:cstheme="minorHAnsi"/>
          <w:color w:val="000000"/>
          <w:sz w:val="24"/>
          <w:szCs w:val="24"/>
        </w:rPr>
        <w:t>I</w:t>
      </w:r>
      <w:r w:rsidR="00526E8D" w:rsidRPr="003C7C6C">
        <w:rPr>
          <w:rFonts w:cstheme="minorHAnsi"/>
          <w:color w:val="000000"/>
          <w:sz w:val="24"/>
          <w:szCs w:val="24"/>
        </w:rPr>
        <w:t>ncrease the number of large Australian companies with a workforce reflective of the si</w:t>
      </w:r>
      <w:r>
        <w:rPr>
          <w:rFonts w:cstheme="minorHAnsi"/>
          <w:color w:val="000000"/>
          <w:sz w:val="24"/>
          <w:szCs w:val="24"/>
        </w:rPr>
        <w:t>ze of the Indigenous population through the Employment Parity Initiative.</w:t>
      </w:r>
    </w:p>
    <w:p w14:paraId="13F11D7F" w14:textId="77777777" w:rsidR="00526E8D" w:rsidRPr="003C7C6C" w:rsidRDefault="00526E8D" w:rsidP="00A4151B">
      <w:pPr>
        <w:numPr>
          <w:ilvl w:val="0"/>
          <w:numId w:val="17"/>
        </w:numPr>
        <w:autoSpaceDE w:val="0"/>
        <w:autoSpaceDN w:val="0"/>
        <w:adjustRightInd w:val="0"/>
        <w:ind w:left="720"/>
        <w:contextualSpacing/>
        <w:rPr>
          <w:rFonts w:cstheme="minorHAnsi"/>
          <w:color w:val="000000"/>
          <w:sz w:val="24"/>
          <w:szCs w:val="24"/>
        </w:rPr>
      </w:pPr>
      <w:r w:rsidRPr="003C7C6C">
        <w:rPr>
          <w:rFonts w:cstheme="minorHAnsi"/>
          <w:color w:val="000000"/>
          <w:sz w:val="24"/>
          <w:szCs w:val="24"/>
        </w:rPr>
        <w:t xml:space="preserve">Activities that support jobs in land and sea management that can be funded through the Jobs Land and Economy Programme, including but not limited to, land </w:t>
      </w:r>
      <w:r>
        <w:rPr>
          <w:rFonts w:cstheme="minorHAnsi"/>
          <w:color w:val="000000"/>
          <w:sz w:val="24"/>
          <w:szCs w:val="24"/>
        </w:rPr>
        <w:t>and sea management</w:t>
      </w:r>
      <w:r w:rsidRPr="003C7C6C">
        <w:rPr>
          <w:rFonts w:cstheme="minorHAnsi"/>
          <w:color w:val="000000"/>
          <w:sz w:val="24"/>
          <w:szCs w:val="24"/>
        </w:rPr>
        <w:t>, agriculture</w:t>
      </w:r>
      <w:r w:rsidR="001B04D9">
        <w:rPr>
          <w:rFonts w:cstheme="minorHAnsi"/>
          <w:color w:val="000000"/>
          <w:sz w:val="24"/>
          <w:szCs w:val="24"/>
        </w:rPr>
        <w:t xml:space="preserve"> and tourism</w:t>
      </w:r>
      <w:r w:rsidRPr="003C7C6C">
        <w:rPr>
          <w:rFonts w:cstheme="minorHAnsi"/>
          <w:color w:val="000000"/>
          <w:sz w:val="24"/>
          <w:szCs w:val="24"/>
        </w:rPr>
        <w:t>:</w:t>
      </w:r>
    </w:p>
    <w:p w14:paraId="24054CB5" w14:textId="77777777" w:rsidR="00526E8D" w:rsidRPr="003C7C6C" w:rsidRDefault="00526E8D" w:rsidP="00A4151B">
      <w:pPr>
        <w:pStyle w:val="ListParagraph"/>
        <w:numPr>
          <w:ilvl w:val="0"/>
          <w:numId w:val="50"/>
        </w:numPr>
        <w:rPr>
          <w:rFonts w:cstheme="minorHAnsi"/>
          <w:sz w:val="24"/>
          <w:szCs w:val="24"/>
        </w:rPr>
      </w:pPr>
      <w:r w:rsidRPr="003C7C6C">
        <w:rPr>
          <w:rFonts w:cstheme="minorHAnsi"/>
          <w:sz w:val="24"/>
          <w:szCs w:val="24"/>
        </w:rPr>
        <w:lastRenderedPageBreak/>
        <w:t>Supporting employment opportunities and career pathways for individuals in the Indigenous Land and Sea Management (ILSM) sector</w:t>
      </w:r>
      <w:r>
        <w:rPr>
          <w:rFonts w:cstheme="minorHAnsi"/>
          <w:sz w:val="24"/>
          <w:szCs w:val="24"/>
        </w:rPr>
        <w:t>.</w:t>
      </w:r>
    </w:p>
    <w:p w14:paraId="7A5C7EBD" w14:textId="77777777" w:rsidR="00526E8D" w:rsidRPr="003C7C6C" w:rsidRDefault="00526E8D" w:rsidP="00A4151B">
      <w:pPr>
        <w:pStyle w:val="ListParagraph"/>
        <w:numPr>
          <w:ilvl w:val="0"/>
          <w:numId w:val="50"/>
        </w:numPr>
        <w:autoSpaceDE w:val="0"/>
        <w:autoSpaceDN w:val="0"/>
        <w:adjustRightInd w:val="0"/>
        <w:rPr>
          <w:rFonts w:cstheme="minorHAnsi"/>
          <w:color w:val="000000"/>
          <w:sz w:val="24"/>
          <w:szCs w:val="24"/>
        </w:rPr>
      </w:pPr>
      <w:r w:rsidRPr="003C7C6C">
        <w:rPr>
          <w:rFonts w:cstheme="minorHAnsi"/>
          <w:color w:val="000000"/>
          <w:sz w:val="24"/>
          <w:szCs w:val="24"/>
        </w:rPr>
        <w:t>Supporting skills and capacity within the ILSM sector, including through traineeships, mentoring and job-ready programmes</w:t>
      </w:r>
      <w:r>
        <w:rPr>
          <w:rFonts w:cstheme="minorHAnsi"/>
          <w:color w:val="000000"/>
          <w:sz w:val="24"/>
          <w:szCs w:val="24"/>
        </w:rPr>
        <w:t>.</w:t>
      </w:r>
    </w:p>
    <w:p w14:paraId="49770156" w14:textId="77777777" w:rsidR="00526E8D" w:rsidRDefault="00526E8D" w:rsidP="00A4151B">
      <w:pPr>
        <w:pStyle w:val="ListParagraph"/>
        <w:numPr>
          <w:ilvl w:val="0"/>
          <w:numId w:val="50"/>
        </w:numPr>
        <w:autoSpaceDE w:val="0"/>
        <w:autoSpaceDN w:val="0"/>
        <w:adjustRightInd w:val="0"/>
        <w:rPr>
          <w:rFonts w:cstheme="minorHAnsi"/>
          <w:color w:val="000000"/>
          <w:sz w:val="24"/>
          <w:szCs w:val="24"/>
        </w:rPr>
      </w:pPr>
      <w:r w:rsidRPr="003C7C6C">
        <w:rPr>
          <w:rFonts w:cstheme="minorHAnsi"/>
          <w:color w:val="000000"/>
          <w:sz w:val="24"/>
          <w:szCs w:val="24"/>
        </w:rPr>
        <w:t>Supporting employment opportunities for economic development and fee for service arrangements for Indigenous communities through the sustainable use of land and sea.</w:t>
      </w:r>
    </w:p>
    <w:p w14:paraId="757B10A3" w14:textId="77777777" w:rsidR="00526E8D" w:rsidRPr="003C7C6C" w:rsidRDefault="00526E8D" w:rsidP="00A4151B">
      <w:pPr>
        <w:pStyle w:val="ListParagraph"/>
        <w:autoSpaceDE w:val="0"/>
        <w:autoSpaceDN w:val="0"/>
        <w:adjustRightInd w:val="0"/>
        <w:ind w:left="1080"/>
        <w:rPr>
          <w:rFonts w:cstheme="minorHAnsi"/>
          <w:color w:val="000000"/>
          <w:sz w:val="24"/>
          <w:szCs w:val="24"/>
        </w:rPr>
      </w:pPr>
    </w:p>
    <w:p w14:paraId="0D3A3999" w14:textId="77777777" w:rsidR="00526E8D" w:rsidRDefault="00526E8D" w:rsidP="00A4151B">
      <w:pPr>
        <w:pStyle w:val="ListParagraph"/>
        <w:numPr>
          <w:ilvl w:val="0"/>
          <w:numId w:val="16"/>
        </w:numPr>
        <w:autoSpaceDE w:val="0"/>
        <w:autoSpaceDN w:val="0"/>
        <w:adjustRightInd w:val="0"/>
        <w:ind w:left="357" w:hanging="357"/>
        <w:rPr>
          <w:rFonts w:cstheme="minorHAnsi"/>
          <w:color w:val="000000"/>
          <w:sz w:val="24"/>
          <w:szCs w:val="24"/>
        </w:rPr>
      </w:pPr>
      <w:r>
        <w:rPr>
          <w:rFonts w:cstheme="minorHAnsi"/>
          <w:color w:val="000000"/>
          <w:sz w:val="24"/>
          <w:szCs w:val="24"/>
        </w:rPr>
        <w:t xml:space="preserve">Recognition of </w:t>
      </w:r>
      <w:r w:rsidRPr="003C7C6C">
        <w:rPr>
          <w:rFonts w:cstheme="minorHAnsi"/>
          <w:color w:val="000000"/>
          <w:sz w:val="24"/>
          <w:szCs w:val="24"/>
        </w:rPr>
        <w:t xml:space="preserve">Native Title </w:t>
      </w:r>
      <w:r>
        <w:rPr>
          <w:rFonts w:cstheme="minorHAnsi"/>
          <w:color w:val="000000"/>
          <w:sz w:val="24"/>
          <w:szCs w:val="24"/>
        </w:rPr>
        <w:t xml:space="preserve">and maximising economic and social benefit from the use of native title rights. </w:t>
      </w:r>
    </w:p>
    <w:p w14:paraId="0DC06A24" w14:textId="77777777" w:rsidR="00B32A61" w:rsidRDefault="00B32A61" w:rsidP="00A4151B">
      <w:pPr>
        <w:pStyle w:val="ListParagraph"/>
        <w:numPr>
          <w:ilvl w:val="0"/>
          <w:numId w:val="66"/>
        </w:numPr>
        <w:spacing w:before="120"/>
        <w:ind w:left="714" w:hanging="357"/>
        <w:rPr>
          <w:sz w:val="24"/>
          <w:szCs w:val="24"/>
        </w:rPr>
      </w:pPr>
      <w:r>
        <w:rPr>
          <w:sz w:val="24"/>
          <w:szCs w:val="24"/>
        </w:rPr>
        <w:t xml:space="preserve">Supporting the performance of statutory functions of native title representative bodies and service providers under the </w:t>
      </w:r>
      <w:r>
        <w:rPr>
          <w:i/>
          <w:sz w:val="24"/>
          <w:szCs w:val="24"/>
        </w:rPr>
        <w:t>Native Title Act 1993</w:t>
      </w:r>
      <w:r>
        <w:rPr>
          <w:sz w:val="24"/>
          <w:szCs w:val="24"/>
        </w:rPr>
        <w:t>. Only native title representative bodies and organisations invited to apply for funding are able to apply.</w:t>
      </w:r>
    </w:p>
    <w:p w14:paraId="29B4AC77" w14:textId="77777777" w:rsidR="00EB5145" w:rsidRDefault="00EB5145" w:rsidP="00A4151B">
      <w:pPr>
        <w:pStyle w:val="ListParagraph"/>
        <w:numPr>
          <w:ilvl w:val="0"/>
          <w:numId w:val="66"/>
        </w:numPr>
        <w:spacing w:before="120"/>
        <w:ind w:left="714" w:hanging="357"/>
        <w:rPr>
          <w:sz w:val="24"/>
          <w:szCs w:val="24"/>
        </w:rPr>
      </w:pPr>
      <w:r w:rsidRPr="00EB5145">
        <w:rPr>
          <w:sz w:val="24"/>
          <w:szCs w:val="24"/>
        </w:rPr>
        <w:t>Building capacity of registered native title bodies corporate (</w:t>
      </w:r>
      <w:r w:rsidR="00B32A61">
        <w:rPr>
          <w:sz w:val="24"/>
          <w:szCs w:val="24"/>
        </w:rPr>
        <w:t xml:space="preserve">more commonly known as Prescribed Bodies Corporate or </w:t>
      </w:r>
      <w:r w:rsidRPr="00EB5145">
        <w:rPr>
          <w:sz w:val="24"/>
          <w:szCs w:val="24"/>
        </w:rPr>
        <w:t xml:space="preserve">‘PBCs’) to maximise the economic and social potential of </w:t>
      </w:r>
      <w:r w:rsidR="00B32A61">
        <w:rPr>
          <w:sz w:val="24"/>
          <w:szCs w:val="24"/>
        </w:rPr>
        <w:t xml:space="preserve">their </w:t>
      </w:r>
      <w:r w:rsidRPr="00EB5145">
        <w:rPr>
          <w:sz w:val="24"/>
          <w:szCs w:val="24"/>
        </w:rPr>
        <w:t>native title.</w:t>
      </w:r>
    </w:p>
    <w:p w14:paraId="13490C5A" w14:textId="77777777" w:rsidR="00B32A61" w:rsidRPr="00EB5145" w:rsidRDefault="00B32A61" w:rsidP="00A4151B">
      <w:pPr>
        <w:pStyle w:val="ListParagraph"/>
        <w:numPr>
          <w:ilvl w:val="0"/>
          <w:numId w:val="66"/>
        </w:numPr>
        <w:spacing w:before="120"/>
        <w:ind w:left="714" w:hanging="357"/>
        <w:rPr>
          <w:sz w:val="24"/>
          <w:szCs w:val="24"/>
        </w:rPr>
      </w:pPr>
      <w:r>
        <w:rPr>
          <w:sz w:val="24"/>
          <w:szCs w:val="24"/>
        </w:rPr>
        <w:t>Improving governance and providing access to training to equip PBCs to build their long-term organisational capacity.</w:t>
      </w:r>
    </w:p>
    <w:p w14:paraId="746B983B" w14:textId="77777777" w:rsidR="00526E8D" w:rsidRPr="003C7C6C" w:rsidRDefault="00526E8D" w:rsidP="00A4151B">
      <w:pPr>
        <w:autoSpaceDE w:val="0"/>
        <w:autoSpaceDN w:val="0"/>
        <w:adjustRightInd w:val="0"/>
        <w:rPr>
          <w:rFonts w:cstheme="minorHAnsi"/>
          <w:color w:val="000000"/>
          <w:sz w:val="24"/>
          <w:szCs w:val="24"/>
        </w:rPr>
      </w:pPr>
      <w:r>
        <w:rPr>
          <w:rFonts w:cstheme="minorHAnsi"/>
          <w:color w:val="000000"/>
          <w:sz w:val="24"/>
          <w:szCs w:val="24"/>
        </w:rPr>
        <w:t xml:space="preserve">Further information on funding to support capacity building for </w:t>
      </w:r>
      <w:r w:rsidR="00EB5145">
        <w:rPr>
          <w:rFonts w:cstheme="minorHAnsi"/>
          <w:color w:val="000000"/>
          <w:sz w:val="24"/>
          <w:szCs w:val="24"/>
        </w:rPr>
        <w:t xml:space="preserve">PBCs </w:t>
      </w:r>
      <w:r>
        <w:rPr>
          <w:rFonts w:cstheme="minorHAnsi"/>
          <w:color w:val="000000"/>
          <w:sz w:val="24"/>
          <w:szCs w:val="24"/>
        </w:rPr>
        <w:t>is also available in the relevant application kit.</w:t>
      </w:r>
    </w:p>
    <w:p w14:paraId="5EBC10D5" w14:textId="77777777" w:rsidR="00526E8D" w:rsidRPr="003C7C6C" w:rsidRDefault="00526E8D" w:rsidP="00A4151B">
      <w:pPr>
        <w:pStyle w:val="ListParagraph"/>
        <w:numPr>
          <w:ilvl w:val="0"/>
          <w:numId w:val="16"/>
        </w:numPr>
        <w:autoSpaceDE w:val="0"/>
        <w:autoSpaceDN w:val="0"/>
        <w:adjustRightInd w:val="0"/>
        <w:rPr>
          <w:rFonts w:cstheme="minorHAnsi"/>
          <w:color w:val="000000"/>
          <w:sz w:val="24"/>
          <w:szCs w:val="24"/>
        </w:rPr>
      </w:pPr>
      <w:r w:rsidRPr="003C7C6C">
        <w:rPr>
          <w:rFonts w:cstheme="minorHAnsi"/>
          <w:color w:val="000000"/>
          <w:sz w:val="24"/>
          <w:szCs w:val="24"/>
        </w:rPr>
        <w:t>Community</w:t>
      </w:r>
      <w:r w:rsidR="00D975CC">
        <w:rPr>
          <w:rFonts w:cstheme="minorHAnsi"/>
          <w:color w:val="000000"/>
          <w:sz w:val="24"/>
          <w:szCs w:val="24"/>
        </w:rPr>
        <w:t xml:space="preserve"> Development Programme</w:t>
      </w:r>
    </w:p>
    <w:p w14:paraId="6FDEAFE4" w14:textId="77777777" w:rsidR="00223F96" w:rsidRPr="003F3017" w:rsidRDefault="00526E8D" w:rsidP="00A4151B">
      <w:pPr>
        <w:pStyle w:val="ListParagraph"/>
        <w:numPr>
          <w:ilvl w:val="0"/>
          <w:numId w:val="66"/>
        </w:numPr>
        <w:rPr>
          <w:sz w:val="24"/>
          <w:szCs w:val="24"/>
        </w:rPr>
      </w:pPr>
      <w:r w:rsidRPr="003F3017">
        <w:rPr>
          <w:sz w:val="24"/>
          <w:szCs w:val="24"/>
        </w:rPr>
        <w:t xml:space="preserve">Services to increase work-readiness of remote jobseekers </w:t>
      </w:r>
    </w:p>
    <w:p w14:paraId="4D0EA8FA" w14:textId="77777777" w:rsidR="00223F96" w:rsidRPr="003F3017" w:rsidRDefault="00223F96" w:rsidP="00A4151B">
      <w:pPr>
        <w:pStyle w:val="ListParagraph"/>
        <w:numPr>
          <w:ilvl w:val="0"/>
          <w:numId w:val="66"/>
        </w:numPr>
        <w:rPr>
          <w:sz w:val="24"/>
          <w:szCs w:val="24"/>
        </w:rPr>
      </w:pPr>
      <w:r w:rsidRPr="003F3017">
        <w:rPr>
          <w:sz w:val="24"/>
          <w:szCs w:val="24"/>
        </w:rPr>
        <w:t>I</w:t>
      </w:r>
      <w:r w:rsidR="00526E8D" w:rsidRPr="003F3017">
        <w:rPr>
          <w:sz w:val="24"/>
          <w:szCs w:val="24"/>
        </w:rPr>
        <w:t>ncrease access to job opportunities</w:t>
      </w:r>
      <w:r w:rsidR="00AA13BE">
        <w:rPr>
          <w:sz w:val="24"/>
          <w:szCs w:val="24"/>
        </w:rPr>
        <w:t xml:space="preserve"> and</w:t>
      </w:r>
      <w:r w:rsidR="00526E8D" w:rsidRPr="003F3017">
        <w:rPr>
          <w:sz w:val="24"/>
          <w:szCs w:val="24"/>
        </w:rPr>
        <w:t xml:space="preserve"> support jobseekers to retain a job</w:t>
      </w:r>
    </w:p>
    <w:p w14:paraId="46754F12" w14:textId="77777777" w:rsidR="00526E8D" w:rsidRPr="003F3017" w:rsidRDefault="00223F96" w:rsidP="00A4151B">
      <w:pPr>
        <w:pStyle w:val="ListParagraph"/>
        <w:numPr>
          <w:ilvl w:val="0"/>
          <w:numId w:val="66"/>
        </w:numPr>
        <w:rPr>
          <w:sz w:val="24"/>
          <w:szCs w:val="24"/>
        </w:rPr>
      </w:pPr>
      <w:r w:rsidRPr="003F3017">
        <w:rPr>
          <w:sz w:val="24"/>
          <w:szCs w:val="24"/>
        </w:rPr>
        <w:t>S</w:t>
      </w:r>
      <w:r w:rsidR="00526E8D" w:rsidRPr="003F3017">
        <w:rPr>
          <w:sz w:val="24"/>
          <w:szCs w:val="24"/>
        </w:rPr>
        <w:t xml:space="preserve">upport jobseekers to meet their income support mutual obligations. </w:t>
      </w:r>
    </w:p>
    <w:p w14:paraId="1D672D9F" w14:textId="77777777" w:rsidR="00526E8D" w:rsidRPr="003C7C6C" w:rsidRDefault="00526E8D" w:rsidP="00AD664E">
      <w:pPr>
        <w:outlineLvl w:val="3"/>
        <w:rPr>
          <w:rFonts w:cstheme="minorHAnsi"/>
          <w:b/>
          <w:sz w:val="24"/>
          <w:szCs w:val="24"/>
        </w:rPr>
      </w:pPr>
      <w:r w:rsidRPr="003C7C6C">
        <w:rPr>
          <w:rFonts w:cstheme="minorHAnsi"/>
          <w:b/>
          <w:sz w:val="24"/>
          <w:szCs w:val="24"/>
        </w:rPr>
        <w:t>Out-of-scope</w:t>
      </w:r>
    </w:p>
    <w:p w14:paraId="1A4DFC90" w14:textId="77777777" w:rsidR="00526E8D" w:rsidRPr="003C7C6C" w:rsidRDefault="00526E8D" w:rsidP="00A4151B">
      <w:pPr>
        <w:rPr>
          <w:rFonts w:cstheme="minorHAnsi"/>
          <w:sz w:val="24"/>
          <w:szCs w:val="24"/>
        </w:rPr>
      </w:pPr>
      <w:r>
        <w:rPr>
          <w:rFonts w:cstheme="minorHAnsi"/>
          <w:sz w:val="24"/>
          <w:szCs w:val="24"/>
        </w:rPr>
        <w:t>The types of activities</w:t>
      </w:r>
      <w:r w:rsidRPr="003C7C6C">
        <w:rPr>
          <w:rFonts w:cstheme="minorHAnsi"/>
          <w:sz w:val="24"/>
          <w:szCs w:val="24"/>
        </w:rPr>
        <w:t xml:space="preserve"> that will not be funded through the Jobs Land and Economy Programme include: </w:t>
      </w:r>
    </w:p>
    <w:p w14:paraId="3CDEE4F3" w14:textId="77777777" w:rsidR="00526E8D" w:rsidRPr="003C7C6C" w:rsidRDefault="00526E8D" w:rsidP="00A4151B">
      <w:pPr>
        <w:pStyle w:val="ListParagraph"/>
        <w:numPr>
          <w:ilvl w:val="0"/>
          <w:numId w:val="17"/>
        </w:numPr>
        <w:ind w:left="709" w:hanging="425"/>
        <w:rPr>
          <w:rFonts w:cstheme="minorHAnsi"/>
          <w:sz w:val="24"/>
          <w:szCs w:val="24"/>
        </w:rPr>
      </w:pPr>
      <w:r w:rsidRPr="003C7C6C">
        <w:rPr>
          <w:rFonts w:cstheme="minorHAnsi"/>
          <w:sz w:val="24"/>
          <w:szCs w:val="24"/>
        </w:rPr>
        <w:t xml:space="preserve">Youth engagement and compulsory school-aged children </w:t>
      </w:r>
      <w:r>
        <w:rPr>
          <w:rFonts w:cstheme="minorHAnsi"/>
          <w:sz w:val="24"/>
          <w:szCs w:val="24"/>
        </w:rPr>
        <w:t xml:space="preserve">activities </w:t>
      </w:r>
      <w:r w:rsidRPr="003C7C6C">
        <w:rPr>
          <w:rFonts w:cstheme="minorHAnsi"/>
          <w:sz w:val="24"/>
          <w:szCs w:val="24"/>
        </w:rPr>
        <w:t>that are not directly aimed at improving employment outcomes.</w:t>
      </w:r>
    </w:p>
    <w:p w14:paraId="4E020070" w14:textId="77777777" w:rsidR="00526E8D" w:rsidRPr="003C7C6C" w:rsidRDefault="00526E8D" w:rsidP="00A4151B">
      <w:pPr>
        <w:pStyle w:val="ListParagraph"/>
        <w:numPr>
          <w:ilvl w:val="0"/>
          <w:numId w:val="17"/>
        </w:numPr>
        <w:ind w:left="709" w:hanging="425"/>
        <w:rPr>
          <w:rFonts w:cstheme="minorHAnsi"/>
          <w:sz w:val="24"/>
          <w:szCs w:val="24"/>
        </w:rPr>
      </w:pPr>
      <w:r w:rsidRPr="003C7C6C">
        <w:rPr>
          <w:rFonts w:cstheme="minorHAnsi"/>
          <w:sz w:val="24"/>
          <w:szCs w:val="24"/>
        </w:rPr>
        <w:t xml:space="preserve">Training that is not connected to </w:t>
      </w:r>
      <w:r>
        <w:rPr>
          <w:rFonts w:cstheme="minorHAnsi"/>
          <w:sz w:val="24"/>
          <w:szCs w:val="24"/>
        </w:rPr>
        <w:t xml:space="preserve">employment </w:t>
      </w:r>
      <w:r w:rsidRPr="003C7C6C">
        <w:rPr>
          <w:rFonts w:cstheme="minorHAnsi"/>
          <w:sz w:val="24"/>
          <w:szCs w:val="24"/>
        </w:rPr>
        <w:t xml:space="preserve">and/or employment positions that are not sustainable, or that is not needed to undertake a CDP activity. </w:t>
      </w:r>
    </w:p>
    <w:p w14:paraId="3DD7B170" w14:textId="77777777" w:rsidR="00526E8D" w:rsidRPr="003C7C6C" w:rsidRDefault="00526E8D" w:rsidP="00A4151B">
      <w:pPr>
        <w:pStyle w:val="ListParagraph"/>
        <w:numPr>
          <w:ilvl w:val="0"/>
          <w:numId w:val="17"/>
        </w:numPr>
        <w:ind w:left="709" w:hanging="425"/>
        <w:rPr>
          <w:rFonts w:cstheme="minorHAnsi"/>
          <w:sz w:val="24"/>
          <w:szCs w:val="24"/>
        </w:rPr>
      </w:pPr>
      <w:r w:rsidRPr="003C7C6C">
        <w:rPr>
          <w:rFonts w:cstheme="minorHAnsi"/>
          <w:sz w:val="24"/>
          <w:szCs w:val="24"/>
        </w:rPr>
        <w:t>Activities and services that are the responsibility of the states and territories or other Commonwealth programmes, including:</w:t>
      </w:r>
    </w:p>
    <w:p w14:paraId="16BEECFB" w14:textId="77777777" w:rsidR="00526E8D" w:rsidRPr="003C7C6C" w:rsidRDefault="00526E8D" w:rsidP="00A4151B">
      <w:pPr>
        <w:pStyle w:val="ListParagraph"/>
        <w:numPr>
          <w:ilvl w:val="0"/>
          <w:numId w:val="60"/>
        </w:numPr>
        <w:rPr>
          <w:rFonts w:cstheme="minorHAnsi"/>
          <w:sz w:val="24"/>
          <w:szCs w:val="24"/>
        </w:rPr>
      </w:pPr>
      <w:r w:rsidRPr="003C7C6C">
        <w:rPr>
          <w:rFonts w:cstheme="minorHAnsi"/>
          <w:sz w:val="24"/>
          <w:szCs w:val="24"/>
        </w:rPr>
        <w:t>Adult vocational education and training (VET) activities.</w:t>
      </w:r>
    </w:p>
    <w:p w14:paraId="3596241D" w14:textId="77777777" w:rsidR="00526E8D" w:rsidRPr="003C7C6C" w:rsidRDefault="00526E8D" w:rsidP="00A4151B">
      <w:pPr>
        <w:pStyle w:val="ListParagraph"/>
        <w:numPr>
          <w:ilvl w:val="0"/>
          <w:numId w:val="60"/>
        </w:numPr>
        <w:rPr>
          <w:rFonts w:cstheme="minorHAnsi"/>
          <w:sz w:val="24"/>
          <w:szCs w:val="24"/>
        </w:rPr>
      </w:pPr>
      <w:r w:rsidRPr="003C7C6C">
        <w:rPr>
          <w:rFonts w:cstheme="minorHAnsi"/>
          <w:sz w:val="24"/>
          <w:szCs w:val="24"/>
        </w:rPr>
        <w:t>Cultural heritage, land rights and land management activities subject to state or territory legislation.</w:t>
      </w:r>
    </w:p>
    <w:p w14:paraId="5BF43896" w14:textId="77777777" w:rsidR="00526E8D" w:rsidRPr="003C7C6C" w:rsidRDefault="00526E8D" w:rsidP="00A4151B">
      <w:pPr>
        <w:pStyle w:val="ListParagraph"/>
        <w:numPr>
          <w:ilvl w:val="0"/>
          <w:numId w:val="17"/>
        </w:numPr>
        <w:ind w:left="709" w:hanging="425"/>
        <w:rPr>
          <w:rFonts w:cstheme="minorHAnsi"/>
          <w:sz w:val="24"/>
          <w:szCs w:val="24"/>
        </w:rPr>
      </w:pPr>
      <w:r w:rsidRPr="003C7C6C">
        <w:rPr>
          <w:rFonts w:cstheme="minorHAnsi"/>
          <w:sz w:val="24"/>
          <w:szCs w:val="24"/>
        </w:rPr>
        <w:t>Funding employment positions that will not lead to sustainable employment.</w:t>
      </w:r>
    </w:p>
    <w:p w14:paraId="432BBA58" w14:textId="77777777" w:rsidR="00526E8D" w:rsidRPr="003C7C6C" w:rsidRDefault="00526E8D" w:rsidP="00A4151B">
      <w:pPr>
        <w:pStyle w:val="ListParagraph"/>
        <w:numPr>
          <w:ilvl w:val="0"/>
          <w:numId w:val="17"/>
        </w:numPr>
        <w:ind w:left="709" w:hanging="425"/>
        <w:rPr>
          <w:rFonts w:cstheme="minorHAnsi"/>
          <w:sz w:val="24"/>
          <w:szCs w:val="24"/>
        </w:rPr>
      </w:pPr>
      <w:r w:rsidRPr="003C7C6C">
        <w:rPr>
          <w:rFonts w:cstheme="minorHAnsi"/>
          <w:sz w:val="24"/>
          <w:szCs w:val="24"/>
        </w:rPr>
        <w:lastRenderedPageBreak/>
        <w:t>Areas which are within the responsibility of state/territory governments</w:t>
      </w:r>
      <w:r>
        <w:rPr>
          <w:rFonts w:cstheme="minorHAnsi"/>
          <w:sz w:val="24"/>
          <w:szCs w:val="24"/>
        </w:rPr>
        <w:t xml:space="preserve"> such as land administration (e.g. survey and planning) which is not typically funded.</w:t>
      </w:r>
    </w:p>
    <w:p w14:paraId="7F98925D" w14:textId="77777777" w:rsidR="00526E8D" w:rsidRPr="003C7C6C" w:rsidRDefault="00526E8D" w:rsidP="00A4151B">
      <w:pPr>
        <w:pStyle w:val="ListParagraph"/>
        <w:numPr>
          <w:ilvl w:val="0"/>
          <w:numId w:val="17"/>
        </w:numPr>
        <w:ind w:left="709" w:hanging="425"/>
        <w:rPr>
          <w:rFonts w:cstheme="minorHAnsi"/>
          <w:sz w:val="24"/>
          <w:szCs w:val="24"/>
        </w:rPr>
      </w:pPr>
      <w:r w:rsidRPr="003C7C6C">
        <w:rPr>
          <w:rFonts w:cstheme="minorHAnsi"/>
          <w:sz w:val="24"/>
          <w:szCs w:val="24"/>
        </w:rPr>
        <w:t>Jobs already being f</w:t>
      </w:r>
      <w:r w:rsidR="001B04D9">
        <w:rPr>
          <w:rFonts w:cstheme="minorHAnsi"/>
          <w:sz w:val="24"/>
          <w:szCs w:val="24"/>
        </w:rPr>
        <w:t>unded</w:t>
      </w:r>
      <w:r w:rsidRPr="003C7C6C">
        <w:rPr>
          <w:rFonts w:cstheme="minorHAnsi"/>
          <w:sz w:val="24"/>
          <w:szCs w:val="24"/>
        </w:rPr>
        <w:t xml:space="preserve"> through mainstream employment programmes or other service providers</w:t>
      </w:r>
      <w:r>
        <w:rPr>
          <w:rFonts w:cstheme="minorHAnsi"/>
          <w:sz w:val="24"/>
          <w:szCs w:val="24"/>
        </w:rPr>
        <w:t>.</w:t>
      </w:r>
    </w:p>
    <w:p w14:paraId="1B33F62B" w14:textId="2652C763" w:rsidR="00234947" w:rsidRPr="001807EC" w:rsidRDefault="00526E8D" w:rsidP="001807EC">
      <w:pPr>
        <w:pStyle w:val="ListParagraph"/>
        <w:numPr>
          <w:ilvl w:val="0"/>
          <w:numId w:val="17"/>
        </w:numPr>
        <w:ind w:left="709" w:hanging="425"/>
        <w:rPr>
          <w:rFonts w:cstheme="minorHAnsi"/>
          <w:sz w:val="24"/>
          <w:szCs w:val="24"/>
        </w:rPr>
      </w:pPr>
      <w:r w:rsidRPr="001807EC">
        <w:rPr>
          <w:rFonts w:cstheme="minorHAnsi"/>
          <w:sz w:val="24"/>
          <w:szCs w:val="24"/>
        </w:rPr>
        <w:t>Businesses that</w:t>
      </w:r>
      <w:r w:rsidR="00432B75" w:rsidRPr="001807EC">
        <w:rPr>
          <w:rFonts w:cstheme="minorHAnsi"/>
          <w:sz w:val="24"/>
          <w:szCs w:val="24"/>
        </w:rPr>
        <w:t xml:space="preserve"> </w:t>
      </w:r>
      <w:r w:rsidRPr="001807EC">
        <w:rPr>
          <w:rFonts w:cstheme="minorHAnsi"/>
          <w:sz w:val="24"/>
          <w:szCs w:val="24"/>
        </w:rPr>
        <w:t xml:space="preserve">are unviable and/or unsustainable. </w:t>
      </w:r>
    </w:p>
    <w:p w14:paraId="3377972E" w14:textId="77777777" w:rsidR="00526E8D" w:rsidRPr="00234947" w:rsidRDefault="00526E8D" w:rsidP="00526E8D">
      <w:pPr>
        <w:pStyle w:val="ListParagraph"/>
        <w:numPr>
          <w:ilvl w:val="0"/>
          <w:numId w:val="18"/>
        </w:numPr>
        <w:pBdr>
          <w:top w:val="single" w:sz="4" w:space="1" w:color="auto"/>
          <w:left w:val="single" w:sz="4" w:space="4" w:color="auto"/>
          <w:bottom w:val="single" w:sz="4" w:space="18" w:color="auto"/>
          <w:right w:val="single" w:sz="4" w:space="4" w:color="auto"/>
        </w:pBdr>
        <w:rPr>
          <w:sz w:val="24"/>
          <w:szCs w:val="24"/>
        </w:rPr>
      </w:pPr>
      <w:r w:rsidRPr="00234947">
        <w:rPr>
          <w:b/>
        </w:rPr>
        <w:br w:type="page"/>
      </w:r>
    </w:p>
    <w:p w14:paraId="0DEF8519" w14:textId="77777777" w:rsidR="00526E8D" w:rsidRDefault="00526E8D" w:rsidP="00526E8D">
      <w:pPr>
        <w:rPr>
          <w:b/>
        </w:rPr>
      </w:pPr>
    </w:p>
    <w:p w14:paraId="38D1CB34" w14:textId="77777777" w:rsidR="00526E8D" w:rsidRPr="00FE6492" w:rsidRDefault="00526E8D" w:rsidP="00772E67">
      <w:pPr>
        <w:pStyle w:val="Heading3"/>
        <w:shd w:val="clear" w:color="auto" w:fill="6A7C0E"/>
      </w:pPr>
      <w:r w:rsidRPr="00FE6492">
        <w:t xml:space="preserve"> </w:t>
      </w:r>
      <w:bookmarkStart w:id="153" w:name="_Toc436058336"/>
      <w:bookmarkStart w:id="154" w:name="_Toc444509369"/>
      <w:r w:rsidRPr="00432B75">
        <w:rPr>
          <w:shd w:val="clear" w:color="auto" w:fill="6A7C0E"/>
        </w:rPr>
        <w:t>Children and Schooling</w:t>
      </w:r>
      <w:bookmarkEnd w:id="153"/>
      <w:bookmarkEnd w:id="154"/>
    </w:p>
    <w:p w14:paraId="636D496E" w14:textId="77777777" w:rsidR="00526E8D" w:rsidRPr="00A07451" w:rsidRDefault="00526E8D" w:rsidP="00BF124F">
      <w:pPr>
        <w:pStyle w:val="Heading4"/>
        <w:rPr>
          <w:lang w:val="en" w:eastAsia="en-AU"/>
        </w:rPr>
      </w:pPr>
      <w:r w:rsidRPr="00A07451">
        <w:rPr>
          <w:lang w:val="en" w:eastAsia="en-AU"/>
        </w:rPr>
        <w:t>Programme objectives</w:t>
      </w:r>
    </w:p>
    <w:p w14:paraId="72A6DBFF" w14:textId="77777777" w:rsidR="00526E8D" w:rsidRPr="00AE4BDA" w:rsidRDefault="00526E8D" w:rsidP="00A4151B">
      <w:pPr>
        <w:shd w:val="clear" w:color="auto" w:fill="FFFFFF"/>
        <w:textAlignment w:val="baseline"/>
        <w:rPr>
          <w:sz w:val="24"/>
          <w:szCs w:val="24"/>
        </w:rPr>
      </w:pPr>
      <w:r w:rsidRPr="00AE4BDA">
        <w:rPr>
          <w:sz w:val="24"/>
          <w:szCs w:val="24"/>
        </w:rPr>
        <w:t xml:space="preserve">The objective of the Children and Schooling Programme is to deliver activities to Indigenous children, youth and adults that: </w:t>
      </w:r>
    </w:p>
    <w:p w14:paraId="0652BA14" w14:textId="77777777" w:rsidR="00526E8D" w:rsidRPr="00AE4BDA" w:rsidRDefault="00526E8D" w:rsidP="00A4151B">
      <w:pPr>
        <w:pStyle w:val="ListParagraph"/>
        <w:numPr>
          <w:ilvl w:val="0"/>
          <w:numId w:val="17"/>
        </w:numPr>
        <w:ind w:left="709" w:hanging="425"/>
        <w:rPr>
          <w:rFonts w:cstheme="minorHAnsi"/>
          <w:sz w:val="24"/>
          <w:szCs w:val="24"/>
        </w:rPr>
      </w:pPr>
      <w:r w:rsidRPr="00AE4BDA">
        <w:rPr>
          <w:rFonts w:cstheme="minorHAnsi"/>
          <w:sz w:val="24"/>
          <w:szCs w:val="24"/>
        </w:rPr>
        <w:t xml:space="preserve">Support families to give children a good start in life through improved early childhood development, care, education and school readiness. </w:t>
      </w:r>
    </w:p>
    <w:p w14:paraId="2EB94F3C" w14:textId="77777777" w:rsidR="00526E8D" w:rsidRPr="00AE4BDA" w:rsidRDefault="00526E8D" w:rsidP="00A4151B">
      <w:pPr>
        <w:pStyle w:val="ListParagraph"/>
        <w:numPr>
          <w:ilvl w:val="0"/>
          <w:numId w:val="17"/>
        </w:numPr>
        <w:ind w:left="709" w:hanging="425"/>
        <w:rPr>
          <w:rFonts w:cstheme="minorHAnsi"/>
          <w:sz w:val="24"/>
          <w:szCs w:val="24"/>
        </w:rPr>
      </w:pPr>
      <w:r w:rsidRPr="00AE4BDA">
        <w:rPr>
          <w:rFonts w:cstheme="minorHAnsi"/>
          <w:sz w:val="24"/>
          <w:szCs w:val="24"/>
        </w:rPr>
        <w:t xml:space="preserve">Get children to school. </w:t>
      </w:r>
    </w:p>
    <w:p w14:paraId="16216C98" w14:textId="77777777" w:rsidR="00526E8D" w:rsidRPr="00AE4BDA" w:rsidRDefault="00526E8D" w:rsidP="00A4151B">
      <w:pPr>
        <w:pStyle w:val="ListParagraph"/>
        <w:numPr>
          <w:ilvl w:val="0"/>
          <w:numId w:val="17"/>
        </w:numPr>
        <w:ind w:left="709" w:hanging="425"/>
        <w:rPr>
          <w:rFonts w:cstheme="minorHAnsi"/>
          <w:sz w:val="24"/>
          <w:szCs w:val="24"/>
        </w:rPr>
      </w:pPr>
      <w:r w:rsidRPr="00AE4BDA">
        <w:rPr>
          <w:rFonts w:cstheme="minorHAnsi"/>
          <w:sz w:val="24"/>
          <w:szCs w:val="24"/>
        </w:rPr>
        <w:t>Improve literacy and numeracy.</w:t>
      </w:r>
    </w:p>
    <w:p w14:paraId="1B4FB4C0" w14:textId="77777777" w:rsidR="00526E8D" w:rsidRPr="00AE4BDA" w:rsidRDefault="00526E8D" w:rsidP="00A4151B">
      <w:pPr>
        <w:pStyle w:val="ListParagraph"/>
        <w:numPr>
          <w:ilvl w:val="0"/>
          <w:numId w:val="17"/>
        </w:numPr>
        <w:ind w:left="709" w:hanging="425"/>
        <w:rPr>
          <w:rFonts w:cstheme="minorHAnsi"/>
          <w:sz w:val="24"/>
          <w:szCs w:val="24"/>
        </w:rPr>
      </w:pPr>
      <w:r w:rsidRPr="00AE4BDA">
        <w:rPr>
          <w:rFonts w:cstheme="minorHAnsi"/>
          <w:sz w:val="24"/>
          <w:szCs w:val="24"/>
        </w:rPr>
        <w:t>Support successful transitions to further education and work.</w:t>
      </w:r>
    </w:p>
    <w:p w14:paraId="5BD5DFB2" w14:textId="77777777" w:rsidR="00526E8D" w:rsidRPr="004D60B2" w:rsidRDefault="00526E8D" w:rsidP="00BF124F">
      <w:pPr>
        <w:pStyle w:val="Heading4"/>
        <w:rPr>
          <w:lang w:val="en" w:eastAsia="en-AU"/>
        </w:rPr>
      </w:pPr>
      <w:r w:rsidRPr="004D60B2">
        <w:rPr>
          <w:lang w:val="en" w:eastAsia="en-AU"/>
        </w:rPr>
        <w:t>Description</w:t>
      </w:r>
    </w:p>
    <w:p w14:paraId="36F3A77A" w14:textId="77777777" w:rsidR="00526E8D" w:rsidRPr="00231216" w:rsidRDefault="00F65C8B" w:rsidP="00A4151B">
      <w:pPr>
        <w:pStyle w:val="ListParagraph"/>
        <w:ind w:left="0"/>
        <w:rPr>
          <w:rFonts w:cstheme="minorHAnsi"/>
          <w:sz w:val="24"/>
          <w:szCs w:val="24"/>
        </w:rPr>
      </w:pPr>
      <w:r w:rsidRPr="00231216">
        <w:rPr>
          <w:rFonts w:cstheme="minorHAnsi"/>
          <w:sz w:val="24"/>
          <w:szCs w:val="24"/>
        </w:rPr>
        <w:t>The programme</w:t>
      </w:r>
      <w:r>
        <w:rPr>
          <w:rFonts w:cstheme="minorHAnsi"/>
          <w:sz w:val="24"/>
          <w:szCs w:val="24"/>
        </w:rPr>
        <w:t xml:space="preserve">’s critical focus is on </w:t>
      </w:r>
      <w:r w:rsidRPr="00231216">
        <w:rPr>
          <w:rFonts w:cstheme="minorHAnsi"/>
          <w:sz w:val="24"/>
          <w:szCs w:val="24"/>
        </w:rPr>
        <w:t xml:space="preserve">increased school attendance and improved educational outcomes </w:t>
      </w:r>
      <w:r>
        <w:rPr>
          <w:rFonts w:cstheme="minorHAnsi"/>
          <w:sz w:val="24"/>
          <w:szCs w:val="24"/>
        </w:rPr>
        <w:t xml:space="preserve">that </w:t>
      </w:r>
      <w:r w:rsidRPr="00231216">
        <w:rPr>
          <w:rFonts w:cstheme="minorHAnsi"/>
          <w:sz w:val="24"/>
          <w:szCs w:val="24"/>
        </w:rPr>
        <w:t>lead to employment.</w:t>
      </w:r>
      <w:r>
        <w:rPr>
          <w:rFonts w:cstheme="minorHAnsi"/>
          <w:sz w:val="24"/>
          <w:szCs w:val="24"/>
        </w:rPr>
        <w:t xml:space="preserve"> </w:t>
      </w:r>
      <w:r w:rsidR="00526E8D" w:rsidRPr="00231216">
        <w:rPr>
          <w:rFonts w:cstheme="minorHAnsi"/>
          <w:sz w:val="24"/>
          <w:szCs w:val="24"/>
        </w:rPr>
        <w:t xml:space="preserve">This programme </w:t>
      </w:r>
      <w:r w:rsidR="00526E8D">
        <w:rPr>
          <w:rFonts w:cstheme="minorHAnsi"/>
          <w:sz w:val="24"/>
          <w:szCs w:val="24"/>
        </w:rPr>
        <w:t xml:space="preserve">seeks to achieve this through </w:t>
      </w:r>
      <w:r w:rsidR="00526E8D" w:rsidRPr="00231216">
        <w:rPr>
          <w:rFonts w:cstheme="minorHAnsi"/>
          <w:sz w:val="24"/>
          <w:szCs w:val="24"/>
        </w:rPr>
        <w:t xml:space="preserve">activities </w:t>
      </w:r>
      <w:r w:rsidR="00526E8D">
        <w:rPr>
          <w:rFonts w:cstheme="minorHAnsi"/>
          <w:sz w:val="24"/>
          <w:szCs w:val="24"/>
        </w:rPr>
        <w:t xml:space="preserve">that </w:t>
      </w:r>
      <w:r w:rsidR="00526E8D" w:rsidRPr="00231216">
        <w:rPr>
          <w:rFonts w:cstheme="minorHAnsi"/>
          <w:sz w:val="24"/>
          <w:szCs w:val="24"/>
        </w:rPr>
        <w:t>nurture and educate Indigenous children, youth and adults to improve pathways to prosperity and wellbeing. This includes improving family and parenting support; early childhood development</w:t>
      </w:r>
      <w:r w:rsidR="00526E8D">
        <w:rPr>
          <w:rFonts w:cstheme="minorHAnsi"/>
          <w:sz w:val="24"/>
          <w:szCs w:val="24"/>
        </w:rPr>
        <w:t>,</w:t>
      </w:r>
      <w:r w:rsidR="00526E8D" w:rsidRPr="00231216">
        <w:rPr>
          <w:rFonts w:cstheme="minorHAnsi"/>
          <w:sz w:val="24"/>
          <w:szCs w:val="24"/>
        </w:rPr>
        <w:t xml:space="preserve"> care and education; school education; youth engagement and transition; and higher education. </w:t>
      </w:r>
    </w:p>
    <w:p w14:paraId="3C6CB7CE" w14:textId="77777777" w:rsidR="00526E8D" w:rsidRPr="00231216" w:rsidRDefault="00526E8D" w:rsidP="00A4151B">
      <w:pPr>
        <w:pStyle w:val="ListParagraph"/>
        <w:ind w:left="0"/>
        <w:rPr>
          <w:rFonts w:cstheme="minorHAnsi"/>
          <w:sz w:val="24"/>
          <w:szCs w:val="24"/>
        </w:rPr>
      </w:pPr>
    </w:p>
    <w:p w14:paraId="31D4346D" w14:textId="77777777" w:rsidR="00526E8D" w:rsidRPr="00231216" w:rsidRDefault="00526E8D" w:rsidP="00A4151B">
      <w:pPr>
        <w:pStyle w:val="ListParagraph"/>
        <w:ind w:left="0"/>
        <w:rPr>
          <w:rFonts w:cstheme="minorHAnsi"/>
          <w:sz w:val="24"/>
          <w:szCs w:val="24"/>
        </w:rPr>
      </w:pPr>
      <w:r w:rsidRPr="00231216">
        <w:rPr>
          <w:rFonts w:cstheme="minorHAnsi"/>
          <w:sz w:val="24"/>
          <w:szCs w:val="24"/>
        </w:rPr>
        <w:t xml:space="preserve">The Children and Schooling Programme complements a range of state, territory and </w:t>
      </w:r>
      <w:r>
        <w:rPr>
          <w:rFonts w:cstheme="minorHAnsi"/>
          <w:sz w:val="24"/>
          <w:szCs w:val="24"/>
        </w:rPr>
        <w:t xml:space="preserve">federal </w:t>
      </w:r>
      <w:r w:rsidRPr="00231216">
        <w:rPr>
          <w:rFonts w:cstheme="minorHAnsi"/>
          <w:sz w:val="24"/>
          <w:szCs w:val="24"/>
        </w:rPr>
        <w:t xml:space="preserve">Government programmes </w:t>
      </w:r>
      <w:r>
        <w:rPr>
          <w:rFonts w:cstheme="minorHAnsi"/>
          <w:sz w:val="24"/>
          <w:szCs w:val="24"/>
        </w:rPr>
        <w:t xml:space="preserve">that </w:t>
      </w:r>
      <w:r w:rsidRPr="00231216">
        <w:rPr>
          <w:rFonts w:cstheme="minorHAnsi"/>
          <w:sz w:val="24"/>
          <w:szCs w:val="24"/>
        </w:rPr>
        <w:t>aim to improve the education</w:t>
      </w:r>
      <w:r>
        <w:rPr>
          <w:rFonts w:cstheme="minorHAnsi"/>
          <w:sz w:val="24"/>
          <w:szCs w:val="24"/>
        </w:rPr>
        <w:t>al</w:t>
      </w:r>
      <w:r w:rsidRPr="00231216">
        <w:rPr>
          <w:rFonts w:cstheme="minorHAnsi"/>
          <w:sz w:val="24"/>
          <w:szCs w:val="24"/>
        </w:rPr>
        <w:t xml:space="preserve"> outcomes and </w:t>
      </w:r>
      <w:r>
        <w:rPr>
          <w:rFonts w:cstheme="minorHAnsi"/>
          <w:sz w:val="24"/>
          <w:szCs w:val="24"/>
        </w:rPr>
        <w:t xml:space="preserve">the </w:t>
      </w:r>
      <w:r w:rsidR="004F6D77">
        <w:rPr>
          <w:rFonts w:cstheme="minorHAnsi"/>
          <w:sz w:val="24"/>
          <w:szCs w:val="24"/>
        </w:rPr>
        <w:t xml:space="preserve">positive development of </w:t>
      </w:r>
      <w:r w:rsidRPr="00231216">
        <w:rPr>
          <w:rFonts w:cstheme="minorHAnsi"/>
          <w:sz w:val="24"/>
          <w:szCs w:val="24"/>
        </w:rPr>
        <w:t xml:space="preserve">Indigenous Australians. The programme provides opportunities to </w:t>
      </w:r>
      <w:r>
        <w:rPr>
          <w:rFonts w:cstheme="minorHAnsi"/>
          <w:sz w:val="24"/>
          <w:szCs w:val="24"/>
        </w:rPr>
        <w:t xml:space="preserve">complement </w:t>
      </w:r>
      <w:r w:rsidRPr="00231216">
        <w:rPr>
          <w:rFonts w:cstheme="minorHAnsi"/>
          <w:sz w:val="24"/>
          <w:szCs w:val="24"/>
        </w:rPr>
        <w:t>existing services, enables innovation and leverages further grant funding.</w:t>
      </w:r>
    </w:p>
    <w:p w14:paraId="34EC043A" w14:textId="77777777" w:rsidR="00526E8D" w:rsidRPr="00A07451" w:rsidRDefault="00526E8D" w:rsidP="00BF124F">
      <w:pPr>
        <w:pStyle w:val="Heading4"/>
        <w:rPr>
          <w:lang w:val="en" w:eastAsia="en-AU"/>
        </w:rPr>
      </w:pPr>
      <w:r w:rsidRPr="00A07451">
        <w:rPr>
          <w:lang w:val="en" w:eastAsia="en-AU"/>
        </w:rPr>
        <w:t>Programme outcomes</w:t>
      </w:r>
    </w:p>
    <w:p w14:paraId="5D6AFB9C" w14:textId="77777777" w:rsidR="00526E8D" w:rsidRPr="00CF3E2A" w:rsidRDefault="00526E8D" w:rsidP="00A4151B">
      <w:pPr>
        <w:shd w:val="clear" w:color="auto" w:fill="FFFFFF"/>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 xml:space="preserve">The desired outcomes of the Children and Schooling Programme include, but are not limited to: </w:t>
      </w:r>
    </w:p>
    <w:p w14:paraId="6C438801" w14:textId="77777777" w:rsidR="00526E8D" w:rsidRPr="007527E8" w:rsidRDefault="00526E8D" w:rsidP="00A4151B">
      <w:pPr>
        <w:pStyle w:val="ListParagraph"/>
        <w:numPr>
          <w:ilvl w:val="0"/>
          <w:numId w:val="34"/>
        </w:numPr>
        <w:tabs>
          <w:tab w:val="left" w:pos="284"/>
        </w:tabs>
        <w:rPr>
          <w:rFonts w:cstheme="minorHAnsi"/>
          <w:sz w:val="24"/>
          <w:szCs w:val="24"/>
        </w:rPr>
      </w:pPr>
      <w:r w:rsidRPr="007527E8">
        <w:rPr>
          <w:rFonts w:cstheme="minorHAnsi"/>
          <w:sz w:val="24"/>
          <w:szCs w:val="24"/>
        </w:rPr>
        <w:t>Increasing access and participation of Indigenous children in early childhood care and education.</w:t>
      </w:r>
    </w:p>
    <w:p w14:paraId="75C583A0" w14:textId="77777777" w:rsidR="00526E8D" w:rsidRPr="007527E8" w:rsidRDefault="00526E8D" w:rsidP="00A4151B">
      <w:pPr>
        <w:pStyle w:val="ListParagraph"/>
        <w:numPr>
          <w:ilvl w:val="0"/>
          <w:numId w:val="34"/>
        </w:numPr>
        <w:tabs>
          <w:tab w:val="left" w:pos="284"/>
        </w:tabs>
        <w:rPr>
          <w:rFonts w:cstheme="minorHAnsi"/>
          <w:sz w:val="24"/>
          <w:szCs w:val="24"/>
        </w:rPr>
      </w:pPr>
      <w:r w:rsidRPr="007527E8">
        <w:rPr>
          <w:rFonts w:cstheme="minorHAnsi"/>
          <w:sz w:val="24"/>
          <w:szCs w:val="24"/>
        </w:rPr>
        <w:t xml:space="preserve">Increasing school attendance and improving educational outcomes, including literacy and numeracy. </w:t>
      </w:r>
    </w:p>
    <w:p w14:paraId="3557754E" w14:textId="77777777" w:rsidR="00526E8D" w:rsidRPr="00E502B9" w:rsidRDefault="00526E8D" w:rsidP="00A4151B">
      <w:pPr>
        <w:pStyle w:val="ListParagraph"/>
        <w:numPr>
          <w:ilvl w:val="0"/>
          <w:numId w:val="34"/>
        </w:numPr>
        <w:tabs>
          <w:tab w:val="left" w:pos="284"/>
        </w:tabs>
        <w:rPr>
          <w:rFonts w:cstheme="minorHAnsi"/>
          <w:b/>
          <w:sz w:val="24"/>
          <w:szCs w:val="24"/>
        </w:rPr>
      </w:pPr>
      <w:r>
        <w:rPr>
          <w:rFonts w:cstheme="minorHAnsi"/>
          <w:sz w:val="24"/>
          <w:szCs w:val="24"/>
        </w:rPr>
        <w:t xml:space="preserve">Increasing </w:t>
      </w:r>
      <w:r w:rsidRPr="00E502B9">
        <w:rPr>
          <w:rFonts w:cstheme="minorHAnsi"/>
          <w:sz w:val="24"/>
          <w:szCs w:val="24"/>
        </w:rPr>
        <w:t>Y</w:t>
      </w:r>
      <w:r>
        <w:rPr>
          <w:rFonts w:cstheme="minorHAnsi"/>
          <w:sz w:val="24"/>
          <w:szCs w:val="24"/>
        </w:rPr>
        <w:t xml:space="preserve">ear 12 or equivalent attainment, including vocational training and education. </w:t>
      </w:r>
    </w:p>
    <w:p w14:paraId="54B0D897" w14:textId="61FC8F51" w:rsidR="00526E8D" w:rsidRPr="00BF124F" w:rsidRDefault="00526E8D" w:rsidP="00BF124F">
      <w:pPr>
        <w:pStyle w:val="ListParagraph"/>
        <w:numPr>
          <w:ilvl w:val="0"/>
          <w:numId w:val="34"/>
        </w:numPr>
        <w:tabs>
          <w:tab w:val="left" w:pos="284"/>
        </w:tabs>
        <w:rPr>
          <w:rFonts w:cstheme="minorHAnsi"/>
          <w:b/>
          <w:sz w:val="24"/>
          <w:szCs w:val="24"/>
        </w:rPr>
      </w:pPr>
      <w:r>
        <w:rPr>
          <w:rFonts w:cstheme="minorHAnsi"/>
          <w:sz w:val="24"/>
          <w:szCs w:val="24"/>
        </w:rPr>
        <w:t>I</w:t>
      </w:r>
      <w:r w:rsidRPr="00E502B9">
        <w:rPr>
          <w:rFonts w:cstheme="minorHAnsi"/>
          <w:sz w:val="24"/>
          <w:szCs w:val="24"/>
        </w:rPr>
        <w:t>ncreas</w:t>
      </w:r>
      <w:r>
        <w:rPr>
          <w:rFonts w:cstheme="minorHAnsi"/>
          <w:sz w:val="24"/>
          <w:szCs w:val="24"/>
        </w:rPr>
        <w:t>ing</w:t>
      </w:r>
      <w:r w:rsidRPr="00E502B9">
        <w:rPr>
          <w:rFonts w:cstheme="minorHAnsi"/>
          <w:sz w:val="24"/>
          <w:szCs w:val="24"/>
        </w:rPr>
        <w:t xml:space="preserve"> numbers of </w:t>
      </w:r>
      <w:r>
        <w:rPr>
          <w:rFonts w:cstheme="minorHAnsi"/>
          <w:sz w:val="24"/>
          <w:szCs w:val="24"/>
        </w:rPr>
        <w:t xml:space="preserve">students </w:t>
      </w:r>
      <w:r w:rsidRPr="00E502B9">
        <w:rPr>
          <w:rFonts w:cstheme="minorHAnsi"/>
          <w:sz w:val="24"/>
          <w:szCs w:val="24"/>
        </w:rPr>
        <w:t>working toward a post school qualificat</w:t>
      </w:r>
      <w:r>
        <w:rPr>
          <w:rFonts w:cstheme="minorHAnsi"/>
          <w:sz w:val="24"/>
          <w:szCs w:val="24"/>
        </w:rPr>
        <w:t>ion in Certificate III or above.</w:t>
      </w:r>
    </w:p>
    <w:p w14:paraId="1F71F04D" w14:textId="77777777" w:rsidR="00526E8D" w:rsidRDefault="00526E8D">
      <w:pPr>
        <w:rPr>
          <w:rFonts w:asciiTheme="majorHAnsi" w:hAnsiTheme="majorHAnsi"/>
          <w:b/>
          <w:sz w:val="24"/>
          <w:szCs w:val="24"/>
        </w:rPr>
      </w:pPr>
      <w:r>
        <w:rPr>
          <w:rFonts w:asciiTheme="majorHAnsi" w:hAnsiTheme="majorHAnsi"/>
          <w:b/>
          <w:sz w:val="24"/>
          <w:szCs w:val="24"/>
        </w:rPr>
        <w:br w:type="page"/>
      </w:r>
    </w:p>
    <w:p w14:paraId="711C6C79" w14:textId="77777777" w:rsidR="00526E8D" w:rsidRPr="00CF3E2A" w:rsidRDefault="00526E8D" w:rsidP="00BF124F">
      <w:pPr>
        <w:pStyle w:val="Heading4"/>
      </w:pPr>
      <w:r>
        <w:lastRenderedPageBreak/>
        <w:t>Activities</w:t>
      </w:r>
      <w:r w:rsidRPr="00CF3E2A">
        <w:t xml:space="preserve"> that contribute to programme </w:t>
      </w:r>
      <w:r>
        <w:t xml:space="preserve">outcomes </w:t>
      </w:r>
    </w:p>
    <w:p w14:paraId="6A7A4821" w14:textId="77777777" w:rsidR="00526E8D" w:rsidRPr="00231216" w:rsidRDefault="00526E8D" w:rsidP="00A4151B">
      <w:pPr>
        <w:rPr>
          <w:rFonts w:cstheme="minorHAnsi"/>
          <w:color w:val="1E1E1E"/>
          <w:spacing w:val="5"/>
          <w:sz w:val="24"/>
          <w:szCs w:val="24"/>
          <w:lang w:val="en" w:eastAsia="en-AU"/>
        </w:rPr>
      </w:pPr>
      <w:r>
        <w:rPr>
          <w:rFonts w:cstheme="minorHAnsi"/>
          <w:sz w:val="24"/>
          <w:szCs w:val="24"/>
        </w:rPr>
        <w:t xml:space="preserve">Activities being funded under </w:t>
      </w:r>
      <w:r w:rsidRPr="00835D5B">
        <w:rPr>
          <w:rFonts w:cstheme="minorHAnsi"/>
          <w:sz w:val="24"/>
          <w:szCs w:val="24"/>
        </w:rPr>
        <w:t>the Children and Schooling Programme include</w:t>
      </w:r>
      <w:r>
        <w:rPr>
          <w:rFonts w:cstheme="minorHAnsi"/>
          <w:sz w:val="24"/>
          <w:szCs w:val="24"/>
        </w:rPr>
        <w:t xml:space="preserve"> those</w:t>
      </w:r>
      <w:r w:rsidRPr="00835D5B">
        <w:rPr>
          <w:rFonts w:cstheme="minorHAnsi"/>
          <w:sz w:val="24"/>
          <w:szCs w:val="24"/>
        </w:rPr>
        <w:t>:</w:t>
      </w:r>
    </w:p>
    <w:p w14:paraId="702E02A9" w14:textId="77777777" w:rsidR="00526E8D" w:rsidRPr="00E502B9" w:rsidRDefault="00526E8D" w:rsidP="00A4151B">
      <w:pPr>
        <w:pStyle w:val="ListParagraph"/>
        <w:numPr>
          <w:ilvl w:val="0"/>
          <w:numId w:val="35"/>
        </w:numPr>
        <w:shd w:val="clear" w:color="auto" w:fill="FFFFFF"/>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F</w:t>
      </w:r>
      <w:r w:rsidRPr="00E502B9">
        <w:rPr>
          <w:rFonts w:cstheme="minorHAnsi"/>
          <w:color w:val="1E1E1E"/>
          <w:spacing w:val="5"/>
          <w:sz w:val="24"/>
          <w:szCs w:val="24"/>
          <w:lang w:val="en" w:eastAsia="en-AU"/>
        </w:rPr>
        <w:t>ocusing on ‘outside the school gate’ activities (actions which support the capacity building of parents, care-givers and communities) to comp</w:t>
      </w:r>
      <w:r>
        <w:rPr>
          <w:rFonts w:cstheme="minorHAnsi"/>
          <w:color w:val="1E1E1E"/>
          <w:spacing w:val="5"/>
          <w:sz w:val="24"/>
          <w:szCs w:val="24"/>
          <w:lang w:val="en" w:eastAsia="en-AU"/>
        </w:rPr>
        <w:t>lement mainstream grant funding.</w:t>
      </w:r>
    </w:p>
    <w:p w14:paraId="30290415"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S</w:t>
      </w:r>
      <w:r w:rsidRPr="00E502B9">
        <w:rPr>
          <w:rFonts w:cstheme="minorHAnsi"/>
          <w:color w:val="1E1E1E"/>
          <w:spacing w:val="5"/>
          <w:sz w:val="24"/>
          <w:szCs w:val="24"/>
          <w:lang w:val="en" w:eastAsia="en-AU"/>
        </w:rPr>
        <w:t xml:space="preserve">upporting early intervention </w:t>
      </w:r>
      <w:proofErr w:type="spellStart"/>
      <w:r w:rsidRPr="00E502B9">
        <w:rPr>
          <w:rFonts w:cstheme="minorHAnsi"/>
          <w:color w:val="1E1E1E"/>
          <w:spacing w:val="5"/>
          <w:sz w:val="24"/>
          <w:szCs w:val="24"/>
          <w:lang w:val="en" w:eastAsia="en-AU"/>
        </w:rPr>
        <w:t>programmes</w:t>
      </w:r>
      <w:proofErr w:type="spellEnd"/>
      <w:r w:rsidRPr="00E502B9">
        <w:rPr>
          <w:rFonts w:cstheme="minorHAnsi"/>
          <w:color w:val="1E1E1E"/>
          <w:spacing w:val="5"/>
          <w:sz w:val="24"/>
          <w:szCs w:val="24"/>
          <w:lang w:val="en" w:eastAsia="en-AU"/>
        </w:rPr>
        <w:t xml:space="preserve"> that include pre-conception, pregnancy and the</w:t>
      </w:r>
      <w:r>
        <w:rPr>
          <w:rFonts w:cstheme="minorHAnsi"/>
          <w:color w:val="1E1E1E"/>
          <w:spacing w:val="5"/>
          <w:sz w:val="24"/>
          <w:szCs w:val="24"/>
          <w:lang w:val="en" w:eastAsia="en-AU"/>
        </w:rPr>
        <w:t xml:space="preserve"> early years of a child’s life.</w:t>
      </w:r>
    </w:p>
    <w:p w14:paraId="308E68AE"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E</w:t>
      </w:r>
      <w:r w:rsidRPr="00E502B9">
        <w:rPr>
          <w:rFonts w:cstheme="minorHAnsi"/>
          <w:color w:val="1E1E1E"/>
          <w:spacing w:val="5"/>
          <w:sz w:val="24"/>
          <w:szCs w:val="24"/>
          <w:lang w:val="en" w:eastAsia="en-AU"/>
        </w:rPr>
        <w:t>ngaging parents and community to help drive the demand for quality education and training, including ear</w:t>
      </w:r>
      <w:r>
        <w:rPr>
          <w:rFonts w:cstheme="minorHAnsi"/>
          <w:color w:val="1E1E1E"/>
          <w:spacing w:val="5"/>
          <w:sz w:val="24"/>
          <w:szCs w:val="24"/>
          <w:lang w:val="en" w:eastAsia="en-AU"/>
        </w:rPr>
        <w:t>ly childhood education and care.</w:t>
      </w:r>
    </w:p>
    <w:p w14:paraId="6252A6E3"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S</w:t>
      </w:r>
      <w:r w:rsidRPr="00E502B9">
        <w:rPr>
          <w:rFonts w:cstheme="minorHAnsi"/>
          <w:color w:val="1E1E1E"/>
          <w:spacing w:val="5"/>
          <w:sz w:val="24"/>
          <w:szCs w:val="24"/>
          <w:lang w:val="en" w:eastAsia="en-AU"/>
        </w:rPr>
        <w:t xml:space="preserve">upporting youth engagement and school retention and/or transition activities for </w:t>
      </w:r>
      <w:r>
        <w:rPr>
          <w:rFonts w:cstheme="minorHAnsi"/>
          <w:color w:val="1E1E1E"/>
          <w:spacing w:val="5"/>
          <w:sz w:val="24"/>
          <w:szCs w:val="24"/>
          <w:lang w:val="en" w:eastAsia="en-AU"/>
        </w:rPr>
        <w:t>compulsory school-aged students.</w:t>
      </w:r>
    </w:p>
    <w:p w14:paraId="17D93DD7"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proofErr w:type="spellStart"/>
      <w:r>
        <w:rPr>
          <w:rFonts w:cstheme="minorHAnsi"/>
          <w:color w:val="1E1E1E"/>
          <w:spacing w:val="5"/>
          <w:sz w:val="24"/>
          <w:szCs w:val="24"/>
          <w:lang w:val="en" w:eastAsia="en-AU"/>
        </w:rPr>
        <w:t>P</w:t>
      </w:r>
      <w:r w:rsidRPr="00E502B9">
        <w:rPr>
          <w:rFonts w:cstheme="minorHAnsi"/>
          <w:color w:val="1E1E1E"/>
          <w:spacing w:val="5"/>
          <w:sz w:val="24"/>
          <w:szCs w:val="24"/>
          <w:lang w:val="en" w:eastAsia="en-AU"/>
        </w:rPr>
        <w:t>rioritising</w:t>
      </w:r>
      <w:proofErr w:type="spellEnd"/>
      <w:r w:rsidRPr="00E502B9">
        <w:rPr>
          <w:rFonts w:cstheme="minorHAnsi"/>
          <w:color w:val="1E1E1E"/>
          <w:spacing w:val="5"/>
          <w:sz w:val="24"/>
          <w:szCs w:val="24"/>
          <w:lang w:val="en" w:eastAsia="en-AU"/>
        </w:rPr>
        <w:t xml:space="preserve"> support for </w:t>
      </w:r>
      <w:r>
        <w:rPr>
          <w:rFonts w:cstheme="minorHAnsi"/>
          <w:color w:val="1E1E1E"/>
          <w:spacing w:val="5"/>
          <w:sz w:val="24"/>
          <w:szCs w:val="24"/>
          <w:lang w:val="en" w:eastAsia="en-AU"/>
        </w:rPr>
        <w:t xml:space="preserve">Indigenous </w:t>
      </w:r>
      <w:r w:rsidRPr="00E502B9">
        <w:rPr>
          <w:rFonts w:cstheme="minorHAnsi"/>
          <w:color w:val="1E1E1E"/>
          <w:spacing w:val="5"/>
          <w:sz w:val="24"/>
          <w:szCs w:val="24"/>
          <w:lang w:val="en" w:eastAsia="en-AU"/>
        </w:rPr>
        <w:t>children/families and young people who may not currently engage with learning opport</w:t>
      </w:r>
      <w:r>
        <w:rPr>
          <w:rFonts w:cstheme="minorHAnsi"/>
          <w:color w:val="1E1E1E"/>
          <w:spacing w:val="5"/>
          <w:sz w:val="24"/>
          <w:szCs w:val="24"/>
          <w:lang w:val="en" w:eastAsia="en-AU"/>
        </w:rPr>
        <w:t>unities or mainstream education.</w:t>
      </w:r>
    </w:p>
    <w:p w14:paraId="04261FC0"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T</w:t>
      </w:r>
      <w:r w:rsidRPr="00E502B9">
        <w:rPr>
          <w:rFonts w:cstheme="minorHAnsi"/>
          <w:color w:val="1E1E1E"/>
          <w:spacing w:val="5"/>
          <w:sz w:val="24"/>
          <w:szCs w:val="24"/>
          <w:lang w:val="en" w:eastAsia="en-AU"/>
        </w:rPr>
        <w:t>argeting grant funding to those most disadvantaged, specifically</w:t>
      </w:r>
      <w:r>
        <w:rPr>
          <w:rFonts w:cstheme="minorHAnsi"/>
          <w:color w:val="1E1E1E"/>
          <w:spacing w:val="5"/>
          <w:sz w:val="24"/>
          <w:szCs w:val="24"/>
          <w:lang w:val="en" w:eastAsia="en-AU"/>
        </w:rPr>
        <w:t xml:space="preserve"> in rural and remote localities.</w:t>
      </w:r>
    </w:p>
    <w:p w14:paraId="459CB688"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D</w:t>
      </w:r>
      <w:r w:rsidRPr="00E502B9">
        <w:rPr>
          <w:rFonts w:cstheme="minorHAnsi"/>
          <w:color w:val="1E1E1E"/>
          <w:spacing w:val="5"/>
          <w:sz w:val="24"/>
          <w:szCs w:val="24"/>
          <w:lang w:val="en" w:eastAsia="en-AU"/>
        </w:rPr>
        <w:t>emonstrating national leadership in</w:t>
      </w:r>
      <w:r>
        <w:rPr>
          <w:rFonts w:cstheme="minorHAnsi"/>
          <w:color w:val="1E1E1E"/>
          <w:spacing w:val="5"/>
          <w:sz w:val="24"/>
          <w:szCs w:val="24"/>
          <w:lang w:val="en" w:eastAsia="en-AU"/>
        </w:rPr>
        <w:t xml:space="preserve"> education for Indigenous Australians; </w:t>
      </w:r>
    </w:p>
    <w:p w14:paraId="28135893"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I</w:t>
      </w:r>
      <w:r w:rsidRPr="00E502B9">
        <w:rPr>
          <w:rFonts w:cstheme="minorHAnsi"/>
          <w:color w:val="1E1E1E"/>
          <w:spacing w:val="5"/>
          <w:sz w:val="24"/>
          <w:szCs w:val="24"/>
          <w:lang w:val="en" w:eastAsia="en-AU"/>
        </w:rPr>
        <w:t xml:space="preserve">mproving the capacity of </w:t>
      </w:r>
      <w:r>
        <w:rPr>
          <w:rFonts w:cstheme="minorHAnsi"/>
          <w:color w:val="1E1E1E"/>
          <w:spacing w:val="5"/>
          <w:sz w:val="24"/>
          <w:szCs w:val="24"/>
          <w:lang w:val="en" w:eastAsia="en-AU"/>
        </w:rPr>
        <w:t xml:space="preserve">Indigenous Australians </w:t>
      </w:r>
      <w:r w:rsidRPr="00E502B9">
        <w:rPr>
          <w:rFonts w:cstheme="minorHAnsi"/>
          <w:color w:val="1E1E1E"/>
          <w:spacing w:val="5"/>
          <w:sz w:val="24"/>
          <w:szCs w:val="24"/>
          <w:lang w:val="en" w:eastAsia="en-AU"/>
        </w:rPr>
        <w:t>to get jobs and a</w:t>
      </w:r>
      <w:r>
        <w:rPr>
          <w:rFonts w:cstheme="minorHAnsi"/>
          <w:color w:val="1E1E1E"/>
          <w:spacing w:val="5"/>
          <w:sz w:val="24"/>
          <w:szCs w:val="24"/>
          <w:lang w:val="en" w:eastAsia="en-AU"/>
        </w:rPr>
        <w:t>dvance their career aspirations.</w:t>
      </w:r>
    </w:p>
    <w:p w14:paraId="0939B8BA" w14:textId="77777777" w:rsidR="00526E8D" w:rsidRPr="00E502B9" w:rsidRDefault="00526E8D" w:rsidP="00A4151B">
      <w:pPr>
        <w:pStyle w:val="ListParagraph"/>
        <w:numPr>
          <w:ilvl w:val="0"/>
          <w:numId w:val="35"/>
        </w:numPr>
        <w:shd w:val="clear" w:color="auto" w:fill="FFFFFF"/>
        <w:tabs>
          <w:tab w:val="num" w:pos="360"/>
        </w:tabs>
        <w:textAlignment w:val="baseline"/>
        <w:rPr>
          <w:rFonts w:cstheme="minorHAnsi"/>
          <w:i/>
          <w:color w:val="1E1E1E"/>
          <w:spacing w:val="5"/>
          <w:sz w:val="24"/>
          <w:szCs w:val="24"/>
          <w:lang w:val="en" w:eastAsia="en-AU"/>
        </w:rPr>
      </w:pPr>
      <w:r>
        <w:rPr>
          <w:rFonts w:cstheme="minorHAnsi"/>
          <w:color w:val="1E1E1E"/>
          <w:spacing w:val="5"/>
          <w:sz w:val="24"/>
          <w:szCs w:val="24"/>
          <w:lang w:val="en" w:eastAsia="en-AU"/>
        </w:rPr>
        <w:t>S</w:t>
      </w:r>
      <w:r w:rsidRPr="00E502B9">
        <w:rPr>
          <w:rFonts w:cstheme="minorHAnsi"/>
          <w:color w:val="1E1E1E"/>
          <w:spacing w:val="5"/>
          <w:sz w:val="24"/>
          <w:szCs w:val="24"/>
          <w:lang w:val="en" w:eastAsia="en-AU"/>
        </w:rPr>
        <w:t xml:space="preserve">upporting ‘Away from Base for mixed mode’ delivery (university and VET students who study at home but are required to also spend periods of time </w:t>
      </w:r>
      <w:r w:rsidR="004F6D77">
        <w:rPr>
          <w:rFonts w:cstheme="minorHAnsi"/>
          <w:color w:val="1E1E1E"/>
          <w:spacing w:val="5"/>
          <w:sz w:val="24"/>
          <w:szCs w:val="24"/>
          <w:lang w:val="en" w:eastAsia="en-AU"/>
        </w:rPr>
        <w:t xml:space="preserve">away </w:t>
      </w:r>
      <w:r w:rsidRPr="00E502B9">
        <w:rPr>
          <w:rFonts w:cstheme="minorHAnsi"/>
          <w:color w:val="1E1E1E"/>
          <w:spacing w:val="5"/>
          <w:sz w:val="24"/>
          <w:szCs w:val="24"/>
          <w:lang w:val="en" w:eastAsia="en-AU"/>
        </w:rPr>
        <w:t xml:space="preserve">at institutions) – This provision remains in force under Section 13 of the </w:t>
      </w:r>
      <w:r w:rsidRPr="00E502B9">
        <w:rPr>
          <w:rFonts w:cstheme="minorHAnsi"/>
          <w:i/>
          <w:color w:val="1E1E1E"/>
          <w:spacing w:val="5"/>
          <w:sz w:val="24"/>
          <w:szCs w:val="24"/>
          <w:lang w:val="en" w:eastAsia="en-AU"/>
        </w:rPr>
        <w:t>Indigenous Education (Targeted Assistance) Act 2000.</w:t>
      </w:r>
    </w:p>
    <w:p w14:paraId="06706954" w14:textId="77777777" w:rsidR="00526E8D" w:rsidRPr="00231216" w:rsidRDefault="00526E8D" w:rsidP="00A4151B">
      <w:pPr>
        <w:shd w:val="clear" w:color="auto" w:fill="FFFFFF"/>
        <w:tabs>
          <w:tab w:val="left" w:pos="0"/>
        </w:tabs>
        <w:contextualSpacing/>
        <w:textAlignment w:val="baseline"/>
        <w:rPr>
          <w:rFonts w:cstheme="minorHAnsi"/>
          <w:color w:val="1E1E1E"/>
          <w:spacing w:val="5"/>
          <w:sz w:val="24"/>
          <w:szCs w:val="24"/>
          <w:lang w:val="en" w:eastAsia="en-AU"/>
        </w:rPr>
      </w:pPr>
      <w:r w:rsidRPr="00231216">
        <w:rPr>
          <w:rFonts w:cstheme="minorHAnsi"/>
          <w:color w:val="1E1E1E"/>
          <w:spacing w:val="5"/>
          <w:sz w:val="24"/>
          <w:szCs w:val="24"/>
          <w:lang w:val="en" w:eastAsia="en-AU"/>
        </w:rPr>
        <w:t>Funding</w:t>
      </w:r>
      <w:r>
        <w:rPr>
          <w:rFonts w:cstheme="minorHAnsi"/>
          <w:color w:val="1E1E1E"/>
          <w:spacing w:val="5"/>
          <w:sz w:val="24"/>
          <w:szCs w:val="24"/>
          <w:lang w:val="en" w:eastAsia="en-AU"/>
        </w:rPr>
        <w:t xml:space="preserve"> is</w:t>
      </w:r>
      <w:r w:rsidRPr="00231216">
        <w:rPr>
          <w:rFonts w:cstheme="minorHAnsi"/>
          <w:color w:val="1E1E1E"/>
          <w:spacing w:val="5"/>
          <w:sz w:val="24"/>
          <w:szCs w:val="24"/>
          <w:lang w:val="en" w:eastAsia="en-AU"/>
        </w:rPr>
        <w:t xml:space="preserve"> </w:t>
      </w:r>
      <w:r>
        <w:rPr>
          <w:rFonts w:cstheme="minorHAnsi"/>
          <w:color w:val="1E1E1E"/>
          <w:spacing w:val="5"/>
          <w:sz w:val="24"/>
          <w:szCs w:val="24"/>
          <w:lang w:val="en" w:eastAsia="en-AU"/>
        </w:rPr>
        <w:t xml:space="preserve">being </w:t>
      </w:r>
      <w:proofErr w:type="spellStart"/>
      <w:r w:rsidRPr="00231216">
        <w:rPr>
          <w:rFonts w:cstheme="minorHAnsi"/>
          <w:color w:val="1E1E1E"/>
          <w:spacing w:val="5"/>
          <w:sz w:val="24"/>
          <w:szCs w:val="24"/>
          <w:lang w:val="en" w:eastAsia="en-AU"/>
        </w:rPr>
        <w:t>prioritised</w:t>
      </w:r>
      <w:proofErr w:type="spellEnd"/>
      <w:r w:rsidRPr="00231216">
        <w:rPr>
          <w:rFonts w:cstheme="minorHAnsi"/>
          <w:color w:val="1E1E1E"/>
          <w:spacing w:val="5"/>
          <w:sz w:val="24"/>
          <w:szCs w:val="24"/>
          <w:lang w:val="en" w:eastAsia="en-AU"/>
        </w:rPr>
        <w:t xml:space="preserve"> for: </w:t>
      </w:r>
    </w:p>
    <w:p w14:paraId="21856002" w14:textId="77777777" w:rsidR="00526E8D" w:rsidRPr="00E502B9" w:rsidRDefault="00526E8D" w:rsidP="00A4151B">
      <w:pPr>
        <w:pStyle w:val="ListParagraph"/>
        <w:numPr>
          <w:ilvl w:val="0"/>
          <w:numId w:val="36"/>
        </w:numPr>
        <w:shd w:val="clear" w:color="auto" w:fill="FFFFFF"/>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E</w:t>
      </w:r>
      <w:r w:rsidRPr="00E502B9">
        <w:rPr>
          <w:rFonts w:cstheme="minorHAnsi"/>
          <w:color w:val="1E1E1E"/>
          <w:spacing w:val="5"/>
          <w:sz w:val="24"/>
          <w:szCs w:val="24"/>
          <w:lang w:val="en" w:eastAsia="en-AU"/>
        </w:rPr>
        <w:t xml:space="preserve">vidence based activities </w:t>
      </w:r>
      <w:r>
        <w:rPr>
          <w:rFonts w:cstheme="minorHAnsi"/>
          <w:color w:val="1E1E1E"/>
          <w:spacing w:val="5"/>
          <w:sz w:val="24"/>
          <w:szCs w:val="24"/>
          <w:lang w:val="en" w:eastAsia="en-AU"/>
        </w:rPr>
        <w:t xml:space="preserve">with </w:t>
      </w:r>
      <w:r w:rsidRPr="00E502B9">
        <w:rPr>
          <w:rFonts w:cstheme="minorHAnsi"/>
          <w:color w:val="1E1E1E"/>
          <w:spacing w:val="5"/>
          <w:sz w:val="24"/>
          <w:szCs w:val="24"/>
          <w:lang w:val="en" w:eastAsia="en-AU"/>
        </w:rPr>
        <w:t xml:space="preserve">demonstrated outcomes </w:t>
      </w:r>
      <w:r>
        <w:rPr>
          <w:rFonts w:cstheme="minorHAnsi"/>
          <w:color w:val="1E1E1E"/>
          <w:spacing w:val="5"/>
          <w:sz w:val="24"/>
          <w:szCs w:val="24"/>
          <w:lang w:val="en" w:eastAsia="en-AU"/>
        </w:rPr>
        <w:t xml:space="preserve">related to </w:t>
      </w:r>
      <w:proofErr w:type="spellStart"/>
      <w:r>
        <w:rPr>
          <w:rFonts w:cstheme="minorHAnsi"/>
          <w:color w:val="1E1E1E"/>
          <w:spacing w:val="5"/>
          <w:sz w:val="24"/>
          <w:szCs w:val="24"/>
          <w:lang w:val="en" w:eastAsia="en-AU"/>
        </w:rPr>
        <w:t>programme</w:t>
      </w:r>
      <w:proofErr w:type="spellEnd"/>
      <w:r>
        <w:rPr>
          <w:rFonts w:cstheme="minorHAnsi"/>
          <w:color w:val="1E1E1E"/>
          <w:spacing w:val="5"/>
          <w:sz w:val="24"/>
          <w:szCs w:val="24"/>
          <w:lang w:val="en" w:eastAsia="en-AU"/>
        </w:rPr>
        <w:t xml:space="preserve"> objectives.</w:t>
      </w:r>
    </w:p>
    <w:p w14:paraId="14C0F1D0" w14:textId="77777777" w:rsidR="00526E8D" w:rsidRPr="00E502B9" w:rsidRDefault="00526E8D" w:rsidP="00A4151B">
      <w:pPr>
        <w:pStyle w:val="ListParagraph"/>
        <w:numPr>
          <w:ilvl w:val="0"/>
          <w:numId w:val="36"/>
        </w:numPr>
        <w:shd w:val="clear" w:color="auto" w:fill="FFFFFF"/>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A</w:t>
      </w:r>
      <w:r w:rsidRPr="00E502B9">
        <w:rPr>
          <w:rFonts w:cstheme="minorHAnsi"/>
          <w:color w:val="1E1E1E"/>
          <w:spacing w:val="5"/>
          <w:sz w:val="24"/>
          <w:szCs w:val="24"/>
          <w:lang w:val="en" w:eastAsia="en-AU"/>
        </w:rPr>
        <w:t>ctivities that help to develop the evidence</w:t>
      </w:r>
      <w:r>
        <w:rPr>
          <w:rFonts w:cstheme="minorHAnsi"/>
          <w:color w:val="1E1E1E"/>
          <w:spacing w:val="5"/>
          <w:sz w:val="24"/>
          <w:szCs w:val="24"/>
          <w:lang w:val="en" w:eastAsia="en-AU"/>
        </w:rPr>
        <w:t>-</w:t>
      </w:r>
      <w:r w:rsidRPr="00E502B9">
        <w:rPr>
          <w:rFonts w:cstheme="minorHAnsi"/>
          <w:color w:val="1E1E1E"/>
          <w:spacing w:val="5"/>
          <w:sz w:val="24"/>
          <w:szCs w:val="24"/>
          <w:lang w:val="en" w:eastAsia="en-AU"/>
        </w:rPr>
        <w:t>base by integrating robust evaluation of impact into the activity design.</w:t>
      </w:r>
    </w:p>
    <w:p w14:paraId="49097E2C" w14:textId="77777777" w:rsidR="00526E8D" w:rsidRPr="004D60B2" w:rsidRDefault="00526E8D" w:rsidP="00BF124F">
      <w:pPr>
        <w:pStyle w:val="Heading4"/>
        <w:rPr>
          <w:lang w:val="en" w:eastAsia="en-AU"/>
        </w:rPr>
      </w:pPr>
      <w:r w:rsidRPr="004D60B2">
        <w:rPr>
          <w:lang w:val="en" w:eastAsia="en-AU"/>
        </w:rPr>
        <w:t>Out-of-scope</w:t>
      </w:r>
    </w:p>
    <w:p w14:paraId="0C3A2E03" w14:textId="77777777" w:rsidR="00526E8D" w:rsidRPr="00231216" w:rsidRDefault="00526E8D" w:rsidP="00A4151B">
      <w:pPr>
        <w:shd w:val="clear" w:color="auto" w:fill="FFFFFF"/>
        <w:contextualSpacing/>
        <w:textAlignment w:val="baseline"/>
        <w:rPr>
          <w:rFonts w:cstheme="minorHAnsi"/>
          <w:color w:val="1E1E1E"/>
          <w:spacing w:val="5"/>
          <w:sz w:val="24"/>
          <w:szCs w:val="24"/>
          <w:lang w:val="en" w:eastAsia="en-AU"/>
        </w:rPr>
      </w:pPr>
      <w:r w:rsidRPr="00231216">
        <w:rPr>
          <w:rFonts w:cstheme="minorHAnsi"/>
          <w:color w:val="1E1E1E"/>
          <w:spacing w:val="5"/>
          <w:sz w:val="24"/>
          <w:szCs w:val="24"/>
          <w:lang w:val="en" w:eastAsia="en-AU"/>
        </w:rPr>
        <w:t xml:space="preserve">This </w:t>
      </w:r>
      <w:proofErr w:type="spellStart"/>
      <w:r w:rsidRPr="00231216">
        <w:rPr>
          <w:rFonts w:cstheme="minorHAnsi"/>
          <w:color w:val="1E1E1E"/>
          <w:spacing w:val="5"/>
          <w:sz w:val="24"/>
          <w:szCs w:val="24"/>
          <w:lang w:val="en" w:eastAsia="en-AU"/>
        </w:rPr>
        <w:t>programme</w:t>
      </w:r>
      <w:proofErr w:type="spellEnd"/>
      <w:r w:rsidRPr="00231216">
        <w:rPr>
          <w:rFonts w:cstheme="minorHAnsi"/>
          <w:color w:val="1E1E1E"/>
          <w:spacing w:val="5"/>
          <w:sz w:val="24"/>
          <w:szCs w:val="24"/>
          <w:lang w:val="en" w:eastAsia="en-AU"/>
        </w:rPr>
        <w:t xml:space="preserve"> will not fund </w:t>
      </w:r>
      <w:r>
        <w:rPr>
          <w:rFonts w:cstheme="minorHAnsi"/>
          <w:color w:val="1E1E1E"/>
          <w:spacing w:val="5"/>
          <w:sz w:val="24"/>
          <w:szCs w:val="24"/>
          <w:lang w:val="en" w:eastAsia="en-AU"/>
        </w:rPr>
        <w:t>activities</w:t>
      </w:r>
      <w:r w:rsidRPr="00231216">
        <w:rPr>
          <w:rFonts w:cstheme="minorHAnsi"/>
          <w:color w:val="1E1E1E"/>
          <w:spacing w:val="5"/>
          <w:sz w:val="24"/>
          <w:szCs w:val="24"/>
          <w:lang w:val="en" w:eastAsia="en-AU"/>
        </w:rPr>
        <w:t xml:space="preserve"> that are:</w:t>
      </w:r>
    </w:p>
    <w:p w14:paraId="2F03DC44" w14:textId="77777777" w:rsidR="00526E8D" w:rsidRPr="004C27F5" w:rsidRDefault="00526E8D" w:rsidP="00A4151B">
      <w:pPr>
        <w:pStyle w:val="ListParagraph"/>
        <w:numPr>
          <w:ilvl w:val="0"/>
          <w:numId w:val="37"/>
        </w:numPr>
        <w:shd w:val="clear" w:color="auto" w:fill="FFFFFF"/>
        <w:tabs>
          <w:tab w:val="left" w:pos="284"/>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F</w:t>
      </w:r>
      <w:r w:rsidRPr="004C27F5">
        <w:rPr>
          <w:rFonts w:cstheme="minorHAnsi"/>
          <w:color w:val="1E1E1E"/>
          <w:spacing w:val="5"/>
          <w:sz w:val="24"/>
          <w:szCs w:val="24"/>
          <w:lang w:val="en" w:eastAsia="en-AU"/>
        </w:rPr>
        <w:t>unded through recurrent school grant funding; grant funding to early learning services or higher education (</w:t>
      </w:r>
      <w:r>
        <w:rPr>
          <w:rFonts w:cstheme="minorHAnsi"/>
          <w:color w:val="1E1E1E"/>
          <w:spacing w:val="5"/>
          <w:sz w:val="24"/>
          <w:szCs w:val="24"/>
          <w:lang w:val="en" w:eastAsia="en-AU"/>
        </w:rPr>
        <w:t xml:space="preserve">for example, </w:t>
      </w:r>
      <w:r w:rsidRPr="004C27F5">
        <w:rPr>
          <w:rFonts w:cstheme="minorHAnsi"/>
          <w:color w:val="1E1E1E"/>
          <w:spacing w:val="5"/>
          <w:sz w:val="24"/>
          <w:szCs w:val="24"/>
          <w:lang w:val="en" w:eastAsia="en-AU"/>
        </w:rPr>
        <w:t>teachers or c</w:t>
      </w:r>
      <w:r>
        <w:rPr>
          <w:rFonts w:cstheme="minorHAnsi"/>
          <w:color w:val="1E1E1E"/>
          <w:spacing w:val="5"/>
          <w:sz w:val="24"/>
          <w:szCs w:val="24"/>
          <w:lang w:val="en" w:eastAsia="en-AU"/>
        </w:rPr>
        <w:t>urriculum resource development).</w:t>
      </w:r>
    </w:p>
    <w:p w14:paraId="4225F8DD" w14:textId="77777777" w:rsidR="00526E8D" w:rsidRPr="004C27F5" w:rsidRDefault="00526E8D" w:rsidP="00A4151B">
      <w:pPr>
        <w:pStyle w:val="ListParagraph"/>
        <w:numPr>
          <w:ilvl w:val="0"/>
          <w:numId w:val="37"/>
        </w:numPr>
        <w:shd w:val="clear" w:color="auto" w:fill="FFFFFF"/>
        <w:tabs>
          <w:tab w:val="left" w:pos="284"/>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F</w:t>
      </w:r>
      <w:r w:rsidRPr="004C27F5">
        <w:rPr>
          <w:rFonts w:cstheme="minorHAnsi"/>
          <w:color w:val="1E1E1E"/>
          <w:spacing w:val="5"/>
          <w:sz w:val="24"/>
          <w:szCs w:val="24"/>
          <w:lang w:val="en" w:eastAsia="en-AU"/>
        </w:rPr>
        <w:t xml:space="preserve">unded through mainstream </w:t>
      </w:r>
      <w:proofErr w:type="spellStart"/>
      <w:r w:rsidRPr="004C27F5">
        <w:rPr>
          <w:rFonts w:cstheme="minorHAnsi"/>
          <w:color w:val="1E1E1E"/>
          <w:spacing w:val="5"/>
          <w:sz w:val="24"/>
          <w:szCs w:val="24"/>
          <w:lang w:val="en" w:eastAsia="en-AU"/>
        </w:rPr>
        <w:t>programmes</w:t>
      </w:r>
      <w:proofErr w:type="spellEnd"/>
      <w:r w:rsidRPr="004C27F5">
        <w:rPr>
          <w:rFonts w:cstheme="minorHAnsi"/>
          <w:color w:val="1E1E1E"/>
          <w:spacing w:val="5"/>
          <w:sz w:val="24"/>
          <w:szCs w:val="24"/>
          <w:lang w:val="en" w:eastAsia="en-AU"/>
        </w:rPr>
        <w:t xml:space="preserve">, such </w:t>
      </w:r>
      <w:r>
        <w:rPr>
          <w:rFonts w:cstheme="minorHAnsi"/>
          <w:color w:val="1E1E1E"/>
          <w:spacing w:val="5"/>
          <w:sz w:val="24"/>
          <w:szCs w:val="24"/>
          <w:lang w:val="en" w:eastAsia="en-AU"/>
        </w:rPr>
        <w:t>as long day care.</w:t>
      </w:r>
    </w:p>
    <w:p w14:paraId="45C92029" w14:textId="77777777" w:rsidR="00526E8D" w:rsidRPr="004C27F5" w:rsidRDefault="00526E8D" w:rsidP="00A4151B">
      <w:pPr>
        <w:pStyle w:val="ListParagraph"/>
        <w:numPr>
          <w:ilvl w:val="0"/>
          <w:numId w:val="37"/>
        </w:numPr>
        <w:shd w:val="clear" w:color="auto" w:fill="FFFFFF"/>
        <w:tabs>
          <w:tab w:val="left" w:pos="284"/>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F</w:t>
      </w:r>
      <w:r w:rsidRPr="004C27F5">
        <w:rPr>
          <w:rFonts w:cstheme="minorHAnsi"/>
          <w:color w:val="1E1E1E"/>
          <w:spacing w:val="5"/>
          <w:sz w:val="24"/>
          <w:szCs w:val="24"/>
          <w:lang w:val="en" w:eastAsia="en-AU"/>
        </w:rPr>
        <w:t>unded through ABSTUDY or Family Tax Benefit including travel and living allowances at boar</w:t>
      </w:r>
      <w:r>
        <w:rPr>
          <w:rFonts w:cstheme="minorHAnsi"/>
          <w:color w:val="1E1E1E"/>
          <w:spacing w:val="5"/>
          <w:sz w:val="24"/>
          <w:szCs w:val="24"/>
          <w:lang w:val="en" w:eastAsia="en-AU"/>
        </w:rPr>
        <w:t>ding schools or universities.</w:t>
      </w:r>
    </w:p>
    <w:p w14:paraId="4FE3919F" w14:textId="77777777" w:rsidR="00526E8D" w:rsidRPr="004C27F5" w:rsidRDefault="00526E8D" w:rsidP="00A4151B">
      <w:pPr>
        <w:pStyle w:val="ListParagraph"/>
        <w:numPr>
          <w:ilvl w:val="0"/>
          <w:numId w:val="37"/>
        </w:numPr>
        <w:shd w:val="clear" w:color="auto" w:fill="FFFFFF"/>
        <w:tabs>
          <w:tab w:val="left" w:pos="284"/>
        </w:tabs>
        <w:textAlignment w:val="baseline"/>
        <w:rPr>
          <w:rFonts w:cstheme="minorHAnsi"/>
          <w:color w:val="1E1E1E"/>
          <w:spacing w:val="5"/>
          <w:sz w:val="24"/>
          <w:szCs w:val="24"/>
          <w:lang w:val="en" w:eastAsia="en-AU"/>
        </w:rPr>
      </w:pPr>
      <w:r>
        <w:rPr>
          <w:rFonts w:cstheme="minorHAnsi"/>
          <w:color w:val="1E1E1E"/>
          <w:spacing w:val="5"/>
          <w:sz w:val="24"/>
          <w:szCs w:val="24"/>
          <w:lang w:val="en" w:eastAsia="en-AU"/>
        </w:rPr>
        <w:t>T</w:t>
      </w:r>
      <w:r w:rsidRPr="004C27F5">
        <w:rPr>
          <w:rFonts w:cstheme="minorHAnsi"/>
          <w:color w:val="1E1E1E"/>
          <w:spacing w:val="5"/>
          <w:sz w:val="24"/>
          <w:szCs w:val="24"/>
          <w:lang w:val="en" w:eastAsia="en-AU"/>
        </w:rPr>
        <w:t>he responsibility of the state/ territory or local government.</w:t>
      </w:r>
    </w:p>
    <w:p w14:paraId="68565A99" w14:textId="410D3FEB" w:rsidR="00526E8D" w:rsidRPr="00231216" w:rsidRDefault="00526E8D" w:rsidP="00A4151B">
      <w:pPr>
        <w:shd w:val="clear" w:color="auto" w:fill="FFFFFF"/>
        <w:textAlignment w:val="baseline"/>
        <w:rPr>
          <w:rFonts w:cstheme="minorHAnsi"/>
          <w:color w:val="1E1E1E"/>
          <w:spacing w:val="5"/>
          <w:sz w:val="24"/>
          <w:szCs w:val="24"/>
          <w:lang w:val="en" w:eastAsia="en-AU"/>
        </w:rPr>
      </w:pPr>
      <w:r w:rsidRPr="00231216">
        <w:rPr>
          <w:rFonts w:cstheme="minorHAnsi"/>
          <w:color w:val="1E1E1E"/>
          <w:spacing w:val="5"/>
          <w:sz w:val="24"/>
          <w:szCs w:val="24"/>
          <w:lang w:val="en" w:eastAsia="en-AU"/>
        </w:rPr>
        <w:lastRenderedPageBreak/>
        <w:t xml:space="preserve">The following </w:t>
      </w:r>
      <w:r>
        <w:rPr>
          <w:rFonts w:cstheme="minorHAnsi"/>
          <w:color w:val="1E1E1E"/>
          <w:spacing w:val="5"/>
          <w:sz w:val="24"/>
          <w:szCs w:val="24"/>
          <w:lang w:val="en" w:eastAsia="en-AU"/>
        </w:rPr>
        <w:t>activities</w:t>
      </w:r>
      <w:r w:rsidRPr="00231216">
        <w:rPr>
          <w:rFonts w:cstheme="minorHAnsi"/>
          <w:color w:val="1E1E1E"/>
          <w:spacing w:val="5"/>
          <w:sz w:val="24"/>
          <w:szCs w:val="24"/>
          <w:lang w:val="en" w:eastAsia="en-AU"/>
        </w:rPr>
        <w:t xml:space="preserve"> are managed by the </w:t>
      </w:r>
      <w:r w:rsidR="0041517D">
        <w:rPr>
          <w:rFonts w:cstheme="minorHAnsi"/>
          <w:color w:val="1E1E1E"/>
          <w:spacing w:val="5"/>
          <w:sz w:val="24"/>
          <w:szCs w:val="24"/>
          <w:lang w:val="en" w:eastAsia="en-AU"/>
        </w:rPr>
        <w:t>National Indigenous Australians Agency</w:t>
      </w:r>
      <w:r w:rsidRPr="00231216">
        <w:rPr>
          <w:rFonts w:cstheme="minorHAnsi"/>
          <w:color w:val="1E1E1E"/>
          <w:spacing w:val="5"/>
          <w:sz w:val="24"/>
          <w:szCs w:val="24"/>
          <w:lang w:val="en" w:eastAsia="en-AU"/>
        </w:rPr>
        <w:t xml:space="preserve"> under separate guidelines or administrative arrangements and are not part of the Children and Schooling Programme</w:t>
      </w:r>
      <w:r>
        <w:rPr>
          <w:rFonts w:cstheme="minorHAnsi"/>
          <w:color w:val="1E1E1E"/>
          <w:spacing w:val="5"/>
          <w:sz w:val="24"/>
          <w:szCs w:val="24"/>
          <w:lang w:val="en" w:eastAsia="en-AU"/>
        </w:rPr>
        <w:t>:</w:t>
      </w:r>
    </w:p>
    <w:p w14:paraId="53DE979E" w14:textId="77777777" w:rsidR="00526E8D" w:rsidRPr="004C27F5" w:rsidRDefault="00526E8D" w:rsidP="00A4151B">
      <w:pPr>
        <w:pStyle w:val="ListParagraph"/>
        <w:numPr>
          <w:ilvl w:val="0"/>
          <w:numId w:val="38"/>
        </w:numPr>
        <w:shd w:val="clear" w:color="auto" w:fill="FFFFFF"/>
        <w:textAlignment w:val="baseline"/>
        <w:rPr>
          <w:rFonts w:cstheme="minorHAnsi"/>
          <w:color w:val="1E1E1E"/>
          <w:spacing w:val="5"/>
          <w:sz w:val="24"/>
          <w:szCs w:val="24"/>
          <w:lang w:val="en" w:eastAsia="en-AU"/>
        </w:rPr>
      </w:pPr>
      <w:r w:rsidRPr="004C27F5">
        <w:rPr>
          <w:rFonts w:cstheme="minorHAnsi"/>
          <w:color w:val="1E1E1E"/>
          <w:spacing w:val="5"/>
          <w:sz w:val="24"/>
          <w:szCs w:val="24"/>
          <w:lang w:val="en" w:eastAsia="en-AU"/>
        </w:rPr>
        <w:t xml:space="preserve">Commonwealth Scholarships Programme (supporting University students) – under parts 2.4 of the </w:t>
      </w:r>
      <w:r w:rsidRPr="00B41E13">
        <w:rPr>
          <w:rFonts w:cstheme="minorHAnsi"/>
          <w:i/>
          <w:color w:val="1E1E1E"/>
          <w:spacing w:val="5"/>
          <w:sz w:val="24"/>
          <w:szCs w:val="24"/>
          <w:lang w:val="en" w:eastAsia="en-AU"/>
        </w:rPr>
        <w:t>Higher Education Support Act 2003</w:t>
      </w:r>
      <w:r>
        <w:rPr>
          <w:rFonts w:cstheme="minorHAnsi"/>
          <w:color w:val="1E1E1E"/>
          <w:spacing w:val="5"/>
          <w:sz w:val="24"/>
          <w:szCs w:val="24"/>
          <w:lang w:val="en" w:eastAsia="en-AU"/>
        </w:rPr>
        <w:t>.</w:t>
      </w:r>
    </w:p>
    <w:p w14:paraId="1D6B61CA" w14:textId="77777777" w:rsidR="00526E8D" w:rsidRPr="004C27F5" w:rsidRDefault="00526E8D" w:rsidP="00A4151B">
      <w:pPr>
        <w:pStyle w:val="ListParagraph"/>
        <w:numPr>
          <w:ilvl w:val="0"/>
          <w:numId w:val="38"/>
        </w:numPr>
        <w:shd w:val="clear" w:color="auto" w:fill="FFFFFF"/>
        <w:textAlignment w:val="baseline"/>
        <w:rPr>
          <w:rFonts w:cstheme="minorHAnsi"/>
          <w:color w:val="1E1E1E"/>
          <w:spacing w:val="5"/>
          <w:sz w:val="24"/>
          <w:szCs w:val="24"/>
          <w:lang w:val="en" w:eastAsia="en-AU"/>
        </w:rPr>
      </w:pPr>
      <w:r w:rsidRPr="004C27F5">
        <w:rPr>
          <w:rFonts w:cstheme="minorHAnsi"/>
          <w:color w:val="1E1E1E"/>
          <w:spacing w:val="5"/>
          <w:sz w:val="24"/>
          <w:szCs w:val="24"/>
          <w:lang w:val="en" w:eastAsia="en-AU"/>
        </w:rPr>
        <w:t xml:space="preserve">Indigenous Staff Scholarships (supporting the upskilling of Indigenous staff in universities) - under parts 2.4 of the </w:t>
      </w:r>
      <w:r w:rsidRPr="00B41E13">
        <w:rPr>
          <w:rFonts w:cstheme="minorHAnsi"/>
          <w:i/>
          <w:color w:val="1E1E1E"/>
          <w:spacing w:val="5"/>
          <w:sz w:val="24"/>
          <w:szCs w:val="24"/>
          <w:lang w:val="en" w:eastAsia="en-AU"/>
        </w:rPr>
        <w:t>Higher Education Support Act 2003</w:t>
      </w:r>
      <w:r>
        <w:rPr>
          <w:rFonts w:cstheme="minorHAnsi"/>
          <w:color w:val="1E1E1E"/>
          <w:spacing w:val="5"/>
          <w:sz w:val="24"/>
          <w:szCs w:val="24"/>
          <w:lang w:val="en" w:eastAsia="en-AU"/>
        </w:rPr>
        <w:t>.</w:t>
      </w:r>
    </w:p>
    <w:p w14:paraId="3B93509C" w14:textId="77777777" w:rsidR="00526E8D" w:rsidRPr="004C27F5" w:rsidRDefault="00526E8D" w:rsidP="00A4151B">
      <w:pPr>
        <w:pStyle w:val="ListParagraph"/>
        <w:numPr>
          <w:ilvl w:val="0"/>
          <w:numId w:val="38"/>
        </w:numPr>
        <w:shd w:val="clear" w:color="auto" w:fill="FFFFFF"/>
        <w:textAlignment w:val="baseline"/>
        <w:rPr>
          <w:rFonts w:cstheme="minorHAnsi"/>
          <w:color w:val="1E1E1E"/>
          <w:spacing w:val="5"/>
          <w:sz w:val="24"/>
          <w:szCs w:val="24"/>
          <w:lang w:val="en" w:eastAsia="en-AU"/>
        </w:rPr>
      </w:pPr>
      <w:r w:rsidRPr="004C27F5">
        <w:rPr>
          <w:rFonts w:cstheme="minorHAnsi"/>
          <w:color w:val="1E1E1E"/>
          <w:spacing w:val="5"/>
          <w:sz w:val="24"/>
          <w:szCs w:val="24"/>
          <w:lang w:val="en" w:eastAsia="en-AU"/>
        </w:rPr>
        <w:t>Indigenous Support Programme (supporting engagement of Indigenous students in university) - under parts 2.3 of the</w:t>
      </w:r>
      <w:r w:rsidRPr="00B41E13">
        <w:rPr>
          <w:rFonts w:cstheme="minorHAnsi"/>
          <w:i/>
          <w:color w:val="1E1E1E"/>
          <w:spacing w:val="5"/>
          <w:sz w:val="24"/>
          <w:szCs w:val="24"/>
          <w:lang w:val="en" w:eastAsia="en-AU"/>
        </w:rPr>
        <w:t xml:space="preserve"> Higher Education Support Act 2003</w:t>
      </w:r>
      <w:r>
        <w:rPr>
          <w:rFonts w:cstheme="minorHAnsi"/>
          <w:color w:val="1E1E1E"/>
          <w:spacing w:val="5"/>
          <w:sz w:val="24"/>
          <w:szCs w:val="24"/>
          <w:lang w:val="en" w:eastAsia="en-AU"/>
        </w:rPr>
        <w:t>.</w:t>
      </w:r>
    </w:p>
    <w:p w14:paraId="1D883C6D" w14:textId="77777777" w:rsidR="00526E8D" w:rsidRPr="004C27F5" w:rsidRDefault="00526E8D" w:rsidP="00A4151B">
      <w:pPr>
        <w:pStyle w:val="ListParagraph"/>
        <w:numPr>
          <w:ilvl w:val="0"/>
          <w:numId w:val="38"/>
        </w:numPr>
        <w:shd w:val="clear" w:color="auto" w:fill="FFFFFF"/>
        <w:textAlignment w:val="baseline"/>
        <w:rPr>
          <w:rFonts w:cstheme="minorHAnsi"/>
          <w:color w:val="1E1E1E"/>
          <w:spacing w:val="5"/>
          <w:sz w:val="24"/>
          <w:szCs w:val="24"/>
          <w:lang w:val="en" w:eastAsia="en-AU"/>
        </w:rPr>
      </w:pPr>
      <w:r w:rsidRPr="004C27F5">
        <w:rPr>
          <w:rFonts w:cstheme="minorHAnsi"/>
          <w:color w:val="1E1E1E"/>
          <w:spacing w:val="5"/>
          <w:sz w:val="24"/>
          <w:szCs w:val="24"/>
          <w:lang w:val="en" w:eastAsia="en-AU"/>
        </w:rPr>
        <w:t>Aboriginal Tutorial Assistance Scheme (ATAS) Superannuation (a reserve fulfilling superannuation obligations for some former ATAS employees).</w:t>
      </w:r>
    </w:p>
    <w:p w14:paraId="0E82ED94" w14:textId="77777777" w:rsidR="00526E8D" w:rsidRDefault="00526E8D" w:rsidP="00526E8D">
      <w:pPr>
        <w:rPr>
          <w:rFonts w:asciiTheme="majorHAnsi" w:eastAsia="Times New Roman" w:hAnsiTheme="majorHAnsi" w:cs="Arial"/>
          <w:b/>
          <w:color w:val="333333"/>
          <w:spacing w:val="-12"/>
          <w:sz w:val="28"/>
          <w:szCs w:val="28"/>
          <w:lang w:eastAsia="en-AU"/>
        </w:rPr>
      </w:pPr>
      <w:r>
        <w:rPr>
          <w:rFonts w:asciiTheme="majorHAnsi" w:hAnsiTheme="majorHAnsi"/>
          <w:b/>
          <w:sz w:val="28"/>
          <w:szCs w:val="28"/>
        </w:rPr>
        <w:br w:type="page"/>
      </w:r>
    </w:p>
    <w:p w14:paraId="4FE10149" w14:textId="77777777" w:rsidR="00526E8D" w:rsidRPr="00FE6492" w:rsidRDefault="00526E8D" w:rsidP="00432B75">
      <w:pPr>
        <w:pStyle w:val="Heading3"/>
        <w:shd w:val="clear" w:color="auto" w:fill="6A7C0E"/>
      </w:pPr>
      <w:bookmarkStart w:id="155" w:name="_Toc436058337"/>
      <w:bookmarkStart w:id="156" w:name="_Toc444509370"/>
      <w:r w:rsidRPr="00FE6492">
        <w:lastRenderedPageBreak/>
        <w:t>Safety and Wellbeing</w:t>
      </w:r>
      <w:bookmarkEnd w:id="155"/>
      <w:bookmarkEnd w:id="156"/>
    </w:p>
    <w:p w14:paraId="05FB220B" w14:textId="77777777" w:rsidR="00526E8D" w:rsidRPr="00A07451" w:rsidRDefault="00526E8D" w:rsidP="00BF124F">
      <w:pPr>
        <w:pStyle w:val="Heading4"/>
      </w:pPr>
      <w:r w:rsidRPr="00A07451">
        <w:t>Programme objectives</w:t>
      </w:r>
    </w:p>
    <w:p w14:paraId="0E55AF47" w14:textId="77777777" w:rsidR="00526E8D" w:rsidRPr="004D60B2" w:rsidRDefault="00526E8D" w:rsidP="00A4151B">
      <w:pPr>
        <w:rPr>
          <w:sz w:val="24"/>
          <w:szCs w:val="24"/>
        </w:rPr>
      </w:pPr>
      <w:r w:rsidRPr="004D60B2">
        <w:rPr>
          <w:sz w:val="24"/>
          <w:szCs w:val="24"/>
        </w:rPr>
        <w:t>The objectives of the Safety and Wellbeing Programme are to:</w:t>
      </w:r>
    </w:p>
    <w:p w14:paraId="083201E0" w14:textId="77777777" w:rsidR="00526E8D" w:rsidRPr="004D60B2" w:rsidRDefault="00526E8D" w:rsidP="00A4151B">
      <w:pPr>
        <w:pStyle w:val="ListParagraph"/>
        <w:numPr>
          <w:ilvl w:val="0"/>
          <w:numId w:val="9"/>
        </w:numPr>
        <w:rPr>
          <w:sz w:val="24"/>
          <w:szCs w:val="24"/>
        </w:rPr>
      </w:pPr>
      <w:r>
        <w:rPr>
          <w:sz w:val="24"/>
          <w:szCs w:val="24"/>
        </w:rPr>
        <w:t>E</w:t>
      </w:r>
      <w:r w:rsidRPr="004D60B2">
        <w:rPr>
          <w:sz w:val="24"/>
          <w:szCs w:val="24"/>
        </w:rPr>
        <w:t>nsure that the ordinary law of the land ap</w:t>
      </w:r>
      <w:r>
        <w:rPr>
          <w:sz w:val="24"/>
          <w:szCs w:val="24"/>
        </w:rPr>
        <w:t>plies in Indigenous communities.</w:t>
      </w:r>
    </w:p>
    <w:p w14:paraId="017EA201" w14:textId="77777777" w:rsidR="00526E8D" w:rsidRPr="004D60B2" w:rsidRDefault="00526E8D" w:rsidP="009B1138">
      <w:pPr>
        <w:pStyle w:val="ListParagraph"/>
        <w:numPr>
          <w:ilvl w:val="0"/>
          <w:numId w:val="9"/>
        </w:numPr>
        <w:rPr>
          <w:sz w:val="24"/>
          <w:szCs w:val="24"/>
        </w:rPr>
      </w:pPr>
      <w:r>
        <w:rPr>
          <w:sz w:val="24"/>
          <w:szCs w:val="24"/>
        </w:rPr>
        <w:t>E</w:t>
      </w:r>
      <w:r w:rsidRPr="004D60B2">
        <w:rPr>
          <w:sz w:val="24"/>
          <w:szCs w:val="24"/>
        </w:rPr>
        <w:t xml:space="preserve">nsure </w:t>
      </w:r>
      <w:r>
        <w:rPr>
          <w:sz w:val="24"/>
          <w:szCs w:val="24"/>
        </w:rPr>
        <w:t xml:space="preserve">Indigenous Australians </w:t>
      </w:r>
      <w:r w:rsidRPr="004D60B2">
        <w:rPr>
          <w:sz w:val="24"/>
          <w:szCs w:val="24"/>
        </w:rPr>
        <w:t>enjoy similar levels of physical, emotional and social wellbeing as those enjoyed by other Australians</w:t>
      </w:r>
      <w:r>
        <w:rPr>
          <w:sz w:val="24"/>
          <w:szCs w:val="24"/>
        </w:rPr>
        <w:t>.</w:t>
      </w:r>
    </w:p>
    <w:p w14:paraId="7219B99B" w14:textId="77777777" w:rsidR="00526E8D" w:rsidRPr="00A07451" w:rsidRDefault="00526E8D" w:rsidP="00BF124F">
      <w:pPr>
        <w:pStyle w:val="Heading4"/>
      </w:pPr>
      <w:r w:rsidRPr="00A07451">
        <w:t>Description</w:t>
      </w:r>
    </w:p>
    <w:p w14:paraId="5FF266D2" w14:textId="77777777" w:rsidR="00526E8D" w:rsidRPr="004D60B2" w:rsidRDefault="00526E8D" w:rsidP="00A4151B">
      <w:pPr>
        <w:rPr>
          <w:sz w:val="24"/>
          <w:szCs w:val="24"/>
        </w:rPr>
      </w:pPr>
      <w:r w:rsidRPr="00F019BD">
        <w:rPr>
          <w:sz w:val="24"/>
          <w:szCs w:val="24"/>
        </w:rPr>
        <w:t>The Safety and Wellbeing Programme is about making communities safer for</w:t>
      </w:r>
      <w:r>
        <w:rPr>
          <w:sz w:val="24"/>
          <w:szCs w:val="24"/>
        </w:rPr>
        <w:t xml:space="preserve"> Indigenous Australians</w:t>
      </w:r>
      <w:r w:rsidRPr="004D60B2">
        <w:rPr>
          <w:sz w:val="24"/>
          <w:szCs w:val="24"/>
        </w:rPr>
        <w:t>, and enabling them to enjoy similar levels of physical, emotional and social wellbeing as those enjoyed by other Australians. Safe communities are places where people thrive – where adults go to work, children go to school, and people are able to go about their daily activities without fear of violence. They are places where people not only feel safe, but are safe.</w:t>
      </w:r>
    </w:p>
    <w:p w14:paraId="715F60E0" w14:textId="77777777" w:rsidR="00526E8D" w:rsidRPr="004D60B2" w:rsidRDefault="00526E8D" w:rsidP="00A4151B">
      <w:pPr>
        <w:rPr>
          <w:sz w:val="24"/>
          <w:szCs w:val="24"/>
        </w:rPr>
      </w:pPr>
      <w:r>
        <w:rPr>
          <w:sz w:val="24"/>
          <w:szCs w:val="24"/>
        </w:rPr>
        <w:t xml:space="preserve">Indigenous Australians </w:t>
      </w:r>
      <w:r w:rsidRPr="004D60B2">
        <w:rPr>
          <w:sz w:val="24"/>
          <w:szCs w:val="24"/>
        </w:rPr>
        <w:t>are significantly more likely to be victims of violence than non</w:t>
      </w:r>
      <w:r w:rsidRPr="004D60B2">
        <w:rPr>
          <w:sz w:val="24"/>
          <w:szCs w:val="24"/>
        </w:rPr>
        <w:noBreakHyphen/>
        <w:t xml:space="preserve">Indigenous </w:t>
      </w:r>
      <w:r>
        <w:rPr>
          <w:sz w:val="24"/>
          <w:szCs w:val="24"/>
        </w:rPr>
        <w:t xml:space="preserve">Australians. </w:t>
      </w:r>
      <w:r w:rsidRPr="004D60B2">
        <w:rPr>
          <w:sz w:val="24"/>
          <w:szCs w:val="24"/>
        </w:rPr>
        <w:t xml:space="preserve">For example, </w:t>
      </w:r>
      <w:r>
        <w:rPr>
          <w:sz w:val="24"/>
          <w:szCs w:val="24"/>
        </w:rPr>
        <w:t xml:space="preserve">Indigenous </w:t>
      </w:r>
      <w:r w:rsidRPr="004D60B2">
        <w:rPr>
          <w:sz w:val="24"/>
          <w:szCs w:val="24"/>
        </w:rPr>
        <w:t xml:space="preserve">women are much more likely to be victims of family violence than other Australian women. Activities that reduce all kinds of violence and provide support for victims are a high priority. </w:t>
      </w:r>
    </w:p>
    <w:p w14:paraId="7314625D" w14:textId="77777777" w:rsidR="00526E8D" w:rsidRPr="004D60B2" w:rsidRDefault="00526E8D" w:rsidP="00A4151B">
      <w:pPr>
        <w:rPr>
          <w:sz w:val="24"/>
          <w:szCs w:val="24"/>
        </w:rPr>
      </w:pPr>
      <w:r w:rsidRPr="004D60B2">
        <w:rPr>
          <w:sz w:val="24"/>
          <w:szCs w:val="24"/>
        </w:rPr>
        <w:t xml:space="preserve">Alcohol and substance misuse is </w:t>
      </w:r>
      <w:r w:rsidR="005D1A47">
        <w:rPr>
          <w:sz w:val="24"/>
          <w:szCs w:val="24"/>
        </w:rPr>
        <w:t xml:space="preserve">the most </w:t>
      </w:r>
      <w:r w:rsidRPr="004D60B2">
        <w:rPr>
          <w:sz w:val="24"/>
          <w:szCs w:val="24"/>
        </w:rPr>
        <w:t>significant driver of violence in Indigenous communities. Excessive alcohol consumption is also linked to a range of health and social problems</w:t>
      </w:r>
      <w:r w:rsidR="005D1A47">
        <w:rPr>
          <w:sz w:val="24"/>
          <w:szCs w:val="24"/>
        </w:rPr>
        <w:t xml:space="preserve">. </w:t>
      </w:r>
      <w:r w:rsidRPr="004D60B2">
        <w:rPr>
          <w:sz w:val="24"/>
          <w:szCs w:val="24"/>
        </w:rPr>
        <w:t>Activities that reduce alcohol and substance misuse are considered a high priority under the Safety and Wellbeing programme, given the links to both community safety and wellbeing outcomes.</w:t>
      </w:r>
    </w:p>
    <w:p w14:paraId="700E86B0" w14:textId="77777777" w:rsidR="00526E8D" w:rsidRPr="004D60B2" w:rsidRDefault="00526E8D" w:rsidP="00A4151B">
      <w:pPr>
        <w:rPr>
          <w:sz w:val="24"/>
          <w:szCs w:val="24"/>
        </w:rPr>
      </w:pPr>
      <w:r w:rsidRPr="004D60B2">
        <w:rPr>
          <w:sz w:val="24"/>
          <w:szCs w:val="24"/>
        </w:rPr>
        <w:t xml:space="preserve">Activities that result in a measurable reduction in the rates of offending or recidivism are a high priority because they focus on preventing violent offending, and subsequently, making communities safer. This would have a positive flow-on effect of reducing the number of Indigenous victims and perpetrators of violent crime, and the over-representation of </w:t>
      </w:r>
      <w:r>
        <w:rPr>
          <w:sz w:val="24"/>
          <w:szCs w:val="24"/>
        </w:rPr>
        <w:t>Indigenous Australians</w:t>
      </w:r>
      <w:r w:rsidRPr="004D60B2">
        <w:rPr>
          <w:sz w:val="24"/>
          <w:szCs w:val="24"/>
        </w:rPr>
        <w:t xml:space="preserve"> in the criminal justice system.</w:t>
      </w:r>
    </w:p>
    <w:p w14:paraId="78520658" w14:textId="77777777" w:rsidR="005D1A47" w:rsidRPr="004D60B2" w:rsidRDefault="005D1A47" w:rsidP="00A4151B">
      <w:pPr>
        <w:rPr>
          <w:sz w:val="24"/>
          <w:szCs w:val="24"/>
        </w:rPr>
      </w:pPr>
      <w:r w:rsidRPr="004D60B2">
        <w:rPr>
          <w:sz w:val="24"/>
          <w:szCs w:val="24"/>
        </w:rPr>
        <w:t xml:space="preserve">The social and emotional wellbeing of an </w:t>
      </w:r>
      <w:r>
        <w:rPr>
          <w:sz w:val="24"/>
          <w:szCs w:val="24"/>
        </w:rPr>
        <w:t>Indigenous</w:t>
      </w:r>
      <w:r w:rsidRPr="004D60B2">
        <w:rPr>
          <w:sz w:val="24"/>
          <w:szCs w:val="24"/>
        </w:rPr>
        <w:t xml:space="preserve"> person is based on their connection to country, community, family, and culture. </w:t>
      </w:r>
      <w:r>
        <w:rPr>
          <w:sz w:val="24"/>
          <w:szCs w:val="24"/>
        </w:rPr>
        <w:t>A</w:t>
      </w:r>
      <w:r w:rsidRPr="004D60B2">
        <w:rPr>
          <w:sz w:val="24"/>
          <w:szCs w:val="24"/>
        </w:rPr>
        <w:t xml:space="preserve">ctivities that </w:t>
      </w:r>
      <w:r>
        <w:rPr>
          <w:sz w:val="24"/>
          <w:szCs w:val="24"/>
        </w:rPr>
        <w:t>seek to enhance</w:t>
      </w:r>
      <w:r w:rsidRPr="004D60B2">
        <w:rPr>
          <w:sz w:val="24"/>
          <w:szCs w:val="24"/>
        </w:rPr>
        <w:t xml:space="preserve"> connection to family and community, and build the capacity of individuals to respond to life stressors</w:t>
      </w:r>
      <w:r>
        <w:rPr>
          <w:sz w:val="24"/>
          <w:szCs w:val="24"/>
        </w:rPr>
        <w:t xml:space="preserve"> can be considered under the Programme</w:t>
      </w:r>
      <w:r w:rsidRPr="004D60B2">
        <w:rPr>
          <w:sz w:val="24"/>
          <w:szCs w:val="24"/>
        </w:rPr>
        <w:t>.</w:t>
      </w:r>
    </w:p>
    <w:p w14:paraId="7DCA5A45" w14:textId="77777777" w:rsidR="00526E8D" w:rsidRDefault="00526E8D" w:rsidP="00A4151B">
      <w:pPr>
        <w:rPr>
          <w:rFonts w:asciiTheme="majorHAnsi" w:hAnsiTheme="majorHAnsi" w:cstheme="minorHAnsi"/>
          <w:b/>
          <w:sz w:val="24"/>
          <w:szCs w:val="24"/>
        </w:rPr>
      </w:pPr>
      <w:r w:rsidRPr="004D60B2">
        <w:rPr>
          <w:sz w:val="24"/>
          <w:szCs w:val="24"/>
        </w:rPr>
        <w:t xml:space="preserve">The Safety and Wellbeing Programme seeks to increase levels of community safety and individual wellbeing by funding initiatives that go towards addressing community and government priorities and are informed by evidence. </w:t>
      </w:r>
      <w:r w:rsidR="009F2783">
        <w:rPr>
          <w:sz w:val="24"/>
          <w:szCs w:val="24"/>
        </w:rPr>
        <w:t xml:space="preserve"> </w:t>
      </w:r>
      <w:r>
        <w:rPr>
          <w:rFonts w:asciiTheme="majorHAnsi" w:hAnsiTheme="majorHAnsi" w:cstheme="minorHAnsi"/>
          <w:b/>
          <w:sz w:val="24"/>
          <w:szCs w:val="24"/>
        </w:rPr>
        <w:br w:type="page"/>
      </w:r>
    </w:p>
    <w:p w14:paraId="56F61674" w14:textId="77777777" w:rsidR="00526E8D" w:rsidRPr="00A07451" w:rsidRDefault="00526E8D" w:rsidP="00BF124F">
      <w:pPr>
        <w:pStyle w:val="Heading4"/>
      </w:pPr>
      <w:r w:rsidRPr="00A07451">
        <w:lastRenderedPageBreak/>
        <w:t>Programme outcomes</w:t>
      </w:r>
    </w:p>
    <w:p w14:paraId="39C8570D" w14:textId="77777777" w:rsidR="00526E8D" w:rsidRPr="004F4B0B" w:rsidRDefault="00526E8D" w:rsidP="00A4151B">
      <w:pPr>
        <w:rPr>
          <w:rFonts w:cstheme="minorHAnsi"/>
          <w:sz w:val="24"/>
          <w:szCs w:val="24"/>
        </w:rPr>
      </w:pPr>
      <w:r w:rsidRPr="004F4B0B">
        <w:rPr>
          <w:rFonts w:cstheme="minorHAnsi"/>
          <w:sz w:val="24"/>
          <w:szCs w:val="24"/>
        </w:rPr>
        <w:t xml:space="preserve">The </w:t>
      </w:r>
      <w:r>
        <w:rPr>
          <w:rFonts w:cstheme="minorHAnsi"/>
          <w:sz w:val="24"/>
          <w:szCs w:val="24"/>
        </w:rPr>
        <w:t xml:space="preserve">desired outcomes of the </w:t>
      </w:r>
      <w:r w:rsidRPr="004F4B0B">
        <w:rPr>
          <w:rFonts w:cstheme="minorHAnsi"/>
          <w:sz w:val="24"/>
          <w:szCs w:val="24"/>
        </w:rPr>
        <w:t xml:space="preserve">Safety and Wellbeing Programme </w:t>
      </w:r>
      <w:r>
        <w:rPr>
          <w:rFonts w:cstheme="minorHAnsi"/>
          <w:sz w:val="24"/>
          <w:szCs w:val="24"/>
        </w:rPr>
        <w:t>include:</w:t>
      </w:r>
    </w:p>
    <w:p w14:paraId="55C071AD" w14:textId="77777777" w:rsidR="00526E8D" w:rsidRPr="00F14568" w:rsidRDefault="00526E8D" w:rsidP="009B1138">
      <w:pPr>
        <w:pStyle w:val="ListParagraph"/>
        <w:numPr>
          <w:ilvl w:val="0"/>
          <w:numId w:val="6"/>
        </w:numPr>
        <w:ind w:left="709"/>
        <w:rPr>
          <w:rFonts w:cstheme="minorHAnsi"/>
          <w:b/>
          <w:sz w:val="24"/>
          <w:szCs w:val="24"/>
        </w:rPr>
      </w:pPr>
      <w:r>
        <w:rPr>
          <w:rFonts w:cstheme="minorHAnsi"/>
          <w:sz w:val="24"/>
          <w:szCs w:val="24"/>
        </w:rPr>
        <w:t>R</w:t>
      </w:r>
      <w:r w:rsidRPr="00F14568">
        <w:rPr>
          <w:rFonts w:cstheme="minorHAnsi"/>
          <w:sz w:val="24"/>
          <w:szCs w:val="24"/>
        </w:rPr>
        <w:t>educe</w:t>
      </w:r>
      <w:r>
        <w:rPr>
          <w:rFonts w:cstheme="minorHAnsi"/>
          <w:sz w:val="24"/>
          <w:szCs w:val="24"/>
        </w:rPr>
        <w:t>d</w:t>
      </w:r>
      <w:r w:rsidRPr="00F14568">
        <w:rPr>
          <w:rFonts w:cstheme="minorHAnsi"/>
          <w:sz w:val="24"/>
          <w:szCs w:val="24"/>
        </w:rPr>
        <w:t xml:space="preserve"> </w:t>
      </w:r>
      <w:r>
        <w:rPr>
          <w:rFonts w:cstheme="minorHAnsi"/>
          <w:sz w:val="24"/>
          <w:szCs w:val="24"/>
        </w:rPr>
        <w:t>substance misuse and harm.</w:t>
      </w:r>
    </w:p>
    <w:p w14:paraId="52D5DF86" w14:textId="77777777" w:rsidR="00526E8D" w:rsidRPr="006404DD" w:rsidRDefault="00526E8D" w:rsidP="009B1138">
      <w:pPr>
        <w:pStyle w:val="ListParagraph"/>
        <w:numPr>
          <w:ilvl w:val="0"/>
          <w:numId w:val="6"/>
        </w:numPr>
        <w:ind w:left="709"/>
        <w:rPr>
          <w:rFonts w:cstheme="minorHAnsi"/>
          <w:b/>
          <w:sz w:val="24"/>
          <w:szCs w:val="24"/>
        </w:rPr>
      </w:pPr>
      <w:r>
        <w:rPr>
          <w:rFonts w:cstheme="minorHAnsi"/>
          <w:sz w:val="24"/>
          <w:szCs w:val="24"/>
        </w:rPr>
        <w:t>Reduced contact with the criminal justice system.</w:t>
      </w:r>
    </w:p>
    <w:p w14:paraId="71ED042C" w14:textId="77777777" w:rsidR="00526E8D" w:rsidRPr="006404DD" w:rsidRDefault="00526E8D" w:rsidP="009B1138">
      <w:pPr>
        <w:pStyle w:val="ListParagraph"/>
        <w:numPr>
          <w:ilvl w:val="0"/>
          <w:numId w:val="6"/>
        </w:numPr>
        <w:ind w:left="709"/>
        <w:rPr>
          <w:rFonts w:cstheme="minorHAnsi"/>
          <w:b/>
          <w:sz w:val="24"/>
          <w:szCs w:val="24"/>
        </w:rPr>
      </w:pPr>
      <w:r>
        <w:rPr>
          <w:rFonts w:cstheme="minorHAnsi"/>
          <w:sz w:val="24"/>
          <w:szCs w:val="24"/>
        </w:rPr>
        <w:t xml:space="preserve">Violence reduction and victim support. </w:t>
      </w:r>
    </w:p>
    <w:p w14:paraId="2CC60CCA" w14:textId="77777777" w:rsidR="00526E8D" w:rsidRPr="006404DD" w:rsidRDefault="00526E8D" w:rsidP="009B1138">
      <w:pPr>
        <w:pStyle w:val="ListParagraph"/>
        <w:numPr>
          <w:ilvl w:val="0"/>
          <w:numId w:val="6"/>
        </w:numPr>
        <w:ind w:left="709"/>
        <w:rPr>
          <w:rFonts w:cstheme="minorHAnsi"/>
          <w:b/>
          <w:sz w:val="24"/>
          <w:szCs w:val="24"/>
        </w:rPr>
      </w:pPr>
      <w:r>
        <w:rPr>
          <w:rFonts w:cstheme="minorHAnsi"/>
          <w:sz w:val="24"/>
          <w:szCs w:val="24"/>
        </w:rPr>
        <w:t>Improved wellbeing and resilience.</w:t>
      </w:r>
    </w:p>
    <w:p w14:paraId="44E55E26" w14:textId="77777777" w:rsidR="00526E8D" w:rsidRPr="006404DD" w:rsidRDefault="00526E8D" w:rsidP="009B1138">
      <w:pPr>
        <w:pStyle w:val="ListParagraph"/>
        <w:numPr>
          <w:ilvl w:val="0"/>
          <w:numId w:val="6"/>
        </w:numPr>
        <w:ind w:left="709"/>
        <w:rPr>
          <w:rFonts w:cstheme="minorHAnsi"/>
          <w:b/>
          <w:sz w:val="24"/>
          <w:szCs w:val="24"/>
        </w:rPr>
      </w:pPr>
      <w:r>
        <w:rPr>
          <w:rFonts w:cstheme="minorHAnsi"/>
          <w:sz w:val="24"/>
          <w:szCs w:val="24"/>
        </w:rPr>
        <w:t>S</w:t>
      </w:r>
      <w:r w:rsidRPr="006404DD">
        <w:rPr>
          <w:rFonts w:cstheme="minorHAnsi"/>
          <w:sz w:val="24"/>
          <w:szCs w:val="24"/>
        </w:rPr>
        <w:t>afe and functional environment.</w:t>
      </w:r>
    </w:p>
    <w:p w14:paraId="2E59BD8F" w14:textId="77777777" w:rsidR="00526E8D" w:rsidRPr="00A07451" w:rsidRDefault="00526E8D" w:rsidP="00BF124F">
      <w:pPr>
        <w:pStyle w:val="Heading4"/>
      </w:pPr>
      <w:r w:rsidRPr="00A07451">
        <w:t>Activities that contribute to Safety and Wellbeing Programme outcomes</w:t>
      </w:r>
    </w:p>
    <w:p w14:paraId="43C9E40D" w14:textId="77777777" w:rsidR="00526E8D" w:rsidRPr="007B0DE5" w:rsidRDefault="00526E8D" w:rsidP="003F4BFB">
      <w:pPr>
        <w:pStyle w:val="ListParagraph"/>
        <w:numPr>
          <w:ilvl w:val="0"/>
          <w:numId w:val="23"/>
        </w:numPr>
        <w:shd w:val="clear" w:color="auto" w:fill="FFFFFF" w:themeFill="background1"/>
        <w:spacing w:after="0"/>
        <w:rPr>
          <w:i/>
          <w:sz w:val="24"/>
          <w:szCs w:val="24"/>
        </w:rPr>
      </w:pPr>
      <w:r w:rsidRPr="005E7661">
        <w:rPr>
          <w:i/>
          <w:sz w:val="24"/>
          <w:szCs w:val="24"/>
        </w:rPr>
        <w:t>Reduced substance misuse and harm</w:t>
      </w:r>
    </w:p>
    <w:p w14:paraId="333E9D0B" w14:textId="77777777" w:rsidR="00526E8D" w:rsidRPr="005E7661" w:rsidRDefault="00526E8D" w:rsidP="00A4151B">
      <w:pPr>
        <w:shd w:val="clear" w:color="auto" w:fill="FFFFFF" w:themeFill="background1"/>
        <w:ind w:left="360"/>
        <w:rPr>
          <w:sz w:val="24"/>
          <w:szCs w:val="24"/>
        </w:rPr>
      </w:pPr>
      <w:r>
        <w:rPr>
          <w:sz w:val="24"/>
          <w:szCs w:val="24"/>
        </w:rPr>
        <w:t xml:space="preserve">Activities contributing to </w:t>
      </w:r>
      <w:r w:rsidRPr="005E7661">
        <w:rPr>
          <w:sz w:val="24"/>
          <w:szCs w:val="24"/>
        </w:rPr>
        <w:t>this outcome area that can be funded through the Safety and Wellbeing Programme include, but are not limited to:</w:t>
      </w:r>
    </w:p>
    <w:p w14:paraId="041B6C11" w14:textId="77777777" w:rsidR="00526E8D" w:rsidRPr="005E7661" w:rsidRDefault="00526E8D" w:rsidP="00A4151B">
      <w:pPr>
        <w:pStyle w:val="ListParagraph"/>
        <w:numPr>
          <w:ilvl w:val="0"/>
          <w:numId w:val="10"/>
        </w:numPr>
        <w:shd w:val="clear" w:color="auto" w:fill="FFFFFF" w:themeFill="background1"/>
        <w:rPr>
          <w:sz w:val="24"/>
          <w:szCs w:val="24"/>
        </w:rPr>
      </w:pPr>
      <w:r>
        <w:rPr>
          <w:sz w:val="24"/>
          <w:szCs w:val="24"/>
        </w:rPr>
        <w:t>A</w:t>
      </w:r>
      <w:r w:rsidRPr="005E7661">
        <w:rPr>
          <w:sz w:val="24"/>
          <w:szCs w:val="24"/>
        </w:rPr>
        <w:t>lcohol and other drug treatment and related support services</w:t>
      </w:r>
      <w:r>
        <w:rPr>
          <w:sz w:val="24"/>
          <w:szCs w:val="24"/>
        </w:rPr>
        <w:t>.</w:t>
      </w:r>
    </w:p>
    <w:p w14:paraId="2B0D7D14" w14:textId="77777777" w:rsidR="00526E8D" w:rsidRPr="005E7661" w:rsidRDefault="00526E8D" w:rsidP="00A4151B">
      <w:pPr>
        <w:pStyle w:val="ListParagraph"/>
        <w:numPr>
          <w:ilvl w:val="0"/>
          <w:numId w:val="10"/>
        </w:numPr>
        <w:shd w:val="clear" w:color="auto" w:fill="FFFFFF" w:themeFill="background1"/>
        <w:rPr>
          <w:sz w:val="24"/>
          <w:szCs w:val="24"/>
        </w:rPr>
      </w:pPr>
      <w:r>
        <w:rPr>
          <w:sz w:val="24"/>
          <w:szCs w:val="24"/>
        </w:rPr>
        <w:t>C</w:t>
      </w:r>
      <w:r w:rsidRPr="005E7661">
        <w:rPr>
          <w:sz w:val="24"/>
          <w:szCs w:val="24"/>
        </w:rPr>
        <w:t>ulturally appropriate prevention</w:t>
      </w:r>
      <w:r>
        <w:rPr>
          <w:sz w:val="24"/>
          <w:szCs w:val="24"/>
        </w:rPr>
        <w:t xml:space="preserve"> and intervention activities</w:t>
      </w:r>
      <w:r w:rsidRPr="005E7661">
        <w:rPr>
          <w:sz w:val="24"/>
          <w:szCs w:val="24"/>
        </w:rPr>
        <w:t xml:space="preserve"> </w:t>
      </w:r>
      <w:r>
        <w:rPr>
          <w:sz w:val="24"/>
          <w:szCs w:val="24"/>
        </w:rPr>
        <w:t xml:space="preserve">to reduce demand and supply of </w:t>
      </w:r>
      <w:r w:rsidRPr="005E7661">
        <w:rPr>
          <w:sz w:val="24"/>
          <w:szCs w:val="24"/>
        </w:rPr>
        <w:t>alcohol and other substances</w:t>
      </w:r>
      <w:r>
        <w:rPr>
          <w:sz w:val="24"/>
          <w:szCs w:val="24"/>
        </w:rPr>
        <w:t>.</w:t>
      </w:r>
    </w:p>
    <w:p w14:paraId="3F8424E2" w14:textId="77777777" w:rsidR="00526E8D" w:rsidRDefault="00526E8D" w:rsidP="009B1138">
      <w:pPr>
        <w:pStyle w:val="ListParagraph"/>
        <w:numPr>
          <w:ilvl w:val="0"/>
          <w:numId w:val="10"/>
        </w:numPr>
        <w:shd w:val="clear" w:color="auto" w:fill="FFFFFF" w:themeFill="background1"/>
        <w:ind w:left="1077" w:hanging="357"/>
        <w:contextualSpacing w:val="0"/>
        <w:rPr>
          <w:sz w:val="24"/>
          <w:szCs w:val="24"/>
        </w:rPr>
      </w:pPr>
      <w:r>
        <w:rPr>
          <w:sz w:val="24"/>
          <w:szCs w:val="24"/>
        </w:rPr>
        <w:t>S</w:t>
      </w:r>
      <w:r w:rsidRPr="005E7661">
        <w:rPr>
          <w:sz w:val="24"/>
          <w:szCs w:val="24"/>
        </w:rPr>
        <w:t>upply of low aromatic unleaded fuel</w:t>
      </w:r>
      <w:r>
        <w:rPr>
          <w:sz w:val="24"/>
          <w:szCs w:val="24"/>
        </w:rPr>
        <w:t>.</w:t>
      </w:r>
    </w:p>
    <w:p w14:paraId="4B87C9EB" w14:textId="77777777" w:rsidR="00526E8D" w:rsidRPr="004D60B2" w:rsidRDefault="00526E8D" w:rsidP="003F4BFB">
      <w:pPr>
        <w:pStyle w:val="ListParagraph"/>
        <w:numPr>
          <w:ilvl w:val="0"/>
          <w:numId w:val="23"/>
        </w:numPr>
        <w:spacing w:after="0"/>
        <w:rPr>
          <w:i/>
          <w:sz w:val="24"/>
          <w:szCs w:val="24"/>
        </w:rPr>
      </w:pPr>
      <w:r w:rsidRPr="004D60B2">
        <w:rPr>
          <w:i/>
          <w:sz w:val="24"/>
          <w:szCs w:val="24"/>
        </w:rPr>
        <w:t>Crime prevention, diversion and rehabilitation</w:t>
      </w:r>
    </w:p>
    <w:p w14:paraId="335A11B7" w14:textId="77777777" w:rsidR="00526E8D" w:rsidRPr="004D60B2" w:rsidRDefault="00526E8D" w:rsidP="00A4151B">
      <w:pPr>
        <w:rPr>
          <w:sz w:val="24"/>
          <w:szCs w:val="24"/>
        </w:rPr>
      </w:pPr>
      <w:r>
        <w:rPr>
          <w:sz w:val="24"/>
          <w:szCs w:val="24"/>
        </w:rPr>
        <w:t>Activities contributing to</w:t>
      </w:r>
      <w:r w:rsidRPr="004D60B2">
        <w:rPr>
          <w:sz w:val="24"/>
          <w:szCs w:val="24"/>
        </w:rPr>
        <w:t xml:space="preserve"> this outcome area that can be funded through the Safety and Wellbeing Programme include, but are not limited to:</w:t>
      </w:r>
    </w:p>
    <w:p w14:paraId="21666F0D" w14:textId="77777777" w:rsidR="00526E8D" w:rsidRPr="004D60B2" w:rsidRDefault="00526E8D" w:rsidP="00A4151B">
      <w:pPr>
        <w:pStyle w:val="ListParagraph"/>
        <w:numPr>
          <w:ilvl w:val="0"/>
          <w:numId w:val="10"/>
        </w:numPr>
        <w:ind w:left="720"/>
        <w:rPr>
          <w:sz w:val="24"/>
          <w:szCs w:val="24"/>
        </w:rPr>
      </w:pPr>
      <w:r>
        <w:rPr>
          <w:sz w:val="24"/>
          <w:szCs w:val="24"/>
        </w:rPr>
        <w:t>C</w:t>
      </w:r>
      <w:r w:rsidRPr="004D60B2">
        <w:rPr>
          <w:sz w:val="24"/>
          <w:szCs w:val="24"/>
        </w:rPr>
        <w:t>ase management that addresses the underlying causes of offending behaviour to assist people to make positive decisions about health, pare</w:t>
      </w:r>
      <w:r>
        <w:rPr>
          <w:sz w:val="24"/>
          <w:szCs w:val="24"/>
        </w:rPr>
        <w:t>nting, education and employment.</w:t>
      </w:r>
      <w:r w:rsidRPr="004D60B2">
        <w:rPr>
          <w:sz w:val="24"/>
          <w:szCs w:val="24"/>
        </w:rPr>
        <w:t xml:space="preserve">  </w:t>
      </w:r>
    </w:p>
    <w:p w14:paraId="71BF09D4" w14:textId="77777777" w:rsidR="00526E8D" w:rsidRPr="004D60B2" w:rsidRDefault="00526E8D" w:rsidP="00A4151B">
      <w:pPr>
        <w:pStyle w:val="ListParagraph"/>
        <w:numPr>
          <w:ilvl w:val="0"/>
          <w:numId w:val="10"/>
        </w:numPr>
        <w:ind w:left="720"/>
        <w:rPr>
          <w:sz w:val="24"/>
          <w:szCs w:val="24"/>
        </w:rPr>
      </w:pPr>
      <w:r>
        <w:rPr>
          <w:sz w:val="24"/>
          <w:szCs w:val="24"/>
        </w:rPr>
        <w:t>E</w:t>
      </w:r>
      <w:r w:rsidRPr="004D60B2">
        <w:rPr>
          <w:sz w:val="24"/>
          <w:szCs w:val="24"/>
        </w:rPr>
        <w:t>arly intervention and prevention targeted to people at high risk of engaging in antisocial or offending behaviour</w:t>
      </w:r>
      <w:r>
        <w:rPr>
          <w:sz w:val="24"/>
          <w:szCs w:val="24"/>
        </w:rPr>
        <w:t xml:space="preserve">. </w:t>
      </w:r>
    </w:p>
    <w:p w14:paraId="48E90E7D" w14:textId="77777777" w:rsidR="00526E8D" w:rsidRDefault="00526E8D" w:rsidP="009B1138">
      <w:pPr>
        <w:pStyle w:val="ListParagraph"/>
        <w:numPr>
          <w:ilvl w:val="0"/>
          <w:numId w:val="10"/>
        </w:numPr>
        <w:ind w:left="714" w:hanging="357"/>
        <w:contextualSpacing w:val="0"/>
        <w:rPr>
          <w:sz w:val="24"/>
          <w:szCs w:val="24"/>
        </w:rPr>
      </w:pPr>
      <w:r w:rsidRPr="005D1A47">
        <w:rPr>
          <w:sz w:val="24"/>
          <w:szCs w:val="24"/>
        </w:rPr>
        <w:t>Diversion of people away f</w:t>
      </w:r>
      <w:r w:rsidR="005D1A47">
        <w:rPr>
          <w:sz w:val="24"/>
          <w:szCs w:val="24"/>
        </w:rPr>
        <w:t>rom the criminal justice system.</w:t>
      </w:r>
    </w:p>
    <w:p w14:paraId="2FDDB0A5" w14:textId="77777777" w:rsidR="00526E8D" w:rsidRPr="004D60B2" w:rsidRDefault="00526E8D" w:rsidP="003F4BFB">
      <w:pPr>
        <w:pStyle w:val="ListParagraph"/>
        <w:numPr>
          <w:ilvl w:val="0"/>
          <w:numId w:val="23"/>
        </w:numPr>
        <w:spacing w:after="0"/>
        <w:rPr>
          <w:i/>
          <w:sz w:val="24"/>
          <w:szCs w:val="24"/>
        </w:rPr>
      </w:pPr>
      <w:r w:rsidRPr="004D60B2">
        <w:rPr>
          <w:i/>
          <w:sz w:val="24"/>
          <w:szCs w:val="24"/>
        </w:rPr>
        <w:t>Violence reduction and victim support</w:t>
      </w:r>
    </w:p>
    <w:p w14:paraId="66CE7E9C" w14:textId="77777777" w:rsidR="00526E8D" w:rsidRPr="004D60B2" w:rsidRDefault="00526E8D" w:rsidP="00A4151B">
      <w:pPr>
        <w:rPr>
          <w:sz w:val="24"/>
          <w:szCs w:val="24"/>
        </w:rPr>
      </w:pPr>
      <w:r>
        <w:rPr>
          <w:sz w:val="24"/>
          <w:szCs w:val="24"/>
        </w:rPr>
        <w:t xml:space="preserve">Activities contributing to </w:t>
      </w:r>
      <w:r w:rsidRPr="007B0DE5">
        <w:rPr>
          <w:sz w:val="24"/>
          <w:szCs w:val="24"/>
        </w:rPr>
        <w:t>this outcome area that can be funded through the Safety and Wellbeing Programme include, but</w:t>
      </w:r>
      <w:r w:rsidRPr="004D60B2">
        <w:rPr>
          <w:sz w:val="24"/>
          <w:szCs w:val="24"/>
        </w:rPr>
        <w:t xml:space="preserve"> are not limited to:</w:t>
      </w:r>
    </w:p>
    <w:p w14:paraId="1ADC0A41" w14:textId="77777777" w:rsidR="00526E8D" w:rsidRPr="004D60B2" w:rsidRDefault="00526E8D" w:rsidP="00A4151B">
      <w:pPr>
        <w:pStyle w:val="ListParagraph"/>
        <w:numPr>
          <w:ilvl w:val="0"/>
          <w:numId w:val="10"/>
        </w:numPr>
        <w:ind w:left="720"/>
        <w:rPr>
          <w:sz w:val="24"/>
          <w:szCs w:val="24"/>
        </w:rPr>
      </w:pPr>
      <w:r>
        <w:rPr>
          <w:sz w:val="24"/>
          <w:szCs w:val="24"/>
        </w:rPr>
        <w:t>C</w:t>
      </w:r>
      <w:r w:rsidRPr="004D60B2">
        <w:rPr>
          <w:sz w:val="24"/>
          <w:szCs w:val="24"/>
        </w:rPr>
        <w:t>ase management for victims of all forms of violence to assist them with the practical support needed to escape violence, and be safe from further violence</w:t>
      </w:r>
      <w:r>
        <w:rPr>
          <w:sz w:val="24"/>
          <w:szCs w:val="24"/>
        </w:rPr>
        <w:t>.</w:t>
      </w:r>
    </w:p>
    <w:p w14:paraId="06822274" w14:textId="77777777" w:rsidR="00526E8D" w:rsidRPr="004D60B2" w:rsidRDefault="00526E8D" w:rsidP="00A4151B">
      <w:pPr>
        <w:pStyle w:val="ListParagraph"/>
        <w:numPr>
          <w:ilvl w:val="0"/>
          <w:numId w:val="10"/>
        </w:numPr>
        <w:ind w:left="720"/>
        <w:rPr>
          <w:sz w:val="24"/>
          <w:szCs w:val="24"/>
        </w:rPr>
      </w:pPr>
      <w:r>
        <w:rPr>
          <w:sz w:val="24"/>
          <w:szCs w:val="24"/>
        </w:rPr>
        <w:t>I</w:t>
      </w:r>
      <w:r w:rsidRPr="004D60B2">
        <w:rPr>
          <w:sz w:val="24"/>
          <w:szCs w:val="24"/>
        </w:rPr>
        <w:t>ntensive and holistic support for victims of all forms of violence, including trauma and crisis counselling</w:t>
      </w:r>
      <w:r>
        <w:rPr>
          <w:sz w:val="24"/>
          <w:szCs w:val="24"/>
        </w:rPr>
        <w:t>.</w:t>
      </w:r>
    </w:p>
    <w:p w14:paraId="49707084" w14:textId="77777777" w:rsidR="00526E8D" w:rsidRPr="004D60B2" w:rsidRDefault="00526E8D" w:rsidP="00A4151B">
      <w:pPr>
        <w:pStyle w:val="ListParagraph"/>
        <w:numPr>
          <w:ilvl w:val="0"/>
          <w:numId w:val="10"/>
        </w:numPr>
        <w:ind w:left="720"/>
        <w:rPr>
          <w:sz w:val="24"/>
          <w:szCs w:val="24"/>
        </w:rPr>
      </w:pPr>
      <w:r>
        <w:rPr>
          <w:sz w:val="24"/>
          <w:szCs w:val="24"/>
        </w:rPr>
        <w:t>C</w:t>
      </w:r>
      <w:r w:rsidRPr="004D60B2">
        <w:rPr>
          <w:sz w:val="24"/>
          <w:szCs w:val="24"/>
        </w:rPr>
        <w:t>ulturally appropriate legal services that support victims of family and other forms of violence</w:t>
      </w:r>
      <w:r>
        <w:rPr>
          <w:sz w:val="24"/>
          <w:szCs w:val="24"/>
        </w:rPr>
        <w:t>.</w:t>
      </w:r>
    </w:p>
    <w:p w14:paraId="79995084" w14:textId="77777777" w:rsidR="00D975CC" w:rsidRDefault="00D975CC">
      <w:pPr>
        <w:rPr>
          <w:sz w:val="24"/>
          <w:szCs w:val="24"/>
        </w:rPr>
      </w:pPr>
      <w:r>
        <w:rPr>
          <w:sz w:val="24"/>
          <w:szCs w:val="24"/>
        </w:rPr>
        <w:br w:type="page"/>
      </w:r>
    </w:p>
    <w:p w14:paraId="2B609C32" w14:textId="77777777" w:rsidR="00526E8D" w:rsidRPr="004D60B2" w:rsidRDefault="00526E8D" w:rsidP="003F4BFB">
      <w:pPr>
        <w:pStyle w:val="ListParagraph"/>
        <w:numPr>
          <w:ilvl w:val="0"/>
          <w:numId w:val="23"/>
        </w:numPr>
        <w:spacing w:after="0"/>
        <w:rPr>
          <w:i/>
          <w:sz w:val="24"/>
          <w:szCs w:val="24"/>
        </w:rPr>
      </w:pPr>
      <w:r w:rsidRPr="004D60B2">
        <w:rPr>
          <w:i/>
          <w:sz w:val="24"/>
          <w:szCs w:val="24"/>
        </w:rPr>
        <w:lastRenderedPageBreak/>
        <w:t>Improved wellbeing and resilience</w:t>
      </w:r>
    </w:p>
    <w:p w14:paraId="3454F8FD" w14:textId="77777777" w:rsidR="00526E8D" w:rsidRPr="004D60B2" w:rsidRDefault="00526E8D" w:rsidP="00A4151B">
      <w:pPr>
        <w:rPr>
          <w:sz w:val="24"/>
          <w:szCs w:val="24"/>
        </w:rPr>
      </w:pPr>
      <w:r>
        <w:rPr>
          <w:sz w:val="24"/>
          <w:szCs w:val="24"/>
        </w:rPr>
        <w:t xml:space="preserve">Activities contributing to </w:t>
      </w:r>
      <w:r w:rsidRPr="004D60B2">
        <w:rPr>
          <w:sz w:val="24"/>
          <w:szCs w:val="24"/>
        </w:rPr>
        <w:t>this outcome area that can be funded through the Safety and Wellbeing Programme include, but are not limited to:</w:t>
      </w:r>
    </w:p>
    <w:p w14:paraId="3AE0DF0C" w14:textId="77777777" w:rsidR="005D1A47" w:rsidRPr="004D60B2" w:rsidRDefault="005D1A47" w:rsidP="00A4151B">
      <w:pPr>
        <w:pStyle w:val="ListParagraph"/>
        <w:numPr>
          <w:ilvl w:val="0"/>
          <w:numId w:val="10"/>
        </w:numPr>
        <w:ind w:left="720"/>
        <w:rPr>
          <w:sz w:val="24"/>
          <w:szCs w:val="24"/>
        </w:rPr>
      </w:pPr>
      <w:r>
        <w:rPr>
          <w:sz w:val="24"/>
          <w:szCs w:val="24"/>
        </w:rPr>
        <w:t>H</w:t>
      </w:r>
      <w:r w:rsidRPr="004D60B2">
        <w:rPr>
          <w:sz w:val="24"/>
          <w:szCs w:val="24"/>
        </w:rPr>
        <w:t xml:space="preserve">olistic </w:t>
      </w:r>
      <w:r>
        <w:rPr>
          <w:sz w:val="24"/>
          <w:szCs w:val="24"/>
        </w:rPr>
        <w:t>support for people</w:t>
      </w:r>
      <w:r w:rsidRPr="004D60B2">
        <w:rPr>
          <w:sz w:val="24"/>
          <w:szCs w:val="24"/>
        </w:rPr>
        <w:t xml:space="preserve"> t</w:t>
      </w:r>
      <w:r>
        <w:rPr>
          <w:sz w:val="24"/>
          <w:szCs w:val="24"/>
        </w:rPr>
        <w:t>o</w:t>
      </w:r>
      <w:r w:rsidRPr="004D60B2">
        <w:rPr>
          <w:sz w:val="24"/>
          <w:szCs w:val="24"/>
        </w:rPr>
        <w:t xml:space="preserve"> address barriers</w:t>
      </w:r>
      <w:r>
        <w:rPr>
          <w:sz w:val="24"/>
          <w:szCs w:val="24"/>
        </w:rPr>
        <w:t xml:space="preserve"> to wellbeing</w:t>
      </w:r>
      <w:r w:rsidRPr="004D60B2">
        <w:rPr>
          <w:sz w:val="24"/>
          <w:szCs w:val="24"/>
        </w:rPr>
        <w:t>, for example drug and alcohol use</w:t>
      </w:r>
      <w:r>
        <w:rPr>
          <w:sz w:val="24"/>
          <w:szCs w:val="24"/>
        </w:rPr>
        <w:t>,</w:t>
      </w:r>
      <w:r w:rsidRPr="004D60B2">
        <w:rPr>
          <w:sz w:val="24"/>
          <w:szCs w:val="24"/>
        </w:rPr>
        <w:t xml:space="preserve"> impact of forced child removal practices and family violence</w:t>
      </w:r>
      <w:r>
        <w:rPr>
          <w:sz w:val="24"/>
          <w:szCs w:val="24"/>
        </w:rPr>
        <w:t>.</w:t>
      </w:r>
    </w:p>
    <w:p w14:paraId="5FD9A0BB" w14:textId="77777777" w:rsidR="005D1A47" w:rsidRPr="004D60B2" w:rsidRDefault="005D1A47" w:rsidP="009B1138">
      <w:pPr>
        <w:pStyle w:val="ListParagraph"/>
        <w:numPr>
          <w:ilvl w:val="0"/>
          <w:numId w:val="10"/>
        </w:numPr>
        <w:ind w:left="714" w:hanging="357"/>
        <w:contextualSpacing w:val="0"/>
        <w:rPr>
          <w:sz w:val="24"/>
          <w:szCs w:val="24"/>
        </w:rPr>
      </w:pPr>
      <w:r>
        <w:rPr>
          <w:sz w:val="24"/>
          <w:szCs w:val="24"/>
        </w:rPr>
        <w:t>I</w:t>
      </w:r>
      <w:r w:rsidRPr="004D60B2">
        <w:rPr>
          <w:sz w:val="24"/>
          <w:szCs w:val="24"/>
        </w:rPr>
        <w:t xml:space="preserve">nitiatives that </w:t>
      </w:r>
      <w:r>
        <w:rPr>
          <w:sz w:val="24"/>
          <w:szCs w:val="24"/>
        </w:rPr>
        <w:t>enhance social</w:t>
      </w:r>
      <w:r w:rsidRPr="004D60B2">
        <w:rPr>
          <w:sz w:val="24"/>
          <w:szCs w:val="24"/>
        </w:rPr>
        <w:t xml:space="preserve"> participation</w:t>
      </w:r>
      <w:r>
        <w:rPr>
          <w:sz w:val="24"/>
          <w:szCs w:val="24"/>
        </w:rPr>
        <w:t xml:space="preserve"> or reduce antisocial behaviour</w:t>
      </w:r>
      <w:r w:rsidRPr="004D60B2">
        <w:rPr>
          <w:sz w:val="24"/>
          <w:szCs w:val="24"/>
        </w:rPr>
        <w:t>, as well as address other safety and wellbeing outcomes</w:t>
      </w:r>
      <w:r>
        <w:rPr>
          <w:sz w:val="24"/>
          <w:szCs w:val="24"/>
        </w:rPr>
        <w:t>.</w:t>
      </w:r>
    </w:p>
    <w:p w14:paraId="3AF809D0" w14:textId="77777777" w:rsidR="00526E8D" w:rsidRPr="004D60B2" w:rsidRDefault="00526E8D" w:rsidP="003F4BFB">
      <w:pPr>
        <w:pStyle w:val="ListParagraph"/>
        <w:numPr>
          <w:ilvl w:val="0"/>
          <w:numId w:val="23"/>
        </w:numPr>
        <w:spacing w:after="0"/>
        <w:rPr>
          <w:i/>
          <w:sz w:val="24"/>
          <w:szCs w:val="24"/>
        </w:rPr>
      </w:pPr>
      <w:r w:rsidRPr="004D60B2">
        <w:rPr>
          <w:i/>
          <w:sz w:val="24"/>
          <w:szCs w:val="24"/>
        </w:rPr>
        <w:t>Safe and functional environment</w:t>
      </w:r>
    </w:p>
    <w:p w14:paraId="589D4F45" w14:textId="77777777" w:rsidR="00526E8D" w:rsidRPr="004D60B2" w:rsidRDefault="00526E8D" w:rsidP="00A4151B">
      <w:pPr>
        <w:rPr>
          <w:sz w:val="24"/>
          <w:szCs w:val="24"/>
        </w:rPr>
      </w:pPr>
      <w:r>
        <w:rPr>
          <w:sz w:val="24"/>
          <w:szCs w:val="24"/>
        </w:rPr>
        <w:t xml:space="preserve">Activities contributing to </w:t>
      </w:r>
      <w:r w:rsidRPr="007B0DE5">
        <w:rPr>
          <w:sz w:val="24"/>
          <w:szCs w:val="24"/>
        </w:rPr>
        <w:t>this outcome area that can be funded through the Safety and Wellbeing Programme include</w:t>
      </w:r>
      <w:r w:rsidRPr="004D60B2">
        <w:rPr>
          <w:sz w:val="24"/>
          <w:szCs w:val="24"/>
        </w:rPr>
        <w:t>, but are not limited to:</w:t>
      </w:r>
    </w:p>
    <w:p w14:paraId="25F6FAAF" w14:textId="77777777" w:rsidR="00526E8D" w:rsidRPr="004D60B2" w:rsidRDefault="00526E8D" w:rsidP="00A4151B">
      <w:pPr>
        <w:pStyle w:val="ListParagraph"/>
        <w:numPr>
          <w:ilvl w:val="0"/>
          <w:numId w:val="7"/>
        </w:numPr>
        <w:ind w:left="720"/>
        <w:rPr>
          <w:sz w:val="24"/>
          <w:szCs w:val="24"/>
        </w:rPr>
      </w:pPr>
      <w:r>
        <w:rPr>
          <w:sz w:val="24"/>
          <w:szCs w:val="24"/>
        </w:rPr>
        <w:t>T</w:t>
      </w:r>
      <w:r w:rsidRPr="004D60B2">
        <w:rPr>
          <w:sz w:val="24"/>
          <w:szCs w:val="24"/>
        </w:rPr>
        <w:t>argeted responses to ensure</w:t>
      </w:r>
      <w:r>
        <w:rPr>
          <w:sz w:val="24"/>
          <w:szCs w:val="24"/>
        </w:rPr>
        <w:t xml:space="preserve"> Indigenous Australians </w:t>
      </w:r>
      <w:r w:rsidRPr="004D60B2">
        <w:rPr>
          <w:sz w:val="24"/>
          <w:szCs w:val="24"/>
        </w:rPr>
        <w:t>are safe, and feel safe, pa</w:t>
      </w:r>
      <w:r>
        <w:rPr>
          <w:sz w:val="24"/>
          <w:szCs w:val="24"/>
        </w:rPr>
        <w:t>rticularly in remote communities.</w:t>
      </w:r>
    </w:p>
    <w:p w14:paraId="0EFBE5A4" w14:textId="77777777" w:rsidR="00526E8D" w:rsidRPr="004D60B2" w:rsidRDefault="00526E8D" w:rsidP="00A4151B">
      <w:pPr>
        <w:pStyle w:val="ListParagraph"/>
        <w:numPr>
          <w:ilvl w:val="0"/>
          <w:numId w:val="7"/>
        </w:numPr>
        <w:ind w:left="720"/>
        <w:rPr>
          <w:b/>
          <w:sz w:val="24"/>
          <w:szCs w:val="24"/>
        </w:rPr>
      </w:pPr>
      <w:r>
        <w:rPr>
          <w:sz w:val="24"/>
          <w:szCs w:val="24"/>
        </w:rPr>
        <w:t>I</w:t>
      </w:r>
      <w:r w:rsidRPr="004D60B2">
        <w:rPr>
          <w:sz w:val="24"/>
          <w:szCs w:val="24"/>
        </w:rPr>
        <w:t>nitiatives that reduce child abuse and neglect, where they complement state and territory government efforts</w:t>
      </w:r>
      <w:r>
        <w:rPr>
          <w:sz w:val="24"/>
          <w:szCs w:val="24"/>
        </w:rPr>
        <w:t>.</w:t>
      </w:r>
    </w:p>
    <w:p w14:paraId="70A584CA" w14:textId="77777777" w:rsidR="00526E8D" w:rsidRPr="004D60B2" w:rsidRDefault="00526E8D" w:rsidP="00BF124F">
      <w:pPr>
        <w:pStyle w:val="Heading4"/>
      </w:pPr>
      <w:r w:rsidRPr="004D60B2">
        <w:t>Out-of-scope</w:t>
      </w:r>
    </w:p>
    <w:p w14:paraId="18E42CC6" w14:textId="77777777" w:rsidR="00526E8D" w:rsidRPr="004D60B2" w:rsidRDefault="00526E8D" w:rsidP="00A4151B">
      <w:pPr>
        <w:rPr>
          <w:sz w:val="24"/>
          <w:szCs w:val="24"/>
        </w:rPr>
      </w:pPr>
      <w:r w:rsidRPr="004D60B2">
        <w:rPr>
          <w:sz w:val="24"/>
          <w:szCs w:val="24"/>
        </w:rPr>
        <w:t xml:space="preserve">The types of </w:t>
      </w:r>
      <w:r>
        <w:rPr>
          <w:sz w:val="24"/>
          <w:szCs w:val="24"/>
        </w:rPr>
        <w:t xml:space="preserve">applications </w:t>
      </w:r>
      <w:r w:rsidRPr="004D60B2">
        <w:rPr>
          <w:sz w:val="24"/>
          <w:szCs w:val="24"/>
        </w:rPr>
        <w:t xml:space="preserve">that will not </w:t>
      </w:r>
      <w:r>
        <w:rPr>
          <w:sz w:val="24"/>
          <w:szCs w:val="24"/>
        </w:rPr>
        <w:t xml:space="preserve">normally </w:t>
      </w:r>
      <w:r w:rsidRPr="004D60B2">
        <w:rPr>
          <w:sz w:val="24"/>
          <w:szCs w:val="24"/>
        </w:rPr>
        <w:t>be funded through the Safety and Wellbeing Programme include:</w:t>
      </w:r>
    </w:p>
    <w:p w14:paraId="04967748" w14:textId="77777777" w:rsidR="00526E8D" w:rsidRPr="004D60B2" w:rsidRDefault="00526E8D" w:rsidP="00A4151B">
      <w:pPr>
        <w:pStyle w:val="ListParagraph"/>
        <w:numPr>
          <w:ilvl w:val="0"/>
          <w:numId w:val="8"/>
        </w:numPr>
        <w:rPr>
          <w:sz w:val="24"/>
          <w:szCs w:val="24"/>
        </w:rPr>
      </w:pPr>
      <w:r>
        <w:rPr>
          <w:sz w:val="24"/>
          <w:szCs w:val="24"/>
        </w:rPr>
        <w:t>P</w:t>
      </w:r>
      <w:r w:rsidRPr="004D60B2">
        <w:rPr>
          <w:sz w:val="24"/>
          <w:szCs w:val="24"/>
        </w:rPr>
        <w:t>rimary health care activities including doctors, hospitals, dental and eye health an</w:t>
      </w:r>
      <w:r>
        <w:rPr>
          <w:sz w:val="24"/>
          <w:szCs w:val="24"/>
        </w:rPr>
        <w:t>d support for the health system.</w:t>
      </w:r>
      <w:r w:rsidRPr="004D60B2">
        <w:rPr>
          <w:sz w:val="24"/>
          <w:szCs w:val="24"/>
        </w:rPr>
        <w:t xml:space="preserve"> </w:t>
      </w:r>
    </w:p>
    <w:p w14:paraId="1B6AC659" w14:textId="77777777" w:rsidR="00526E8D" w:rsidRPr="004D60B2" w:rsidRDefault="00526E8D" w:rsidP="00A4151B">
      <w:pPr>
        <w:pStyle w:val="ListParagraph"/>
        <w:numPr>
          <w:ilvl w:val="0"/>
          <w:numId w:val="8"/>
        </w:numPr>
        <w:rPr>
          <w:sz w:val="24"/>
          <w:szCs w:val="24"/>
        </w:rPr>
      </w:pPr>
      <w:r>
        <w:rPr>
          <w:sz w:val="24"/>
          <w:szCs w:val="24"/>
        </w:rPr>
        <w:t>S</w:t>
      </w:r>
      <w:r w:rsidRPr="004D60B2">
        <w:rPr>
          <w:sz w:val="24"/>
          <w:szCs w:val="24"/>
        </w:rPr>
        <w:t>port and recreation activities focussed on promoting healthy lifestyles that do not address any of the five Saf</w:t>
      </w:r>
      <w:r w:rsidR="001B14F9">
        <w:rPr>
          <w:sz w:val="24"/>
          <w:szCs w:val="24"/>
        </w:rPr>
        <w:t>ety and Wellbeing outcome areas.</w:t>
      </w:r>
    </w:p>
    <w:p w14:paraId="6A47F8DB" w14:textId="77777777" w:rsidR="00526E8D" w:rsidRDefault="00526E8D" w:rsidP="00A4151B">
      <w:pPr>
        <w:pStyle w:val="ListParagraph"/>
        <w:numPr>
          <w:ilvl w:val="0"/>
          <w:numId w:val="8"/>
        </w:numPr>
        <w:rPr>
          <w:sz w:val="24"/>
          <w:szCs w:val="24"/>
        </w:rPr>
      </w:pPr>
      <w:r>
        <w:rPr>
          <w:sz w:val="24"/>
          <w:szCs w:val="24"/>
        </w:rPr>
        <w:t>A</w:t>
      </w:r>
      <w:r w:rsidRPr="004D60B2">
        <w:rPr>
          <w:sz w:val="24"/>
          <w:szCs w:val="24"/>
        </w:rPr>
        <w:t>ctivities that duplicate services funded by other Commonwealth agencies, including the Department of Health and the Attorney-General’s Department, or state and territory governments.</w:t>
      </w:r>
    </w:p>
    <w:p w14:paraId="6622D00F" w14:textId="77777777" w:rsidR="00526E8D" w:rsidRDefault="00526E8D" w:rsidP="00526E8D">
      <w:pPr>
        <w:rPr>
          <w:rFonts w:asciiTheme="majorHAnsi" w:eastAsia="Times New Roman" w:hAnsiTheme="majorHAnsi" w:cs="Arial"/>
          <w:b/>
          <w:color w:val="333333"/>
          <w:spacing w:val="-12"/>
          <w:sz w:val="28"/>
          <w:szCs w:val="28"/>
          <w:lang w:eastAsia="en-AU"/>
        </w:rPr>
      </w:pPr>
      <w:r>
        <w:rPr>
          <w:rFonts w:asciiTheme="majorHAnsi" w:hAnsiTheme="majorHAnsi"/>
          <w:b/>
          <w:sz w:val="28"/>
          <w:szCs w:val="28"/>
        </w:rPr>
        <w:br w:type="page"/>
      </w:r>
    </w:p>
    <w:p w14:paraId="6094BBDE" w14:textId="77777777" w:rsidR="00526E8D" w:rsidRPr="00FE6492" w:rsidRDefault="00526E8D" w:rsidP="00432B75">
      <w:pPr>
        <w:pStyle w:val="Heading3"/>
        <w:shd w:val="clear" w:color="auto" w:fill="6A7C0E"/>
      </w:pPr>
      <w:bookmarkStart w:id="157" w:name="_Toc436058338"/>
      <w:bookmarkStart w:id="158" w:name="_Toc444509371"/>
      <w:r w:rsidRPr="00FE6492">
        <w:lastRenderedPageBreak/>
        <w:t>Culture and Capability</w:t>
      </w:r>
      <w:bookmarkEnd w:id="157"/>
      <w:bookmarkEnd w:id="158"/>
    </w:p>
    <w:p w14:paraId="44F82D7B" w14:textId="77777777" w:rsidR="00BE34A5" w:rsidRPr="00BF124F" w:rsidRDefault="00BE34A5" w:rsidP="00BF124F">
      <w:pPr>
        <w:pStyle w:val="Heading4"/>
      </w:pPr>
      <w:r w:rsidRPr="00BF124F">
        <w:t>Objectives</w:t>
      </w:r>
    </w:p>
    <w:p w14:paraId="7FF5AEDB" w14:textId="77777777" w:rsidR="00BE34A5" w:rsidRPr="001525CC" w:rsidRDefault="00BE34A5" w:rsidP="00A4151B">
      <w:pPr>
        <w:contextualSpacing/>
        <w:rPr>
          <w:rFonts w:cstheme="minorHAnsi"/>
          <w:sz w:val="24"/>
          <w:szCs w:val="24"/>
        </w:rPr>
      </w:pPr>
      <w:r w:rsidRPr="001525CC">
        <w:rPr>
          <w:rFonts w:cstheme="minorHAnsi"/>
          <w:sz w:val="24"/>
          <w:szCs w:val="24"/>
        </w:rPr>
        <w:t>The objectives of the Culture and Capability Programme are to:</w:t>
      </w:r>
    </w:p>
    <w:p w14:paraId="0F420C56" w14:textId="77777777" w:rsidR="00BE34A5" w:rsidRPr="001525CC" w:rsidRDefault="00BE34A5" w:rsidP="00A4151B">
      <w:pPr>
        <w:pStyle w:val="ListParagraph"/>
        <w:numPr>
          <w:ilvl w:val="0"/>
          <w:numId w:val="59"/>
        </w:numPr>
        <w:rPr>
          <w:rFonts w:cstheme="minorHAnsi"/>
          <w:sz w:val="24"/>
          <w:szCs w:val="24"/>
        </w:rPr>
      </w:pPr>
      <w:r>
        <w:rPr>
          <w:rFonts w:cstheme="minorHAnsi"/>
          <w:sz w:val="24"/>
          <w:szCs w:val="24"/>
        </w:rPr>
        <w:t>Support</w:t>
      </w:r>
      <w:r w:rsidRPr="001525CC">
        <w:rPr>
          <w:rFonts w:cstheme="minorHAnsi"/>
          <w:sz w:val="24"/>
          <w:szCs w:val="24"/>
        </w:rPr>
        <w:t xml:space="preserve"> the expression, engagement and conservation of Indigenous culture</w:t>
      </w:r>
      <w:r>
        <w:rPr>
          <w:rFonts w:cstheme="minorHAnsi"/>
          <w:sz w:val="24"/>
          <w:szCs w:val="24"/>
        </w:rPr>
        <w:t>.</w:t>
      </w:r>
    </w:p>
    <w:p w14:paraId="73DFED9F" w14:textId="77777777" w:rsidR="00BE34A5" w:rsidRDefault="00BE34A5" w:rsidP="00A4151B">
      <w:pPr>
        <w:pStyle w:val="ListParagraph"/>
        <w:numPr>
          <w:ilvl w:val="0"/>
          <w:numId w:val="59"/>
        </w:numPr>
        <w:rPr>
          <w:rFonts w:cstheme="minorHAnsi"/>
          <w:sz w:val="24"/>
          <w:szCs w:val="24"/>
        </w:rPr>
      </w:pPr>
      <w:r w:rsidRPr="00B2531C">
        <w:rPr>
          <w:rFonts w:cstheme="minorHAnsi"/>
          <w:sz w:val="24"/>
          <w:szCs w:val="24"/>
        </w:rPr>
        <w:t xml:space="preserve">Increase Indigenous </w:t>
      </w:r>
      <w:r w:rsidR="00046B70">
        <w:rPr>
          <w:rFonts w:cstheme="minorHAnsi"/>
          <w:sz w:val="24"/>
          <w:szCs w:val="24"/>
        </w:rPr>
        <w:t xml:space="preserve">Australians’ </w:t>
      </w:r>
      <w:r w:rsidRPr="00B2531C">
        <w:rPr>
          <w:rFonts w:cstheme="minorHAnsi"/>
          <w:sz w:val="24"/>
          <w:szCs w:val="24"/>
        </w:rPr>
        <w:t xml:space="preserve">participation in the social and economic life of Australia through healing, and strengthening the capability, governance and leadership of Indigenous </w:t>
      </w:r>
      <w:r>
        <w:rPr>
          <w:rFonts w:cstheme="minorHAnsi"/>
          <w:sz w:val="24"/>
          <w:szCs w:val="24"/>
        </w:rPr>
        <w:t>Australians</w:t>
      </w:r>
      <w:r w:rsidRPr="00B2531C">
        <w:rPr>
          <w:rFonts w:cstheme="minorHAnsi"/>
          <w:sz w:val="24"/>
          <w:szCs w:val="24"/>
        </w:rPr>
        <w:t>,</w:t>
      </w:r>
      <w:r>
        <w:rPr>
          <w:rFonts w:cstheme="minorHAnsi"/>
          <w:sz w:val="24"/>
          <w:szCs w:val="24"/>
        </w:rPr>
        <w:t xml:space="preserve"> organisations and</w:t>
      </w:r>
      <w:r w:rsidRPr="00B2531C">
        <w:rPr>
          <w:rFonts w:cstheme="minorHAnsi"/>
          <w:sz w:val="24"/>
          <w:szCs w:val="24"/>
        </w:rPr>
        <w:t xml:space="preserve"> communities</w:t>
      </w:r>
      <w:r>
        <w:rPr>
          <w:rFonts w:cstheme="minorHAnsi"/>
          <w:sz w:val="24"/>
          <w:szCs w:val="24"/>
        </w:rPr>
        <w:t>.</w:t>
      </w:r>
    </w:p>
    <w:p w14:paraId="70ABD74F" w14:textId="77777777" w:rsidR="00BE34A5" w:rsidRDefault="00BE34A5" w:rsidP="00A4151B">
      <w:pPr>
        <w:pStyle w:val="ListParagraph"/>
        <w:numPr>
          <w:ilvl w:val="0"/>
          <w:numId w:val="59"/>
        </w:numPr>
        <w:ind w:left="714" w:hanging="357"/>
        <w:rPr>
          <w:rFonts w:cstheme="minorHAnsi"/>
          <w:sz w:val="24"/>
          <w:szCs w:val="24"/>
        </w:rPr>
      </w:pPr>
      <w:r w:rsidRPr="00C36798">
        <w:rPr>
          <w:rFonts w:cstheme="minorHAnsi"/>
          <w:sz w:val="24"/>
          <w:szCs w:val="24"/>
        </w:rPr>
        <w:t xml:space="preserve">Promote </w:t>
      </w:r>
      <w:r>
        <w:rPr>
          <w:rFonts w:cstheme="minorHAnsi"/>
          <w:sz w:val="24"/>
          <w:szCs w:val="24"/>
        </w:rPr>
        <w:t xml:space="preserve">broader understanding and acceptance of </w:t>
      </w:r>
      <w:r w:rsidRPr="00C36798">
        <w:rPr>
          <w:rFonts w:cstheme="minorHAnsi"/>
          <w:sz w:val="24"/>
          <w:szCs w:val="24"/>
        </w:rPr>
        <w:t>the unique place of Indigenous cultures in Australian society</w:t>
      </w:r>
      <w:r>
        <w:rPr>
          <w:rFonts w:cstheme="minorHAnsi"/>
          <w:sz w:val="24"/>
          <w:szCs w:val="24"/>
        </w:rPr>
        <w:t>.</w:t>
      </w:r>
    </w:p>
    <w:p w14:paraId="0B6FD6EE" w14:textId="77777777" w:rsidR="00BE34A5" w:rsidRPr="00D00FC0" w:rsidRDefault="00BE34A5" w:rsidP="00D00FC0">
      <w:pPr>
        <w:pStyle w:val="Heading4"/>
        <w:ind w:left="864" w:hanging="864"/>
        <w:rPr>
          <w:rFonts w:cstheme="minorHAnsi"/>
          <w:i w:val="0"/>
        </w:rPr>
      </w:pPr>
      <w:r w:rsidRPr="00D00FC0">
        <w:rPr>
          <w:rFonts w:cstheme="minorHAnsi"/>
          <w:i w:val="0"/>
        </w:rPr>
        <w:t>Description</w:t>
      </w:r>
    </w:p>
    <w:p w14:paraId="5C952B38" w14:textId="77777777" w:rsidR="00DB3F2F" w:rsidRDefault="00DB3F2F" w:rsidP="00DB3F2F">
      <w:pPr>
        <w:rPr>
          <w:rFonts w:cstheme="minorHAnsi"/>
          <w:sz w:val="24"/>
          <w:szCs w:val="24"/>
        </w:rPr>
      </w:pPr>
      <w:r w:rsidRPr="001525CC">
        <w:rPr>
          <w:rFonts w:eastAsia="Calibri" w:cstheme="minorHAnsi"/>
          <w:sz w:val="24"/>
          <w:szCs w:val="24"/>
        </w:rPr>
        <w:t xml:space="preserve">The Culture and Capability Programme acknowledges the intrinsic value of culture </w:t>
      </w:r>
      <w:r>
        <w:rPr>
          <w:rFonts w:eastAsia="Calibri" w:cstheme="minorHAnsi"/>
          <w:sz w:val="24"/>
          <w:szCs w:val="24"/>
        </w:rPr>
        <w:t>to Indigenous identity</w:t>
      </w:r>
      <w:r w:rsidRPr="001525CC">
        <w:rPr>
          <w:rFonts w:cstheme="minorHAnsi"/>
          <w:sz w:val="24"/>
          <w:szCs w:val="24"/>
        </w:rPr>
        <w:t>.</w:t>
      </w:r>
      <w:r w:rsidRPr="001525CC">
        <w:rPr>
          <w:rFonts w:eastAsia="Calibri" w:cstheme="minorHAnsi"/>
          <w:sz w:val="24"/>
          <w:szCs w:val="24"/>
        </w:rPr>
        <w:t xml:space="preserve"> </w:t>
      </w:r>
      <w:r>
        <w:rPr>
          <w:rFonts w:cstheme="minorHAnsi"/>
          <w:sz w:val="24"/>
          <w:szCs w:val="24"/>
        </w:rPr>
        <w:t>It</w:t>
      </w:r>
      <w:r w:rsidRPr="00044A81">
        <w:rPr>
          <w:rFonts w:cstheme="minorHAnsi"/>
          <w:sz w:val="24"/>
          <w:szCs w:val="24"/>
        </w:rPr>
        <w:t xml:space="preserve"> </w:t>
      </w:r>
      <w:r>
        <w:rPr>
          <w:rFonts w:cstheme="minorHAnsi"/>
          <w:sz w:val="24"/>
          <w:szCs w:val="24"/>
        </w:rPr>
        <w:t xml:space="preserve">contributes </w:t>
      </w:r>
      <w:r w:rsidRPr="00044A81">
        <w:rPr>
          <w:rFonts w:cstheme="minorHAnsi"/>
          <w:sz w:val="24"/>
          <w:szCs w:val="24"/>
        </w:rPr>
        <w:t>to</w:t>
      </w:r>
      <w:r>
        <w:rPr>
          <w:rFonts w:cstheme="minorHAnsi"/>
          <w:sz w:val="24"/>
          <w:szCs w:val="24"/>
        </w:rPr>
        <w:t xml:space="preserve"> </w:t>
      </w:r>
      <w:r w:rsidRPr="00044A81">
        <w:rPr>
          <w:rFonts w:cstheme="minorHAnsi"/>
          <w:sz w:val="24"/>
          <w:szCs w:val="24"/>
        </w:rPr>
        <w:t>Indigenous people participat</w:t>
      </w:r>
      <w:r>
        <w:rPr>
          <w:rFonts w:cstheme="minorHAnsi"/>
          <w:sz w:val="24"/>
          <w:szCs w:val="24"/>
        </w:rPr>
        <w:t>ing</w:t>
      </w:r>
      <w:r w:rsidRPr="00044A81">
        <w:rPr>
          <w:rFonts w:cstheme="minorHAnsi"/>
          <w:sz w:val="24"/>
          <w:szCs w:val="24"/>
        </w:rPr>
        <w:t xml:space="preserve"> freely and fully in </w:t>
      </w:r>
      <w:r w:rsidRPr="00A642DA">
        <w:rPr>
          <w:rFonts w:cstheme="minorHAnsi"/>
          <w:sz w:val="24"/>
          <w:szCs w:val="24"/>
        </w:rPr>
        <w:t>Australian society as equals and free from discrimination. Strong culture supports the achievement of outcomes across the IAS priority areas of schooling, economic participation and community safety.</w:t>
      </w:r>
    </w:p>
    <w:p w14:paraId="61A7FD7A" w14:textId="77777777" w:rsidR="00BE34A5" w:rsidRDefault="00BE34A5" w:rsidP="00764B97">
      <w:pPr>
        <w:rPr>
          <w:rFonts w:eastAsia="Calibri" w:cstheme="minorHAnsi"/>
          <w:sz w:val="24"/>
          <w:szCs w:val="24"/>
        </w:rPr>
      </w:pPr>
      <w:r>
        <w:rPr>
          <w:rFonts w:eastAsia="Calibri" w:cstheme="minorHAnsi"/>
          <w:sz w:val="24"/>
          <w:szCs w:val="24"/>
        </w:rPr>
        <w:t xml:space="preserve">Culture is central to the lives of Indigenous Australians and is a key factor in improving and maintaining wellbeing. Pride in culture plays a pivotal role in shaping Indigenous Australians’ aspirations and choices. Efforts to address Indigenous disadvantage must recognise and build on the strengths of Indigenous cultures and identities. </w:t>
      </w:r>
    </w:p>
    <w:p w14:paraId="04B40E03" w14:textId="77777777" w:rsidR="00BE34A5" w:rsidRPr="00764B97" w:rsidRDefault="00BE34A5" w:rsidP="00764B97">
      <w:pPr>
        <w:rPr>
          <w:rFonts w:eastAsia="Calibri" w:cstheme="minorHAnsi"/>
          <w:sz w:val="24"/>
          <w:szCs w:val="24"/>
        </w:rPr>
      </w:pPr>
      <w:r>
        <w:rPr>
          <w:rFonts w:eastAsia="Calibri" w:cstheme="minorHAnsi"/>
          <w:sz w:val="24"/>
          <w:szCs w:val="24"/>
        </w:rPr>
        <w:t>Supporting culture</w:t>
      </w:r>
      <w:r w:rsidRPr="001525CC">
        <w:rPr>
          <w:rFonts w:eastAsia="Calibri" w:cstheme="minorHAnsi"/>
          <w:sz w:val="24"/>
          <w:szCs w:val="24"/>
        </w:rPr>
        <w:t xml:space="preserve"> </w:t>
      </w:r>
      <w:r>
        <w:rPr>
          <w:rFonts w:eastAsia="Calibri" w:cstheme="minorHAnsi"/>
          <w:sz w:val="24"/>
          <w:szCs w:val="24"/>
        </w:rPr>
        <w:t>better enables</w:t>
      </w:r>
      <w:r w:rsidRPr="001525CC">
        <w:rPr>
          <w:rFonts w:eastAsia="Calibri" w:cstheme="minorHAnsi"/>
          <w:sz w:val="24"/>
          <w:szCs w:val="24"/>
        </w:rPr>
        <w:t xml:space="preserve"> </w:t>
      </w:r>
      <w:r>
        <w:rPr>
          <w:rFonts w:eastAsia="Calibri" w:cstheme="minorHAnsi"/>
          <w:sz w:val="24"/>
          <w:szCs w:val="24"/>
        </w:rPr>
        <w:t>Indigenous Australians, organisations and communities</w:t>
      </w:r>
      <w:r w:rsidRPr="001525CC">
        <w:rPr>
          <w:rFonts w:eastAsia="Calibri" w:cstheme="minorHAnsi"/>
          <w:sz w:val="24"/>
          <w:szCs w:val="24"/>
        </w:rPr>
        <w:t xml:space="preserve"> </w:t>
      </w:r>
      <w:r>
        <w:rPr>
          <w:rFonts w:eastAsia="Calibri" w:cstheme="minorHAnsi"/>
          <w:sz w:val="24"/>
          <w:szCs w:val="24"/>
        </w:rPr>
        <w:t>to participate fully in</w:t>
      </w:r>
      <w:r w:rsidRPr="001525CC">
        <w:rPr>
          <w:rFonts w:eastAsia="Calibri" w:cstheme="minorHAnsi"/>
          <w:sz w:val="24"/>
          <w:szCs w:val="24"/>
        </w:rPr>
        <w:t xml:space="preserve"> the </w:t>
      </w:r>
      <w:r>
        <w:rPr>
          <w:rFonts w:eastAsia="Calibri" w:cstheme="minorHAnsi"/>
          <w:sz w:val="24"/>
          <w:szCs w:val="24"/>
        </w:rPr>
        <w:t>social and economic life of Australia. It provides a platform by which individuals, families and communities can</w:t>
      </w:r>
      <w:r w:rsidRPr="001525CC">
        <w:rPr>
          <w:rFonts w:eastAsia="Calibri" w:cstheme="minorHAnsi"/>
          <w:sz w:val="24"/>
          <w:szCs w:val="24"/>
        </w:rPr>
        <w:t xml:space="preserve"> contribute </w:t>
      </w:r>
      <w:r>
        <w:rPr>
          <w:rFonts w:eastAsia="Calibri" w:cstheme="minorHAnsi"/>
          <w:sz w:val="24"/>
          <w:szCs w:val="24"/>
        </w:rPr>
        <w:t>to their own development in culturally informed ways</w:t>
      </w:r>
      <w:r w:rsidRPr="001525CC">
        <w:rPr>
          <w:rFonts w:eastAsia="Calibri" w:cstheme="minorHAnsi"/>
          <w:sz w:val="24"/>
          <w:szCs w:val="24"/>
        </w:rPr>
        <w:t>.</w:t>
      </w:r>
      <w:r>
        <w:rPr>
          <w:rFonts w:eastAsia="Calibri" w:cstheme="minorHAnsi"/>
          <w:sz w:val="24"/>
          <w:szCs w:val="24"/>
        </w:rPr>
        <w:t xml:space="preserve"> Recognition of the value of Indigenous cultures </w:t>
      </w:r>
      <w:r w:rsidRPr="00764B97">
        <w:rPr>
          <w:rFonts w:eastAsia="Calibri" w:cstheme="minorHAnsi"/>
          <w:sz w:val="24"/>
          <w:szCs w:val="24"/>
        </w:rPr>
        <w:t xml:space="preserve">assists in the achievement of a just, inclusive and socially cohesive society. </w:t>
      </w:r>
    </w:p>
    <w:p w14:paraId="0A8A30A8" w14:textId="77777777" w:rsidR="00BE34A5" w:rsidRPr="00764B97" w:rsidRDefault="00BE34A5" w:rsidP="00764B97">
      <w:pPr>
        <w:rPr>
          <w:rFonts w:eastAsia="Calibri" w:cstheme="minorHAnsi"/>
          <w:sz w:val="24"/>
          <w:szCs w:val="24"/>
        </w:rPr>
      </w:pPr>
      <w:r w:rsidRPr="00764B97">
        <w:rPr>
          <w:rFonts w:eastAsia="Calibri" w:cstheme="minorHAnsi"/>
          <w:sz w:val="24"/>
          <w:szCs w:val="24"/>
        </w:rPr>
        <w:t xml:space="preserve">The Culture and Capability Programme focuses on developing skills, knowledge and competencies of Indigenous Australians, including supporting effective leadership and governance within Indigenous communities and organisations. Improving capability can contribute to the development and maintenance of effective partnerships with Indigenous Australians, organisations and communities. </w:t>
      </w:r>
    </w:p>
    <w:p w14:paraId="72794CE8" w14:textId="77777777" w:rsidR="00BE34A5" w:rsidRPr="00764B97" w:rsidRDefault="00BE34A5" w:rsidP="00764B97">
      <w:pPr>
        <w:rPr>
          <w:rFonts w:eastAsia="Calibri" w:cstheme="minorHAnsi"/>
          <w:sz w:val="24"/>
          <w:szCs w:val="24"/>
        </w:rPr>
      </w:pPr>
      <w:r w:rsidRPr="00764B97">
        <w:rPr>
          <w:rFonts w:eastAsia="Calibri" w:cstheme="minorHAnsi"/>
          <w:sz w:val="24"/>
          <w:szCs w:val="24"/>
        </w:rPr>
        <w:t xml:space="preserve">Strengthening the capability of Indigenous organisations also plays an important role in building social capital of Indigenous communities. Capable Indigenous organisations with strong </w:t>
      </w:r>
      <w:proofErr w:type="gramStart"/>
      <w:r w:rsidRPr="00764B97">
        <w:rPr>
          <w:rFonts w:eastAsia="Calibri" w:cstheme="minorHAnsi"/>
          <w:sz w:val="24"/>
          <w:szCs w:val="24"/>
        </w:rPr>
        <w:t>leadership, that are connected to their communities,</w:t>
      </w:r>
      <w:proofErr w:type="gramEnd"/>
      <w:r w:rsidRPr="00764B97">
        <w:rPr>
          <w:rFonts w:eastAsia="Calibri" w:cstheme="minorHAnsi"/>
          <w:sz w:val="24"/>
          <w:szCs w:val="24"/>
        </w:rPr>
        <w:t xml:space="preserve"> can facilitate delivery of high quality services and community development initiatives to Indigenous Australians. </w:t>
      </w:r>
    </w:p>
    <w:p w14:paraId="3288631B" w14:textId="77777777" w:rsidR="00BE34A5" w:rsidRDefault="00BE34A5" w:rsidP="00BE34A5">
      <w:pPr>
        <w:pStyle w:val="ListParagraph"/>
        <w:ind w:left="0"/>
        <w:rPr>
          <w:rFonts w:cstheme="minorHAnsi"/>
          <w:sz w:val="24"/>
          <w:szCs w:val="24"/>
        </w:rPr>
      </w:pPr>
      <w:r>
        <w:rPr>
          <w:rFonts w:cstheme="minorHAnsi"/>
          <w:sz w:val="24"/>
          <w:szCs w:val="24"/>
        </w:rPr>
        <w:t xml:space="preserve">Strengthening Indigenous culture and capability underpins the Government’s new engagement with Indigenous Australians; an engagement through which the Government </w:t>
      </w:r>
      <w:r>
        <w:rPr>
          <w:rFonts w:cstheme="minorHAnsi"/>
          <w:sz w:val="24"/>
          <w:szCs w:val="24"/>
        </w:rPr>
        <w:lastRenderedPageBreak/>
        <w:t xml:space="preserve">and its workforce are better able to work in partnership with Indigenous Australians to understand and develop tailored responses to the aspirations and priorities of communities. </w:t>
      </w:r>
    </w:p>
    <w:p w14:paraId="354EE258" w14:textId="77777777" w:rsidR="00BE34A5" w:rsidRPr="00BF124F" w:rsidRDefault="00BE34A5" w:rsidP="00BF124F">
      <w:pPr>
        <w:pStyle w:val="Heading4"/>
      </w:pPr>
      <w:r w:rsidRPr="00BF124F">
        <w:t>Programme outcomes</w:t>
      </w:r>
    </w:p>
    <w:p w14:paraId="2E4E1426" w14:textId="77777777" w:rsidR="00BE34A5" w:rsidRPr="001525CC" w:rsidRDefault="00BE34A5" w:rsidP="00A4151B">
      <w:pPr>
        <w:rPr>
          <w:rFonts w:cstheme="minorHAnsi"/>
          <w:sz w:val="24"/>
          <w:szCs w:val="24"/>
        </w:rPr>
      </w:pPr>
      <w:r>
        <w:rPr>
          <w:rFonts w:cstheme="minorHAnsi"/>
          <w:sz w:val="24"/>
          <w:szCs w:val="24"/>
        </w:rPr>
        <w:t>The desired outcomes</w:t>
      </w:r>
      <w:r w:rsidRPr="001525CC">
        <w:rPr>
          <w:rFonts w:cstheme="minorHAnsi"/>
          <w:sz w:val="24"/>
          <w:szCs w:val="24"/>
        </w:rPr>
        <w:t xml:space="preserve"> of the Culture and Capability Programme </w:t>
      </w:r>
      <w:r>
        <w:rPr>
          <w:rFonts w:cstheme="minorHAnsi"/>
          <w:sz w:val="24"/>
          <w:szCs w:val="24"/>
        </w:rPr>
        <w:t>are to</w:t>
      </w:r>
      <w:r w:rsidRPr="001525CC">
        <w:rPr>
          <w:rFonts w:cstheme="minorHAnsi"/>
          <w:sz w:val="24"/>
          <w:szCs w:val="24"/>
        </w:rPr>
        <w:t xml:space="preserve">:  </w:t>
      </w:r>
    </w:p>
    <w:p w14:paraId="0467C8E7" w14:textId="77777777" w:rsidR="00BE34A5" w:rsidRPr="004C27F5" w:rsidRDefault="00BE34A5" w:rsidP="00A4151B">
      <w:pPr>
        <w:pStyle w:val="ListParagraph"/>
        <w:numPr>
          <w:ilvl w:val="0"/>
          <w:numId w:val="39"/>
        </w:numPr>
        <w:rPr>
          <w:rFonts w:cstheme="minorHAnsi"/>
          <w:sz w:val="24"/>
          <w:szCs w:val="24"/>
        </w:rPr>
      </w:pPr>
      <w:r>
        <w:rPr>
          <w:rFonts w:cstheme="minorHAnsi"/>
          <w:sz w:val="24"/>
          <w:szCs w:val="24"/>
        </w:rPr>
        <w:t>C</w:t>
      </w:r>
      <w:r w:rsidRPr="004C27F5">
        <w:rPr>
          <w:rFonts w:cstheme="minorHAnsi"/>
          <w:sz w:val="24"/>
          <w:szCs w:val="24"/>
        </w:rPr>
        <w:t>ontribute to the maintenance and strengthening of Indigenous cultural expression and conservation, including recognition of Australia’s shared history a</w:t>
      </w:r>
      <w:r>
        <w:rPr>
          <w:rFonts w:cstheme="minorHAnsi"/>
          <w:sz w:val="24"/>
          <w:szCs w:val="24"/>
        </w:rPr>
        <w:t>nd valuable Indigenous heritage.</w:t>
      </w:r>
    </w:p>
    <w:p w14:paraId="1C930A41" w14:textId="77777777" w:rsidR="00BE34A5" w:rsidRPr="004C27F5" w:rsidRDefault="00BE34A5" w:rsidP="00A4151B">
      <w:pPr>
        <w:pStyle w:val="ListParagraph"/>
        <w:numPr>
          <w:ilvl w:val="0"/>
          <w:numId w:val="39"/>
        </w:numPr>
        <w:rPr>
          <w:rFonts w:cstheme="minorHAnsi"/>
          <w:sz w:val="24"/>
          <w:szCs w:val="24"/>
        </w:rPr>
      </w:pPr>
      <w:r>
        <w:rPr>
          <w:rFonts w:cstheme="minorHAnsi"/>
          <w:sz w:val="24"/>
          <w:szCs w:val="24"/>
        </w:rPr>
        <w:t>S</w:t>
      </w:r>
      <w:r w:rsidRPr="004C27F5">
        <w:rPr>
          <w:rFonts w:cstheme="minorHAnsi"/>
          <w:sz w:val="24"/>
          <w:szCs w:val="24"/>
        </w:rPr>
        <w:t xml:space="preserve">upport activities that increase the participation of </w:t>
      </w:r>
      <w:r>
        <w:rPr>
          <w:rFonts w:cstheme="minorHAnsi"/>
          <w:sz w:val="24"/>
          <w:szCs w:val="24"/>
        </w:rPr>
        <w:t>Indigenous Australians</w:t>
      </w:r>
      <w:r w:rsidRPr="004C27F5">
        <w:rPr>
          <w:rFonts w:cstheme="minorHAnsi"/>
          <w:sz w:val="24"/>
          <w:szCs w:val="24"/>
        </w:rPr>
        <w:t xml:space="preserve"> in Australian society through healing and improved individual, community and organisational capability and leadership</w:t>
      </w:r>
      <w:r>
        <w:rPr>
          <w:rFonts w:cstheme="minorHAnsi"/>
          <w:sz w:val="24"/>
          <w:szCs w:val="24"/>
        </w:rPr>
        <w:t xml:space="preserve">. </w:t>
      </w:r>
    </w:p>
    <w:p w14:paraId="4FFD2C44" w14:textId="77777777" w:rsidR="00BE34A5" w:rsidRPr="004C27F5" w:rsidRDefault="00BE34A5" w:rsidP="00A4151B">
      <w:pPr>
        <w:pStyle w:val="ListParagraph"/>
        <w:numPr>
          <w:ilvl w:val="0"/>
          <w:numId w:val="39"/>
        </w:numPr>
        <w:rPr>
          <w:rFonts w:cstheme="minorHAnsi"/>
          <w:sz w:val="24"/>
          <w:szCs w:val="24"/>
        </w:rPr>
      </w:pPr>
      <w:r>
        <w:rPr>
          <w:rFonts w:cstheme="minorHAnsi"/>
          <w:sz w:val="24"/>
          <w:szCs w:val="24"/>
        </w:rPr>
        <w:t>P</w:t>
      </w:r>
      <w:r w:rsidRPr="004C27F5">
        <w:rPr>
          <w:rFonts w:cstheme="minorHAnsi"/>
          <w:sz w:val="24"/>
          <w:szCs w:val="24"/>
        </w:rPr>
        <w:t xml:space="preserve">romote the unique place </w:t>
      </w:r>
      <w:r>
        <w:rPr>
          <w:rFonts w:cstheme="minorHAnsi"/>
          <w:sz w:val="24"/>
          <w:szCs w:val="24"/>
        </w:rPr>
        <w:t xml:space="preserve">Indigenous Australians </w:t>
      </w:r>
      <w:r w:rsidRPr="004C27F5">
        <w:rPr>
          <w:rFonts w:cstheme="minorHAnsi"/>
          <w:sz w:val="24"/>
          <w:szCs w:val="24"/>
        </w:rPr>
        <w:t xml:space="preserve">and their cultures have in Australian society. </w:t>
      </w:r>
    </w:p>
    <w:p w14:paraId="3E97FF93" w14:textId="77777777" w:rsidR="00BE34A5" w:rsidRDefault="00BE34A5" w:rsidP="00BE34A5">
      <w:pPr>
        <w:pStyle w:val="ListParagraph"/>
        <w:spacing w:after="0" w:line="240" w:lineRule="auto"/>
        <w:ind w:left="357"/>
        <w:rPr>
          <w:rFonts w:cstheme="minorHAnsi"/>
          <w:sz w:val="24"/>
          <w:szCs w:val="24"/>
        </w:rPr>
      </w:pPr>
    </w:p>
    <w:p w14:paraId="68348031" w14:textId="77777777" w:rsidR="00BE34A5" w:rsidRPr="00D00FC0" w:rsidRDefault="00BE34A5" w:rsidP="00D00FC0">
      <w:pPr>
        <w:pStyle w:val="Heading4"/>
        <w:ind w:left="864" w:hanging="864"/>
        <w:rPr>
          <w:rFonts w:cstheme="minorHAnsi"/>
          <w:i w:val="0"/>
        </w:rPr>
      </w:pPr>
      <w:r w:rsidRPr="00D00FC0">
        <w:rPr>
          <w:rFonts w:cstheme="minorHAnsi"/>
          <w:i w:val="0"/>
        </w:rPr>
        <w:t xml:space="preserve">Activities that contribute to Programme outcomes </w:t>
      </w:r>
    </w:p>
    <w:p w14:paraId="4126D72E" w14:textId="77777777" w:rsidR="00BE34A5" w:rsidRPr="00D00FC0" w:rsidRDefault="00BE34A5" w:rsidP="00D916D6">
      <w:pPr>
        <w:pStyle w:val="Heading5"/>
        <w:numPr>
          <w:ilvl w:val="0"/>
          <w:numId w:val="0"/>
        </w:numPr>
        <w:spacing w:after="200"/>
        <w:ind w:left="1009" w:hanging="1009"/>
        <w:rPr>
          <w:rFonts w:asciiTheme="minorHAnsi" w:hAnsiTheme="minorHAnsi" w:cstheme="minorHAnsi"/>
          <w:i/>
          <w:color w:val="auto"/>
        </w:rPr>
      </w:pPr>
      <w:r w:rsidRPr="00D00FC0">
        <w:rPr>
          <w:rFonts w:asciiTheme="minorHAnsi" w:hAnsiTheme="minorHAnsi" w:cstheme="minorHAnsi"/>
          <w:i/>
          <w:color w:val="auto"/>
        </w:rPr>
        <w:t>Indigenous cultural expression and conservation</w:t>
      </w:r>
    </w:p>
    <w:p w14:paraId="0A19D176" w14:textId="77777777" w:rsidR="00BE34A5" w:rsidRPr="001525CC" w:rsidRDefault="00BE34A5" w:rsidP="00ED397A">
      <w:pPr>
        <w:rPr>
          <w:rFonts w:cstheme="minorHAnsi"/>
          <w:sz w:val="24"/>
          <w:szCs w:val="24"/>
        </w:rPr>
      </w:pPr>
      <w:r w:rsidRPr="001525CC">
        <w:rPr>
          <w:rFonts w:cstheme="minorHAnsi"/>
          <w:sz w:val="24"/>
          <w:szCs w:val="24"/>
        </w:rPr>
        <w:t>Indigenous cultural activities</w:t>
      </w:r>
      <w:r w:rsidRPr="001525CC">
        <w:rPr>
          <w:rFonts w:cstheme="minorHAnsi"/>
          <w:i/>
          <w:sz w:val="24"/>
          <w:szCs w:val="24"/>
        </w:rPr>
        <w:t xml:space="preserve"> </w:t>
      </w:r>
      <w:r>
        <w:rPr>
          <w:rFonts w:eastAsia="Calibri" w:cstheme="minorHAnsi"/>
          <w:sz w:val="24"/>
          <w:szCs w:val="24"/>
        </w:rPr>
        <w:t>support</w:t>
      </w:r>
      <w:r w:rsidRPr="001525CC">
        <w:rPr>
          <w:rFonts w:eastAsia="Calibri" w:cstheme="minorHAnsi"/>
          <w:sz w:val="24"/>
          <w:szCs w:val="24"/>
        </w:rPr>
        <w:t xml:space="preserve"> </w:t>
      </w:r>
      <w:r>
        <w:rPr>
          <w:rFonts w:eastAsia="Calibri" w:cstheme="minorHAnsi"/>
          <w:sz w:val="24"/>
          <w:szCs w:val="24"/>
        </w:rPr>
        <w:t xml:space="preserve">Indigenous Australians to: </w:t>
      </w:r>
      <w:r w:rsidRPr="001525CC">
        <w:rPr>
          <w:rFonts w:eastAsia="Calibri" w:cstheme="minorHAnsi"/>
          <w:sz w:val="24"/>
          <w:szCs w:val="24"/>
        </w:rPr>
        <w:t xml:space="preserve">express and </w:t>
      </w:r>
      <w:r w:rsidRPr="001525CC">
        <w:rPr>
          <w:rFonts w:cstheme="minorHAnsi"/>
          <w:sz w:val="24"/>
          <w:szCs w:val="24"/>
        </w:rPr>
        <w:t xml:space="preserve">engage with </w:t>
      </w:r>
      <w:r>
        <w:rPr>
          <w:rFonts w:cstheme="minorHAnsi"/>
          <w:sz w:val="24"/>
          <w:szCs w:val="24"/>
        </w:rPr>
        <w:t xml:space="preserve">their </w:t>
      </w:r>
      <w:r w:rsidRPr="001525CC">
        <w:rPr>
          <w:rFonts w:cstheme="minorHAnsi"/>
          <w:sz w:val="24"/>
          <w:szCs w:val="24"/>
        </w:rPr>
        <w:t>culture</w:t>
      </w:r>
      <w:r>
        <w:rPr>
          <w:rFonts w:cstheme="minorHAnsi"/>
          <w:sz w:val="24"/>
          <w:szCs w:val="24"/>
        </w:rPr>
        <w:t>;</w:t>
      </w:r>
      <w:r w:rsidRPr="001525CC">
        <w:rPr>
          <w:rFonts w:cstheme="minorHAnsi"/>
          <w:bCs/>
          <w:sz w:val="24"/>
          <w:szCs w:val="24"/>
        </w:rPr>
        <w:t xml:space="preserve"> identify, conserve or promote heritage places and practices of </w:t>
      </w:r>
      <w:r w:rsidRPr="001525CC">
        <w:rPr>
          <w:rFonts w:cstheme="minorHAnsi"/>
          <w:sz w:val="24"/>
          <w:szCs w:val="24"/>
        </w:rPr>
        <w:t>significance</w:t>
      </w:r>
      <w:r>
        <w:rPr>
          <w:rFonts w:cstheme="minorHAnsi"/>
          <w:sz w:val="24"/>
          <w:szCs w:val="24"/>
        </w:rPr>
        <w:t>;</w:t>
      </w:r>
      <w:r w:rsidRPr="001525CC">
        <w:rPr>
          <w:rFonts w:cstheme="minorHAnsi"/>
          <w:sz w:val="24"/>
          <w:szCs w:val="24"/>
        </w:rPr>
        <w:t xml:space="preserve"> and </w:t>
      </w:r>
      <w:r>
        <w:rPr>
          <w:rFonts w:cstheme="minorHAnsi"/>
          <w:sz w:val="24"/>
          <w:szCs w:val="24"/>
        </w:rPr>
        <w:t xml:space="preserve">preserve culture by sharing </w:t>
      </w:r>
      <w:r w:rsidRPr="001525CC">
        <w:rPr>
          <w:rFonts w:cstheme="minorHAnsi"/>
          <w:sz w:val="24"/>
          <w:szCs w:val="24"/>
        </w:rPr>
        <w:t>cultural knowledge</w:t>
      </w:r>
      <w:r>
        <w:rPr>
          <w:rFonts w:cstheme="minorHAnsi"/>
          <w:sz w:val="24"/>
          <w:szCs w:val="24"/>
        </w:rPr>
        <w:t xml:space="preserve"> with</w:t>
      </w:r>
      <w:r w:rsidRPr="001525CC">
        <w:rPr>
          <w:rFonts w:cstheme="minorHAnsi"/>
          <w:sz w:val="24"/>
          <w:szCs w:val="24"/>
        </w:rPr>
        <w:t xml:space="preserve"> younger generations </w:t>
      </w:r>
      <w:r>
        <w:rPr>
          <w:rFonts w:cstheme="minorHAnsi"/>
          <w:sz w:val="24"/>
          <w:szCs w:val="24"/>
        </w:rPr>
        <w:t xml:space="preserve">and </w:t>
      </w:r>
      <w:r w:rsidRPr="001525CC">
        <w:rPr>
          <w:rFonts w:cstheme="minorHAnsi"/>
          <w:sz w:val="24"/>
          <w:szCs w:val="24"/>
        </w:rPr>
        <w:t>the broader community.</w:t>
      </w:r>
    </w:p>
    <w:p w14:paraId="1B8555DD" w14:textId="77777777" w:rsidR="00BE34A5" w:rsidRPr="001525CC" w:rsidRDefault="00BE34A5" w:rsidP="00ED397A">
      <w:pPr>
        <w:autoSpaceDE w:val="0"/>
        <w:autoSpaceDN w:val="0"/>
        <w:adjustRightInd w:val="0"/>
        <w:rPr>
          <w:rFonts w:cstheme="minorHAnsi"/>
          <w:bCs/>
          <w:sz w:val="24"/>
          <w:szCs w:val="24"/>
        </w:rPr>
      </w:pPr>
      <w:r w:rsidRPr="001525CC">
        <w:rPr>
          <w:rFonts w:cstheme="minorHAnsi"/>
          <w:bCs/>
          <w:sz w:val="24"/>
          <w:szCs w:val="24"/>
        </w:rPr>
        <w:t xml:space="preserve">Activities should </w:t>
      </w:r>
      <w:r>
        <w:rPr>
          <w:rFonts w:cstheme="minorHAnsi"/>
          <w:bCs/>
          <w:sz w:val="24"/>
          <w:szCs w:val="24"/>
        </w:rPr>
        <w:t>support</w:t>
      </w:r>
      <w:r w:rsidRPr="001525CC">
        <w:rPr>
          <w:rFonts w:cstheme="minorHAnsi"/>
          <w:bCs/>
          <w:sz w:val="24"/>
          <w:szCs w:val="24"/>
        </w:rPr>
        <w:t xml:space="preserve"> </w:t>
      </w:r>
      <w:r>
        <w:rPr>
          <w:rFonts w:cstheme="minorHAnsi"/>
          <w:bCs/>
          <w:sz w:val="24"/>
          <w:szCs w:val="24"/>
        </w:rPr>
        <w:t>Indigenous Australians</w:t>
      </w:r>
      <w:r w:rsidRPr="001525CC">
        <w:rPr>
          <w:rFonts w:cstheme="minorHAnsi"/>
          <w:bCs/>
          <w:sz w:val="24"/>
          <w:szCs w:val="24"/>
        </w:rPr>
        <w:t xml:space="preserve">’ aspirations to reconnect with </w:t>
      </w:r>
      <w:r>
        <w:rPr>
          <w:rFonts w:cstheme="minorHAnsi"/>
          <w:bCs/>
          <w:sz w:val="24"/>
          <w:szCs w:val="24"/>
        </w:rPr>
        <w:t xml:space="preserve">culture, including their </w:t>
      </w:r>
      <w:r w:rsidRPr="001525CC">
        <w:rPr>
          <w:rFonts w:cstheme="minorHAnsi"/>
          <w:bCs/>
          <w:sz w:val="24"/>
          <w:szCs w:val="24"/>
        </w:rPr>
        <w:t>country</w:t>
      </w:r>
      <w:r>
        <w:rPr>
          <w:rFonts w:cstheme="minorHAnsi"/>
          <w:bCs/>
          <w:sz w:val="24"/>
          <w:szCs w:val="24"/>
        </w:rPr>
        <w:t>,</w:t>
      </w:r>
      <w:r w:rsidRPr="001525CC">
        <w:rPr>
          <w:rFonts w:cstheme="minorHAnsi"/>
          <w:bCs/>
          <w:sz w:val="24"/>
          <w:szCs w:val="24"/>
        </w:rPr>
        <w:t xml:space="preserve"> and </w:t>
      </w:r>
      <w:r>
        <w:rPr>
          <w:rFonts w:cstheme="minorHAnsi"/>
          <w:bCs/>
          <w:sz w:val="24"/>
          <w:szCs w:val="24"/>
        </w:rPr>
        <w:t xml:space="preserve">to </w:t>
      </w:r>
      <w:r w:rsidRPr="001525CC">
        <w:rPr>
          <w:rFonts w:cstheme="minorHAnsi"/>
          <w:bCs/>
          <w:sz w:val="24"/>
          <w:szCs w:val="24"/>
        </w:rPr>
        <w:t>maintain their cultural traditions and heritage places. Indigenous heritage places</w:t>
      </w:r>
      <w:r>
        <w:rPr>
          <w:rFonts w:cstheme="minorHAnsi"/>
          <w:bCs/>
          <w:sz w:val="24"/>
          <w:szCs w:val="24"/>
        </w:rPr>
        <w:t xml:space="preserve"> may</w:t>
      </w:r>
      <w:r w:rsidRPr="001525CC">
        <w:rPr>
          <w:rFonts w:cstheme="minorHAnsi"/>
          <w:bCs/>
          <w:sz w:val="24"/>
          <w:szCs w:val="24"/>
        </w:rPr>
        <w:t xml:space="preserve"> include landscapes, sites and areas that are particularly important to </w:t>
      </w:r>
      <w:r>
        <w:rPr>
          <w:rFonts w:cstheme="minorHAnsi"/>
          <w:bCs/>
          <w:sz w:val="24"/>
          <w:szCs w:val="24"/>
        </w:rPr>
        <w:t>Indigenous Australians</w:t>
      </w:r>
      <w:r w:rsidRPr="001525CC">
        <w:rPr>
          <w:rFonts w:cstheme="minorHAnsi"/>
          <w:bCs/>
          <w:sz w:val="24"/>
          <w:szCs w:val="24"/>
        </w:rPr>
        <w:t xml:space="preserve"> as part of their customary law, developing traditions, history </w:t>
      </w:r>
      <w:r w:rsidR="00046B70">
        <w:rPr>
          <w:rFonts w:cstheme="minorHAnsi"/>
          <w:bCs/>
          <w:sz w:val="24"/>
          <w:szCs w:val="24"/>
        </w:rPr>
        <w:t xml:space="preserve">or </w:t>
      </w:r>
      <w:r w:rsidRPr="001525CC">
        <w:rPr>
          <w:rFonts w:cstheme="minorHAnsi"/>
          <w:bCs/>
          <w:sz w:val="24"/>
          <w:szCs w:val="24"/>
        </w:rPr>
        <w:t xml:space="preserve">current practices. </w:t>
      </w:r>
    </w:p>
    <w:p w14:paraId="653BC963" w14:textId="77777777" w:rsidR="00BE34A5" w:rsidRPr="001525CC" w:rsidRDefault="00BE34A5" w:rsidP="00AD664E">
      <w:pPr>
        <w:rPr>
          <w:rFonts w:cstheme="minorHAnsi"/>
          <w:sz w:val="24"/>
          <w:szCs w:val="24"/>
        </w:rPr>
      </w:pPr>
      <w:r w:rsidRPr="001525CC">
        <w:rPr>
          <w:rFonts w:cstheme="minorHAnsi"/>
          <w:sz w:val="24"/>
          <w:szCs w:val="24"/>
        </w:rPr>
        <w:t xml:space="preserve">Activities </w:t>
      </w:r>
      <w:r>
        <w:rPr>
          <w:rFonts w:cstheme="minorHAnsi"/>
          <w:sz w:val="24"/>
          <w:szCs w:val="24"/>
        </w:rPr>
        <w:t>may include</w:t>
      </w:r>
      <w:r w:rsidRPr="001525CC">
        <w:rPr>
          <w:rFonts w:cstheme="minorHAnsi"/>
          <w:sz w:val="24"/>
          <w:szCs w:val="24"/>
        </w:rPr>
        <w:t xml:space="preserve">: </w:t>
      </w:r>
    </w:p>
    <w:p w14:paraId="41A9CD75" w14:textId="77777777" w:rsidR="00BE34A5" w:rsidRPr="001525CC" w:rsidRDefault="00BE34A5" w:rsidP="00AD664E">
      <w:pPr>
        <w:pStyle w:val="ListParagraph"/>
        <w:numPr>
          <w:ilvl w:val="0"/>
          <w:numId w:val="27"/>
        </w:numPr>
        <w:ind w:left="714" w:hanging="357"/>
        <w:rPr>
          <w:rFonts w:cstheme="minorHAnsi"/>
          <w:sz w:val="24"/>
          <w:szCs w:val="24"/>
        </w:rPr>
      </w:pPr>
      <w:r>
        <w:rPr>
          <w:rFonts w:cstheme="minorHAnsi"/>
          <w:sz w:val="24"/>
          <w:szCs w:val="24"/>
        </w:rPr>
        <w:t xml:space="preserve">The </w:t>
      </w:r>
      <w:r w:rsidRPr="001525CC">
        <w:rPr>
          <w:rFonts w:cstheme="minorHAnsi"/>
          <w:sz w:val="24"/>
          <w:szCs w:val="24"/>
        </w:rPr>
        <w:t xml:space="preserve">engagement </w:t>
      </w:r>
      <w:r>
        <w:rPr>
          <w:rFonts w:cstheme="minorHAnsi"/>
          <w:sz w:val="24"/>
          <w:szCs w:val="24"/>
        </w:rPr>
        <w:t>of</w:t>
      </w:r>
      <w:r w:rsidRPr="001525CC">
        <w:rPr>
          <w:rFonts w:cstheme="minorHAnsi"/>
          <w:sz w:val="24"/>
          <w:szCs w:val="24"/>
        </w:rPr>
        <w:t xml:space="preserve"> young </w:t>
      </w:r>
      <w:r>
        <w:rPr>
          <w:rFonts w:cstheme="minorHAnsi"/>
          <w:sz w:val="24"/>
          <w:szCs w:val="24"/>
        </w:rPr>
        <w:t>Indigenous Australians and future generations in the practice and maintenance of culture.</w:t>
      </w:r>
    </w:p>
    <w:p w14:paraId="2A3BC9F6" w14:textId="77777777" w:rsidR="00BE34A5" w:rsidRPr="001525CC" w:rsidRDefault="00BE34A5" w:rsidP="00AD664E">
      <w:pPr>
        <w:pStyle w:val="ListParagraph"/>
        <w:numPr>
          <w:ilvl w:val="0"/>
          <w:numId w:val="27"/>
        </w:numPr>
        <w:ind w:left="714" w:hanging="357"/>
        <w:rPr>
          <w:rFonts w:cstheme="minorHAnsi"/>
          <w:sz w:val="24"/>
          <w:szCs w:val="24"/>
        </w:rPr>
      </w:pPr>
      <w:r>
        <w:rPr>
          <w:rFonts w:cstheme="minorHAnsi"/>
          <w:sz w:val="24"/>
          <w:szCs w:val="24"/>
        </w:rPr>
        <w:t xml:space="preserve">Sharing </w:t>
      </w:r>
      <w:r w:rsidRPr="001525CC">
        <w:rPr>
          <w:rFonts w:cstheme="minorHAnsi"/>
          <w:sz w:val="24"/>
          <w:szCs w:val="24"/>
        </w:rPr>
        <w:t>cultur</w:t>
      </w:r>
      <w:r>
        <w:rPr>
          <w:rFonts w:cstheme="minorHAnsi"/>
          <w:sz w:val="24"/>
          <w:szCs w:val="24"/>
        </w:rPr>
        <w:t>al knowledge and history across generations and with non-Indigenous Australians.</w:t>
      </w:r>
    </w:p>
    <w:p w14:paraId="52BFAEA5" w14:textId="77777777" w:rsidR="00BE34A5" w:rsidRDefault="00BE34A5" w:rsidP="00AD664E">
      <w:pPr>
        <w:pStyle w:val="ListParagraph"/>
        <w:numPr>
          <w:ilvl w:val="0"/>
          <w:numId w:val="27"/>
        </w:numPr>
        <w:ind w:left="714" w:hanging="357"/>
        <w:rPr>
          <w:rFonts w:cstheme="minorHAnsi"/>
          <w:sz w:val="24"/>
          <w:szCs w:val="24"/>
        </w:rPr>
      </w:pPr>
      <w:r>
        <w:rPr>
          <w:rFonts w:cstheme="minorHAnsi"/>
          <w:sz w:val="24"/>
          <w:szCs w:val="24"/>
        </w:rPr>
        <w:t>P</w:t>
      </w:r>
      <w:r w:rsidRPr="001525CC">
        <w:rPr>
          <w:rFonts w:cstheme="minorHAnsi"/>
          <w:sz w:val="24"/>
          <w:szCs w:val="24"/>
        </w:rPr>
        <w:t xml:space="preserve">reservation and protection of cultural heritage </w:t>
      </w:r>
      <w:r>
        <w:rPr>
          <w:rFonts w:cstheme="minorHAnsi"/>
          <w:sz w:val="24"/>
          <w:szCs w:val="24"/>
        </w:rPr>
        <w:t xml:space="preserve">(not including sites management). </w:t>
      </w:r>
    </w:p>
    <w:p w14:paraId="1E9BC656" w14:textId="77777777" w:rsidR="00BE34A5" w:rsidRPr="00613B1A" w:rsidRDefault="00BE34A5" w:rsidP="00AD664E">
      <w:pPr>
        <w:pStyle w:val="ListParagraph"/>
        <w:numPr>
          <w:ilvl w:val="0"/>
          <w:numId w:val="27"/>
        </w:numPr>
        <w:autoSpaceDE w:val="0"/>
        <w:autoSpaceDN w:val="0"/>
        <w:adjustRightInd w:val="0"/>
        <w:ind w:left="714" w:hanging="357"/>
        <w:rPr>
          <w:rFonts w:cstheme="minorHAnsi"/>
          <w:color w:val="000000"/>
          <w:sz w:val="24"/>
          <w:szCs w:val="24"/>
        </w:rPr>
      </w:pPr>
      <w:r>
        <w:rPr>
          <w:rFonts w:cstheme="minorHAnsi"/>
          <w:sz w:val="24"/>
          <w:szCs w:val="24"/>
        </w:rPr>
        <w:t>I</w:t>
      </w:r>
      <w:r w:rsidRPr="00613B1A">
        <w:rPr>
          <w:rFonts w:cstheme="minorHAnsi"/>
          <w:sz w:val="24"/>
          <w:szCs w:val="24"/>
        </w:rPr>
        <w:t>dentification, conservation and promotion of Indigenous heritage places.</w:t>
      </w:r>
      <w:r w:rsidRPr="00613B1A" w:rsidDel="008B0052">
        <w:rPr>
          <w:rFonts w:cstheme="minorHAnsi"/>
          <w:sz w:val="24"/>
          <w:szCs w:val="24"/>
        </w:rPr>
        <w:t xml:space="preserve"> </w:t>
      </w:r>
    </w:p>
    <w:p w14:paraId="05AF9BF0" w14:textId="77777777" w:rsidR="0001245C" w:rsidRDefault="0001245C">
      <w:pPr>
        <w:rPr>
          <w:rFonts w:cstheme="minorHAnsi"/>
          <w:sz w:val="24"/>
          <w:szCs w:val="24"/>
        </w:rPr>
      </w:pPr>
      <w:r>
        <w:rPr>
          <w:rFonts w:cstheme="minorHAnsi"/>
          <w:sz w:val="24"/>
          <w:szCs w:val="24"/>
        </w:rPr>
        <w:br w:type="page"/>
      </w:r>
    </w:p>
    <w:p w14:paraId="3CFE032E" w14:textId="77777777" w:rsidR="00BE34A5" w:rsidRPr="001525CC" w:rsidRDefault="00BE34A5" w:rsidP="00A4151B">
      <w:pPr>
        <w:contextualSpacing/>
        <w:rPr>
          <w:rFonts w:eastAsia="Calibri" w:cstheme="minorHAnsi"/>
          <w:sz w:val="24"/>
          <w:szCs w:val="24"/>
          <w:highlight w:val="yellow"/>
        </w:rPr>
      </w:pPr>
      <w:r w:rsidRPr="001525CC">
        <w:rPr>
          <w:rFonts w:cstheme="minorHAnsi"/>
          <w:sz w:val="24"/>
          <w:szCs w:val="24"/>
        </w:rPr>
        <w:lastRenderedPageBreak/>
        <w:t>Out-of-Scope</w:t>
      </w:r>
      <w:r>
        <w:rPr>
          <w:rFonts w:cstheme="minorHAnsi"/>
          <w:sz w:val="24"/>
          <w:szCs w:val="24"/>
        </w:rPr>
        <w:t xml:space="preserve"> activities</w:t>
      </w:r>
      <w:r w:rsidR="00046B70">
        <w:rPr>
          <w:rFonts w:cstheme="minorHAnsi"/>
          <w:sz w:val="24"/>
          <w:szCs w:val="24"/>
        </w:rPr>
        <w:t xml:space="preserve"> include</w:t>
      </w:r>
      <w:r w:rsidRPr="001525CC">
        <w:rPr>
          <w:rFonts w:cstheme="minorHAnsi"/>
          <w:sz w:val="24"/>
          <w:szCs w:val="24"/>
        </w:rPr>
        <w:t>:</w:t>
      </w:r>
    </w:p>
    <w:p w14:paraId="77CCD001" w14:textId="77777777" w:rsidR="00BE34A5" w:rsidRPr="001525CC" w:rsidRDefault="00BE34A5" w:rsidP="00A4151B">
      <w:pPr>
        <w:pStyle w:val="ListParagraph"/>
        <w:numPr>
          <w:ilvl w:val="0"/>
          <w:numId w:val="31"/>
        </w:numPr>
        <w:rPr>
          <w:rFonts w:cstheme="minorHAnsi"/>
          <w:sz w:val="24"/>
          <w:szCs w:val="24"/>
        </w:rPr>
      </w:pPr>
      <w:r>
        <w:rPr>
          <w:rFonts w:eastAsia="Times New Roman" w:cstheme="minorHAnsi"/>
          <w:sz w:val="24"/>
          <w:szCs w:val="24"/>
          <w:lang w:eastAsia="en-AU"/>
        </w:rPr>
        <w:t>A</w:t>
      </w:r>
      <w:r w:rsidRPr="001525CC">
        <w:rPr>
          <w:rFonts w:eastAsia="Times New Roman" w:cstheme="minorHAnsi"/>
          <w:sz w:val="24"/>
          <w:szCs w:val="24"/>
          <w:lang w:eastAsia="en-AU"/>
        </w:rPr>
        <w:t>ctivities</w:t>
      </w:r>
      <w:r w:rsidRPr="001525CC">
        <w:rPr>
          <w:rFonts w:cstheme="minorHAnsi"/>
          <w:sz w:val="24"/>
          <w:szCs w:val="24"/>
        </w:rPr>
        <w:t xml:space="preserve"> that fall within the scope of the Ministry for the Arts (</w:t>
      </w:r>
      <w:r w:rsidR="00D71C83">
        <w:rPr>
          <w:rFonts w:cstheme="minorHAnsi"/>
          <w:sz w:val="24"/>
          <w:szCs w:val="24"/>
        </w:rPr>
        <w:t xml:space="preserve">See the </w:t>
      </w:r>
      <w:hyperlink r:id="rId31" w:history="1">
        <w:r w:rsidR="00D71C83" w:rsidRPr="00D71C83">
          <w:rPr>
            <w:rStyle w:val="Hyperlink"/>
            <w:rFonts w:cstheme="minorHAnsi"/>
            <w:sz w:val="24"/>
            <w:szCs w:val="24"/>
          </w:rPr>
          <w:t>Department of Communication and the Arts</w:t>
        </w:r>
      </w:hyperlink>
      <w:r w:rsidR="00D71C83">
        <w:rPr>
          <w:rFonts w:cstheme="minorHAnsi"/>
          <w:sz w:val="24"/>
          <w:szCs w:val="24"/>
        </w:rPr>
        <w:t xml:space="preserve"> website), namely: </w:t>
      </w:r>
      <w:r w:rsidRPr="001525CC">
        <w:rPr>
          <w:rFonts w:cstheme="minorHAnsi"/>
          <w:sz w:val="24"/>
          <w:szCs w:val="24"/>
        </w:rPr>
        <w:t xml:space="preserve"> </w:t>
      </w:r>
    </w:p>
    <w:p w14:paraId="07549D78" w14:textId="77777777" w:rsidR="00B665B3" w:rsidRPr="00B665B3" w:rsidRDefault="00B665B3" w:rsidP="00B665B3">
      <w:pPr>
        <w:pStyle w:val="Default"/>
        <w:numPr>
          <w:ilvl w:val="1"/>
          <w:numId w:val="83"/>
        </w:numPr>
        <w:rPr>
          <w:rFonts w:asciiTheme="minorHAnsi" w:eastAsiaTheme="minorHAnsi" w:hAnsiTheme="minorHAnsi" w:cstheme="minorHAnsi"/>
          <w:color w:val="auto"/>
        </w:rPr>
      </w:pPr>
      <w:r>
        <w:rPr>
          <w:color w:val="1F497D"/>
          <w:sz w:val="22"/>
          <w:szCs w:val="22"/>
        </w:rPr>
        <w:t>I</w:t>
      </w:r>
      <w:r w:rsidRPr="00B665B3">
        <w:rPr>
          <w:rFonts w:asciiTheme="minorHAnsi" w:eastAsiaTheme="minorHAnsi" w:hAnsiTheme="minorHAnsi" w:cstheme="minorHAnsi"/>
          <w:color w:val="auto"/>
        </w:rPr>
        <w:t xml:space="preserve">ndigenous Art Centres operational and capital works funding </w:t>
      </w:r>
      <w:r w:rsidRPr="00B665B3">
        <w:rPr>
          <w:rFonts w:asciiTheme="minorHAnsi" w:eastAsiaTheme="minorHAnsi" w:hAnsiTheme="minorHAnsi" w:cstheme="minorHAnsi"/>
          <w:color w:val="auto"/>
        </w:rPr>
        <w:br/>
        <w:t xml:space="preserve">The Indigenous Visual Arts Industry Support (IVAIS) program provides modest core operational funding to Art Centres. </w:t>
      </w:r>
      <w:r w:rsidR="00CE3009">
        <w:rPr>
          <w:rFonts w:asciiTheme="minorHAnsi" w:eastAsiaTheme="minorHAnsi" w:hAnsiTheme="minorHAnsi" w:cstheme="minorHAnsi"/>
          <w:color w:val="auto"/>
        </w:rPr>
        <w:t xml:space="preserve">See the </w:t>
      </w:r>
      <w:hyperlink r:id="rId32" w:history="1">
        <w:r w:rsidR="00CE3009" w:rsidRPr="00CE3009">
          <w:rPr>
            <w:rStyle w:val="Hyperlink"/>
            <w:rFonts w:asciiTheme="minorHAnsi" w:eastAsiaTheme="minorHAnsi" w:hAnsiTheme="minorHAnsi" w:cstheme="minorHAnsi"/>
          </w:rPr>
          <w:t>Department of Communication</w:t>
        </w:r>
      </w:hyperlink>
      <w:r w:rsidR="00CE3009">
        <w:rPr>
          <w:rFonts w:asciiTheme="minorHAnsi" w:eastAsiaTheme="minorHAnsi" w:hAnsiTheme="minorHAnsi" w:cstheme="minorHAnsi"/>
          <w:color w:val="auto"/>
        </w:rPr>
        <w:t xml:space="preserve"> and the Arts website for more information.</w:t>
      </w:r>
    </w:p>
    <w:p w14:paraId="5429B5AC" w14:textId="77777777" w:rsidR="00B665B3" w:rsidRPr="00B665B3" w:rsidRDefault="00B665B3" w:rsidP="00B665B3">
      <w:pPr>
        <w:pStyle w:val="ListParagraph"/>
        <w:numPr>
          <w:ilvl w:val="1"/>
          <w:numId w:val="83"/>
        </w:numPr>
        <w:spacing w:after="0" w:line="240" w:lineRule="auto"/>
        <w:contextualSpacing w:val="0"/>
        <w:rPr>
          <w:rFonts w:cstheme="minorHAnsi"/>
          <w:sz w:val="24"/>
          <w:szCs w:val="24"/>
        </w:rPr>
      </w:pPr>
      <w:r w:rsidRPr="00B665B3">
        <w:rPr>
          <w:rFonts w:cstheme="minorHAnsi"/>
          <w:sz w:val="24"/>
          <w:szCs w:val="24"/>
        </w:rPr>
        <w:t>Indigenous Language Centres (operational and capital works) projects with an arts outcome</w:t>
      </w:r>
    </w:p>
    <w:p w14:paraId="5F2B6059" w14:textId="77777777" w:rsidR="00B665B3" w:rsidRPr="00B665B3" w:rsidRDefault="00B665B3" w:rsidP="00B665B3">
      <w:pPr>
        <w:pStyle w:val="ListParagraph"/>
        <w:numPr>
          <w:ilvl w:val="1"/>
          <w:numId w:val="83"/>
        </w:numPr>
        <w:spacing w:after="0" w:line="240" w:lineRule="auto"/>
        <w:contextualSpacing w:val="0"/>
        <w:rPr>
          <w:rFonts w:cstheme="minorHAnsi"/>
          <w:sz w:val="24"/>
          <w:szCs w:val="24"/>
        </w:rPr>
      </w:pPr>
      <w:r w:rsidRPr="00B665B3">
        <w:rPr>
          <w:rFonts w:cstheme="minorHAnsi"/>
          <w:sz w:val="24"/>
          <w:szCs w:val="24"/>
        </w:rPr>
        <w:t>Indigenous arts worker wages</w:t>
      </w:r>
    </w:p>
    <w:p w14:paraId="1E1C2082" w14:textId="77777777" w:rsidR="00B665B3" w:rsidRPr="00B665B3" w:rsidRDefault="00B665B3" w:rsidP="00B665B3">
      <w:pPr>
        <w:pStyle w:val="ListParagraph"/>
        <w:numPr>
          <w:ilvl w:val="1"/>
          <w:numId w:val="83"/>
        </w:numPr>
        <w:spacing w:after="0" w:line="240" w:lineRule="auto"/>
        <w:contextualSpacing w:val="0"/>
        <w:rPr>
          <w:rFonts w:cstheme="minorHAnsi"/>
          <w:sz w:val="24"/>
          <w:szCs w:val="24"/>
        </w:rPr>
      </w:pPr>
      <w:r w:rsidRPr="00B665B3">
        <w:rPr>
          <w:rFonts w:cstheme="minorHAnsi"/>
          <w:sz w:val="24"/>
          <w:szCs w:val="24"/>
        </w:rPr>
        <w:t>Indigenous repatriation</w:t>
      </w:r>
    </w:p>
    <w:p w14:paraId="3817DD77" w14:textId="77777777" w:rsidR="00B665B3" w:rsidRPr="00B665B3" w:rsidRDefault="00B665B3" w:rsidP="00B665B3">
      <w:pPr>
        <w:pStyle w:val="ListParagraph"/>
        <w:numPr>
          <w:ilvl w:val="1"/>
          <w:numId w:val="83"/>
        </w:numPr>
        <w:spacing w:after="0" w:line="240" w:lineRule="auto"/>
        <w:contextualSpacing w:val="0"/>
        <w:rPr>
          <w:rFonts w:cstheme="minorHAnsi"/>
          <w:sz w:val="24"/>
          <w:szCs w:val="24"/>
        </w:rPr>
      </w:pPr>
      <w:r w:rsidRPr="00B665B3">
        <w:rPr>
          <w:rFonts w:cstheme="minorHAnsi"/>
          <w:sz w:val="24"/>
          <w:szCs w:val="24"/>
        </w:rPr>
        <w:t>Regional Touring exhibitions</w:t>
      </w:r>
    </w:p>
    <w:p w14:paraId="0697E797" w14:textId="77777777" w:rsidR="00B665B3" w:rsidRPr="00B665B3" w:rsidRDefault="00B665B3" w:rsidP="00B665B3">
      <w:pPr>
        <w:pStyle w:val="Default"/>
        <w:numPr>
          <w:ilvl w:val="1"/>
          <w:numId w:val="83"/>
        </w:numPr>
        <w:rPr>
          <w:rFonts w:asciiTheme="minorHAnsi" w:eastAsiaTheme="minorHAnsi" w:hAnsiTheme="minorHAnsi" w:cstheme="minorHAnsi"/>
          <w:color w:val="auto"/>
        </w:rPr>
      </w:pPr>
      <w:r w:rsidRPr="00B665B3">
        <w:rPr>
          <w:rFonts w:asciiTheme="minorHAnsi" w:eastAsiaTheme="minorHAnsi" w:hAnsiTheme="minorHAnsi" w:cstheme="minorHAnsi"/>
          <w:color w:val="auto"/>
        </w:rPr>
        <w:t xml:space="preserve">production and presentation of arts activities at regional and remote festivals </w:t>
      </w:r>
    </w:p>
    <w:p w14:paraId="0C9C38AB" w14:textId="77777777" w:rsidR="00B665B3" w:rsidRDefault="00B665B3" w:rsidP="00B665B3">
      <w:pPr>
        <w:pStyle w:val="Default"/>
        <w:numPr>
          <w:ilvl w:val="1"/>
          <w:numId w:val="83"/>
        </w:numPr>
        <w:spacing w:after="120"/>
        <w:ind w:hanging="357"/>
        <w:rPr>
          <w:rFonts w:asciiTheme="minorHAnsi" w:eastAsiaTheme="minorHAnsi" w:hAnsiTheme="minorHAnsi" w:cstheme="minorHAnsi"/>
          <w:color w:val="auto"/>
        </w:rPr>
      </w:pPr>
      <w:r w:rsidRPr="00B665B3">
        <w:rPr>
          <w:rFonts w:asciiTheme="minorHAnsi" w:eastAsiaTheme="minorHAnsi" w:hAnsiTheme="minorHAnsi" w:cstheme="minorHAnsi"/>
          <w:color w:val="auto"/>
        </w:rPr>
        <w:t xml:space="preserve">Arts training bodies. </w:t>
      </w:r>
    </w:p>
    <w:p w14:paraId="60369D0F" w14:textId="77777777" w:rsidR="00BE34A5" w:rsidRPr="008B0052" w:rsidRDefault="00BE34A5" w:rsidP="00B665B3">
      <w:pPr>
        <w:pStyle w:val="ListParagraph"/>
        <w:numPr>
          <w:ilvl w:val="0"/>
          <w:numId w:val="28"/>
        </w:numPr>
        <w:ind w:left="714" w:hanging="357"/>
        <w:rPr>
          <w:rFonts w:eastAsia="Times New Roman" w:cstheme="minorHAnsi"/>
          <w:sz w:val="24"/>
          <w:szCs w:val="24"/>
          <w:lang w:eastAsia="en-AU"/>
        </w:rPr>
      </w:pPr>
      <w:r>
        <w:rPr>
          <w:rFonts w:eastAsia="Times New Roman" w:cstheme="minorHAnsi"/>
          <w:sz w:val="24"/>
          <w:szCs w:val="24"/>
          <w:lang w:eastAsia="en-AU"/>
        </w:rPr>
        <w:t>A</w:t>
      </w:r>
      <w:r w:rsidRPr="008B0052">
        <w:rPr>
          <w:rFonts w:eastAsia="Times New Roman" w:cstheme="minorHAnsi"/>
          <w:sz w:val="24"/>
          <w:szCs w:val="24"/>
          <w:lang w:eastAsia="en-AU"/>
        </w:rPr>
        <w:t>ctivities</w:t>
      </w:r>
      <w:r w:rsidRPr="008B0052">
        <w:rPr>
          <w:rFonts w:cstheme="minorHAnsi"/>
          <w:sz w:val="24"/>
          <w:szCs w:val="24"/>
        </w:rPr>
        <w:t xml:space="preserve"> that fall within the scope of the Australia Council for the Arts’ </w:t>
      </w:r>
      <w:r w:rsidRPr="008B0052">
        <w:rPr>
          <w:rFonts w:eastAsia="Times New Roman" w:cstheme="minorHAnsi"/>
          <w:sz w:val="24"/>
          <w:szCs w:val="24"/>
          <w:lang w:eastAsia="en-AU"/>
        </w:rPr>
        <w:t>Aboriginal and Torres Strait Islander Board</w:t>
      </w:r>
      <w:r w:rsidR="00FB6391">
        <w:rPr>
          <w:rFonts w:eastAsia="Times New Roman" w:cstheme="minorHAnsi"/>
          <w:sz w:val="24"/>
          <w:szCs w:val="24"/>
          <w:lang w:eastAsia="en-AU"/>
        </w:rPr>
        <w:t xml:space="preserve"> (see the </w:t>
      </w:r>
      <w:hyperlink r:id="rId33" w:history="1">
        <w:r w:rsidR="00FB6391" w:rsidRPr="00FB6391">
          <w:rPr>
            <w:rStyle w:val="Hyperlink"/>
            <w:rFonts w:eastAsia="Times New Roman" w:cstheme="minorHAnsi"/>
            <w:sz w:val="24"/>
            <w:szCs w:val="24"/>
            <w:lang w:eastAsia="en-AU"/>
          </w:rPr>
          <w:t>Australia Council’s website</w:t>
        </w:r>
      </w:hyperlink>
      <w:r w:rsidR="00FB6391">
        <w:rPr>
          <w:rFonts w:eastAsia="Times New Roman" w:cstheme="minorHAnsi"/>
          <w:sz w:val="24"/>
          <w:szCs w:val="24"/>
          <w:lang w:eastAsia="en-AU"/>
        </w:rPr>
        <w:t xml:space="preserve">), </w:t>
      </w:r>
      <w:r w:rsidRPr="008B0052">
        <w:rPr>
          <w:rFonts w:cstheme="minorHAnsi"/>
          <w:sz w:val="24"/>
          <w:szCs w:val="24"/>
        </w:rPr>
        <w:t>for example:</w:t>
      </w:r>
    </w:p>
    <w:p w14:paraId="2A343758" w14:textId="77777777" w:rsidR="00BE34A5" w:rsidRPr="008B0052" w:rsidRDefault="00AC3B28" w:rsidP="00A4151B">
      <w:pPr>
        <w:pStyle w:val="ListParagraph"/>
        <w:numPr>
          <w:ilvl w:val="0"/>
          <w:numId w:val="61"/>
        </w:numPr>
        <w:rPr>
          <w:rFonts w:cstheme="minorHAnsi"/>
          <w:sz w:val="24"/>
          <w:szCs w:val="24"/>
        </w:rPr>
      </w:pPr>
      <w:r>
        <w:rPr>
          <w:rFonts w:cstheme="minorHAnsi"/>
          <w:sz w:val="24"/>
          <w:szCs w:val="24"/>
        </w:rPr>
        <w:t>M</w:t>
      </w:r>
      <w:r w:rsidR="00BE34A5" w:rsidRPr="008B0052">
        <w:rPr>
          <w:rFonts w:cstheme="minorHAnsi"/>
          <w:sz w:val="24"/>
          <w:szCs w:val="24"/>
        </w:rPr>
        <w:t>usic, dance, theatre, multi-art form, emerging and experimental works, literature, visual arts, community arts and cultural development projects</w:t>
      </w:r>
      <w:r>
        <w:rPr>
          <w:rFonts w:cstheme="minorHAnsi"/>
          <w:sz w:val="24"/>
          <w:szCs w:val="24"/>
        </w:rPr>
        <w:t>.</w:t>
      </w:r>
    </w:p>
    <w:p w14:paraId="303BFE37" w14:textId="77777777" w:rsidR="00BE34A5" w:rsidRDefault="00BE34A5" w:rsidP="00A4151B">
      <w:pPr>
        <w:pStyle w:val="ListParagraph"/>
        <w:numPr>
          <w:ilvl w:val="0"/>
          <w:numId w:val="27"/>
        </w:numPr>
        <w:ind w:left="714" w:hanging="357"/>
        <w:rPr>
          <w:rFonts w:cstheme="minorHAnsi"/>
          <w:sz w:val="24"/>
          <w:szCs w:val="24"/>
        </w:rPr>
      </w:pPr>
      <w:r>
        <w:rPr>
          <w:rFonts w:cstheme="minorHAnsi"/>
          <w:sz w:val="24"/>
          <w:szCs w:val="24"/>
        </w:rPr>
        <w:t>A</w:t>
      </w:r>
      <w:r w:rsidRPr="006B2D58">
        <w:rPr>
          <w:rFonts w:cstheme="minorHAnsi"/>
          <w:sz w:val="24"/>
          <w:szCs w:val="24"/>
        </w:rPr>
        <w:t>ctivities</w:t>
      </w:r>
      <w:r w:rsidRPr="008B0052">
        <w:rPr>
          <w:rFonts w:cstheme="minorHAnsi"/>
          <w:sz w:val="24"/>
          <w:szCs w:val="24"/>
        </w:rPr>
        <w:t xml:space="preserve"> that fall within the scope of</w:t>
      </w:r>
      <w:r>
        <w:rPr>
          <w:rFonts w:cstheme="minorHAnsi"/>
          <w:sz w:val="24"/>
          <w:szCs w:val="24"/>
        </w:rPr>
        <w:t xml:space="preserve"> </w:t>
      </w:r>
      <w:hyperlink r:id="rId34" w:history="1">
        <w:r w:rsidRPr="000D5FDB">
          <w:rPr>
            <w:rStyle w:val="Hyperlink"/>
            <w:rFonts w:cstheme="minorHAnsi"/>
            <w:sz w:val="24"/>
            <w:szCs w:val="24"/>
          </w:rPr>
          <w:t>Screen Australia</w:t>
        </w:r>
      </w:hyperlink>
      <w:r w:rsidRPr="008B0052">
        <w:rPr>
          <w:rFonts w:cstheme="minorHAnsi"/>
          <w:sz w:val="24"/>
          <w:szCs w:val="24"/>
        </w:rPr>
        <w:t xml:space="preserve">, and state/territory based screen agencies </w:t>
      </w:r>
      <w:r>
        <w:rPr>
          <w:rFonts w:cstheme="minorHAnsi"/>
          <w:sz w:val="24"/>
          <w:szCs w:val="24"/>
        </w:rPr>
        <w:t xml:space="preserve"> for example:</w:t>
      </w:r>
    </w:p>
    <w:p w14:paraId="08945641" w14:textId="77777777" w:rsidR="00BE34A5" w:rsidRPr="008B0052" w:rsidRDefault="00046B70" w:rsidP="00A4151B">
      <w:pPr>
        <w:pStyle w:val="ListParagraph"/>
        <w:numPr>
          <w:ilvl w:val="1"/>
          <w:numId w:val="62"/>
        </w:numPr>
        <w:ind w:left="1418" w:hanging="284"/>
        <w:rPr>
          <w:rFonts w:cstheme="minorHAnsi"/>
          <w:sz w:val="24"/>
          <w:szCs w:val="24"/>
        </w:rPr>
      </w:pPr>
      <w:r>
        <w:rPr>
          <w:rFonts w:cstheme="minorHAnsi"/>
          <w:sz w:val="24"/>
          <w:szCs w:val="24"/>
        </w:rPr>
        <w:t>F</w:t>
      </w:r>
      <w:r w:rsidR="00BE34A5" w:rsidRPr="008B0052">
        <w:rPr>
          <w:rFonts w:cstheme="minorHAnsi"/>
          <w:sz w:val="24"/>
          <w:szCs w:val="24"/>
        </w:rPr>
        <w:t>ilm or other screen based works</w:t>
      </w:r>
      <w:r w:rsidR="00BE34A5">
        <w:rPr>
          <w:rFonts w:cstheme="minorHAnsi"/>
          <w:sz w:val="24"/>
          <w:szCs w:val="24"/>
        </w:rPr>
        <w:t>.</w:t>
      </w:r>
      <w:r w:rsidR="00BE34A5" w:rsidRPr="008B0052">
        <w:rPr>
          <w:rFonts w:cstheme="minorHAnsi"/>
          <w:sz w:val="24"/>
          <w:szCs w:val="24"/>
        </w:rPr>
        <w:t xml:space="preserve"> </w:t>
      </w:r>
    </w:p>
    <w:p w14:paraId="3DBDC006" w14:textId="77777777" w:rsidR="00BE34A5" w:rsidRPr="008B0052" w:rsidRDefault="00BE34A5" w:rsidP="00A4151B">
      <w:pPr>
        <w:pStyle w:val="ListParagraph"/>
        <w:numPr>
          <w:ilvl w:val="0"/>
          <w:numId w:val="27"/>
        </w:numPr>
        <w:ind w:left="714" w:hanging="357"/>
        <w:rPr>
          <w:rFonts w:cstheme="minorHAnsi"/>
          <w:sz w:val="24"/>
          <w:szCs w:val="24"/>
        </w:rPr>
      </w:pPr>
      <w:r>
        <w:rPr>
          <w:rFonts w:cstheme="minorHAnsi"/>
          <w:sz w:val="24"/>
          <w:szCs w:val="24"/>
        </w:rPr>
        <w:t>B</w:t>
      </w:r>
      <w:r w:rsidRPr="008B0052">
        <w:rPr>
          <w:rFonts w:cstheme="minorHAnsi"/>
          <w:sz w:val="24"/>
          <w:szCs w:val="24"/>
        </w:rPr>
        <w:t>ilingual education, curriculum resources and other activities that are t</w:t>
      </w:r>
      <w:r>
        <w:rPr>
          <w:rFonts w:cstheme="minorHAnsi"/>
          <w:sz w:val="24"/>
          <w:szCs w:val="24"/>
        </w:rPr>
        <w:t>he core business of schools.</w:t>
      </w:r>
    </w:p>
    <w:p w14:paraId="337C79CD" w14:textId="77777777" w:rsidR="00BE34A5" w:rsidRPr="00D916D6" w:rsidRDefault="00BE34A5" w:rsidP="00BE34A5">
      <w:pPr>
        <w:pStyle w:val="ListParagraph"/>
        <w:numPr>
          <w:ilvl w:val="0"/>
          <w:numId w:val="27"/>
        </w:numPr>
        <w:ind w:left="714" w:hanging="357"/>
        <w:rPr>
          <w:rFonts w:cstheme="minorHAnsi"/>
          <w:sz w:val="24"/>
          <w:szCs w:val="24"/>
        </w:rPr>
      </w:pPr>
      <w:r w:rsidRPr="00D916D6">
        <w:rPr>
          <w:rFonts w:cstheme="minorHAnsi"/>
          <w:sz w:val="24"/>
          <w:szCs w:val="24"/>
        </w:rPr>
        <w:t>Attendance at, or organisation of, sorry business/funerals.</w:t>
      </w:r>
    </w:p>
    <w:p w14:paraId="49597C39" w14:textId="77777777" w:rsidR="00BE34A5" w:rsidRPr="00D916D6" w:rsidRDefault="00BE34A5" w:rsidP="00D916D6">
      <w:pPr>
        <w:pStyle w:val="Heading5"/>
        <w:numPr>
          <w:ilvl w:val="0"/>
          <w:numId w:val="0"/>
        </w:numPr>
        <w:spacing w:after="200"/>
        <w:rPr>
          <w:rFonts w:asciiTheme="minorHAnsi" w:hAnsiTheme="minorHAnsi" w:cstheme="minorHAnsi"/>
          <w:i/>
          <w:color w:val="auto"/>
        </w:rPr>
      </w:pPr>
      <w:r w:rsidRPr="00D916D6">
        <w:rPr>
          <w:rFonts w:asciiTheme="minorHAnsi" w:hAnsiTheme="minorHAnsi" w:cstheme="minorHAnsi"/>
          <w:i/>
          <w:color w:val="auto"/>
        </w:rPr>
        <w:t>Increased participation in society through healing and improved capability and leadership</w:t>
      </w:r>
    </w:p>
    <w:p w14:paraId="08FF6CE1" w14:textId="77777777" w:rsidR="00BE34A5" w:rsidRPr="00CE1DA0" w:rsidRDefault="00BE34A5" w:rsidP="00A4151B">
      <w:pPr>
        <w:rPr>
          <w:rFonts w:eastAsia="Calibri" w:cstheme="minorHAnsi"/>
          <w:sz w:val="24"/>
          <w:szCs w:val="24"/>
        </w:rPr>
      </w:pPr>
      <w:r w:rsidRPr="00CE1DA0">
        <w:rPr>
          <w:rFonts w:eastAsia="Calibri" w:cstheme="minorHAnsi"/>
          <w:sz w:val="24"/>
          <w:szCs w:val="24"/>
        </w:rPr>
        <w:t>Healing, capacity building and leadership activities strengthen the capability of Indigenous Australians to work together to agree on and address each community’s needs, arrive at an agreed vision for their own community, determine priorities, and articulate and negotiate these with government and service providers.</w:t>
      </w:r>
    </w:p>
    <w:p w14:paraId="4A00A2DE" w14:textId="77777777" w:rsidR="00BE34A5" w:rsidRPr="00CE1DA0" w:rsidRDefault="00BE34A5" w:rsidP="00A4151B">
      <w:pPr>
        <w:rPr>
          <w:rFonts w:eastAsia="Calibri" w:cstheme="minorHAnsi"/>
          <w:sz w:val="24"/>
          <w:szCs w:val="24"/>
        </w:rPr>
      </w:pPr>
      <w:r w:rsidRPr="00CE1DA0">
        <w:rPr>
          <w:rFonts w:eastAsia="Calibri" w:cstheme="minorHAnsi"/>
          <w:sz w:val="24"/>
          <w:szCs w:val="24"/>
        </w:rPr>
        <w:t xml:space="preserve">Healing activities must be informed by an evidence base demonstrating how support will be provided in a culturally competent context to traumatised Indigenous Australians. Activities should incorporate the following best practice principles of Indigenous healing strategies: </w:t>
      </w:r>
    </w:p>
    <w:p w14:paraId="15750228" w14:textId="77777777" w:rsidR="00BE34A5" w:rsidRPr="001525CC"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S</w:t>
      </w:r>
      <w:r w:rsidRPr="001525CC">
        <w:rPr>
          <w:rFonts w:cstheme="minorHAnsi"/>
          <w:color w:val="000000"/>
          <w:sz w:val="24"/>
          <w:szCs w:val="24"/>
        </w:rPr>
        <w:t>upport reconnection to positive cultural values</w:t>
      </w:r>
      <w:r>
        <w:rPr>
          <w:rFonts w:cstheme="minorHAnsi"/>
          <w:color w:val="000000"/>
          <w:sz w:val="24"/>
          <w:szCs w:val="24"/>
        </w:rPr>
        <w:t>.</w:t>
      </w:r>
    </w:p>
    <w:p w14:paraId="44E07466" w14:textId="77777777" w:rsidR="00BE34A5" w:rsidRPr="001525CC"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I</w:t>
      </w:r>
      <w:r w:rsidRPr="001525CC">
        <w:rPr>
          <w:rFonts w:cstheme="minorHAnsi"/>
          <w:color w:val="000000"/>
          <w:sz w:val="24"/>
          <w:szCs w:val="24"/>
        </w:rPr>
        <w:t>nvolve the community (elders, men, women, youth and children) as co-designers and implementers</w:t>
      </w:r>
      <w:r>
        <w:rPr>
          <w:rFonts w:cstheme="minorHAnsi"/>
          <w:color w:val="000000"/>
          <w:sz w:val="24"/>
          <w:szCs w:val="24"/>
        </w:rPr>
        <w:t>.</w:t>
      </w:r>
    </w:p>
    <w:p w14:paraId="71DE4BE9" w14:textId="77777777" w:rsidR="00BE34A5" w:rsidRPr="001525CC"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H</w:t>
      </w:r>
      <w:r w:rsidRPr="001525CC">
        <w:rPr>
          <w:rFonts w:cstheme="minorHAnsi"/>
          <w:color w:val="000000"/>
          <w:sz w:val="24"/>
          <w:szCs w:val="24"/>
        </w:rPr>
        <w:t>ave an outcome focus which is contextualised in local circumstances and realities</w:t>
      </w:r>
      <w:r>
        <w:rPr>
          <w:rFonts w:cstheme="minorHAnsi"/>
          <w:color w:val="000000"/>
          <w:sz w:val="24"/>
          <w:szCs w:val="24"/>
        </w:rPr>
        <w:t>.</w:t>
      </w:r>
    </w:p>
    <w:p w14:paraId="78132832" w14:textId="77777777" w:rsidR="00BE34A5" w:rsidRPr="001525CC"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L</w:t>
      </w:r>
      <w:r w:rsidRPr="001525CC">
        <w:rPr>
          <w:rFonts w:cstheme="minorHAnsi"/>
          <w:color w:val="000000"/>
          <w:sz w:val="24"/>
          <w:szCs w:val="24"/>
        </w:rPr>
        <w:t>ink with employment, education, health and justice services.</w:t>
      </w:r>
    </w:p>
    <w:p w14:paraId="11F9FE6D" w14:textId="77777777" w:rsidR="00BE34A5" w:rsidRDefault="00BE34A5" w:rsidP="00A4151B">
      <w:pPr>
        <w:rPr>
          <w:rFonts w:cstheme="minorHAnsi"/>
          <w:sz w:val="24"/>
          <w:szCs w:val="24"/>
        </w:rPr>
      </w:pPr>
      <w:r w:rsidRPr="001525CC">
        <w:rPr>
          <w:rFonts w:cstheme="minorHAnsi"/>
          <w:bCs/>
          <w:sz w:val="24"/>
          <w:szCs w:val="24"/>
        </w:rPr>
        <w:lastRenderedPageBreak/>
        <w:t xml:space="preserve">Capability building </w:t>
      </w:r>
      <w:r w:rsidRPr="001525CC">
        <w:rPr>
          <w:rFonts w:cstheme="minorHAnsi"/>
          <w:sz w:val="24"/>
          <w:szCs w:val="24"/>
        </w:rPr>
        <w:t xml:space="preserve">activities should contribute to </w:t>
      </w:r>
      <w:r>
        <w:rPr>
          <w:rFonts w:cstheme="minorHAnsi"/>
          <w:sz w:val="24"/>
          <w:szCs w:val="24"/>
        </w:rPr>
        <w:t>strengthening the capacity and capability of</w:t>
      </w:r>
      <w:r w:rsidRPr="001525CC">
        <w:rPr>
          <w:rFonts w:cstheme="minorHAnsi"/>
          <w:sz w:val="24"/>
          <w:szCs w:val="24"/>
        </w:rPr>
        <w:t xml:space="preserve"> </w:t>
      </w:r>
      <w:r>
        <w:rPr>
          <w:rFonts w:cstheme="minorHAnsi"/>
          <w:sz w:val="24"/>
          <w:szCs w:val="24"/>
        </w:rPr>
        <w:t xml:space="preserve">Indigenous Australians so: </w:t>
      </w:r>
    </w:p>
    <w:p w14:paraId="3EA2639B" w14:textId="77777777" w:rsidR="00BE34A5"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T</w:t>
      </w:r>
      <w:r w:rsidRPr="00556116">
        <w:rPr>
          <w:rFonts w:cstheme="minorHAnsi"/>
          <w:color w:val="000000"/>
          <w:sz w:val="24"/>
          <w:szCs w:val="24"/>
        </w:rPr>
        <w:t>hey are better able to contribute to decision</w:t>
      </w:r>
      <w:r>
        <w:rPr>
          <w:rFonts w:cstheme="minorHAnsi"/>
          <w:color w:val="000000"/>
          <w:sz w:val="24"/>
          <w:szCs w:val="24"/>
        </w:rPr>
        <w:t>s on matters which affect them.</w:t>
      </w:r>
    </w:p>
    <w:p w14:paraId="76D3FA23" w14:textId="77777777" w:rsidR="00BE34A5"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C</w:t>
      </w:r>
      <w:r w:rsidRPr="00556116">
        <w:rPr>
          <w:rFonts w:cstheme="minorHAnsi"/>
          <w:color w:val="000000"/>
          <w:sz w:val="24"/>
          <w:szCs w:val="24"/>
        </w:rPr>
        <w:t>ommunities are better placed to lead reforms o</w:t>
      </w:r>
      <w:r>
        <w:rPr>
          <w:rFonts w:cstheme="minorHAnsi"/>
          <w:color w:val="000000"/>
          <w:sz w:val="24"/>
          <w:szCs w:val="24"/>
        </w:rPr>
        <w:t>n matters which affect them.</w:t>
      </w:r>
      <w:r w:rsidRPr="00556116">
        <w:rPr>
          <w:rFonts w:cstheme="minorHAnsi"/>
          <w:color w:val="000000"/>
          <w:sz w:val="24"/>
          <w:szCs w:val="24"/>
        </w:rPr>
        <w:t xml:space="preserve"> </w:t>
      </w:r>
    </w:p>
    <w:p w14:paraId="3D2FFFD6" w14:textId="77777777" w:rsidR="00BE34A5" w:rsidRPr="00556116" w:rsidRDefault="00BE34A5" w:rsidP="00A4151B">
      <w:pPr>
        <w:pStyle w:val="ListParagraph"/>
        <w:numPr>
          <w:ilvl w:val="0"/>
          <w:numId w:val="32"/>
        </w:numPr>
        <w:autoSpaceDE w:val="0"/>
        <w:autoSpaceDN w:val="0"/>
        <w:adjustRightInd w:val="0"/>
        <w:rPr>
          <w:rFonts w:cstheme="minorHAnsi"/>
          <w:color w:val="000000"/>
          <w:sz w:val="24"/>
          <w:szCs w:val="24"/>
        </w:rPr>
      </w:pPr>
      <w:r>
        <w:rPr>
          <w:rFonts w:cstheme="minorHAnsi"/>
          <w:color w:val="000000"/>
          <w:sz w:val="24"/>
          <w:szCs w:val="24"/>
        </w:rPr>
        <w:t>O</w:t>
      </w:r>
      <w:r w:rsidRPr="00556116">
        <w:rPr>
          <w:rFonts w:cstheme="minorHAnsi"/>
          <w:color w:val="000000"/>
          <w:sz w:val="24"/>
          <w:szCs w:val="24"/>
        </w:rPr>
        <w:t xml:space="preserve">rganisations are better placed to deliver funded services to the required standard. </w:t>
      </w:r>
    </w:p>
    <w:p w14:paraId="7576769A" w14:textId="77777777" w:rsidR="00046B70" w:rsidRPr="00CE1DA0" w:rsidRDefault="00BE34A5" w:rsidP="00A4151B">
      <w:pPr>
        <w:rPr>
          <w:rFonts w:eastAsia="Calibri" w:cstheme="minorHAnsi"/>
          <w:sz w:val="24"/>
          <w:szCs w:val="24"/>
        </w:rPr>
      </w:pPr>
      <w:r w:rsidRPr="00CE1DA0">
        <w:rPr>
          <w:rFonts w:eastAsia="Calibri" w:cstheme="minorHAnsi"/>
          <w:sz w:val="24"/>
          <w:szCs w:val="24"/>
        </w:rPr>
        <w:t>Developing the leadership skills of Indigenous Australians will contribute to strengthening the governance and capabilities of Indigenous people as leaders and organisations. This includes strengthening personal leadership, so that people are better equipped to make sound decisions about their own futures, and about matters that impact on their families</w:t>
      </w:r>
      <w:r w:rsidR="00046B70" w:rsidRPr="00CE1DA0">
        <w:rPr>
          <w:rFonts w:eastAsia="Calibri" w:cstheme="minorHAnsi"/>
          <w:sz w:val="24"/>
          <w:szCs w:val="24"/>
        </w:rPr>
        <w:t>.</w:t>
      </w:r>
    </w:p>
    <w:p w14:paraId="5CB0E52F" w14:textId="77777777" w:rsidR="00BE34A5" w:rsidRPr="001525CC" w:rsidRDefault="00BE34A5" w:rsidP="00A4151B">
      <w:pPr>
        <w:autoSpaceDE w:val="0"/>
        <w:autoSpaceDN w:val="0"/>
        <w:adjustRightInd w:val="0"/>
        <w:rPr>
          <w:rFonts w:cstheme="minorHAnsi"/>
          <w:sz w:val="24"/>
          <w:szCs w:val="24"/>
        </w:rPr>
      </w:pPr>
      <w:r w:rsidRPr="001525CC">
        <w:rPr>
          <w:rFonts w:cstheme="minorHAnsi"/>
          <w:sz w:val="24"/>
          <w:szCs w:val="24"/>
        </w:rPr>
        <w:t xml:space="preserve">Activities </w:t>
      </w:r>
      <w:r>
        <w:rPr>
          <w:rFonts w:cstheme="minorHAnsi"/>
          <w:sz w:val="24"/>
          <w:szCs w:val="24"/>
        </w:rPr>
        <w:t xml:space="preserve">may </w:t>
      </w:r>
      <w:r w:rsidRPr="001525CC">
        <w:rPr>
          <w:rFonts w:cstheme="minorHAnsi"/>
          <w:sz w:val="24"/>
          <w:szCs w:val="24"/>
        </w:rPr>
        <w:t xml:space="preserve">include: </w:t>
      </w:r>
    </w:p>
    <w:p w14:paraId="09552401" w14:textId="77777777" w:rsidR="00BE34A5" w:rsidRPr="001525CC" w:rsidRDefault="00BE34A5" w:rsidP="00A4151B">
      <w:pPr>
        <w:pStyle w:val="ListParagraph"/>
        <w:numPr>
          <w:ilvl w:val="0"/>
          <w:numId w:val="27"/>
        </w:numPr>
        <w:ind w:left="714" w:hanging="357"/>
        <w:rPr>
          <w:rFonts w:cstheme="minorHAnsi"/>
          <w:sz w:val="24"/>
          <w:szCs w:val="24"/>
        </w:rPr>
      </w:pPr>
      <w:r>
        <w:rPr>
          <w:rFonts w:cstheme="minorHAnsi"/>
          <w:sz w:val="24"/>
          <w:szCs w:val="24"/>
        </w:rPr>
        <w:t xml:space="preserve">Strengthening the capability and leadership of Indigenous </w:t>
      </w:r>
      <w:r w:rsidRPr="001525CC">
        <w:rPr>
          <w:rFonts w:cstheme="minorHAnsi"/>
          <w:sz w:val="24"/>
          <w:szCs w:val="24"/>
        </w:rPr>
        <w:t>individual</w:t>
      </w:r>
      <w:r>
        <w:rPr>
          <w:rFonts w:cstheme="minorHAnsi"/>
          <w:sz w:val="24"/>
          <w:szCs w:val="24"/>
        </w:rPr>
        <w:t>s and supportive community systems, such as those underpinning making decisions, building productive networks and handling conflict.</w:t>
      </w:r>
    </w:p>
    <w:p w14:paraId="2252EB5E" w14:textId="77777777" w:rsidR="00BE34A5" w:rsidRPr="001525CC" w:rsidRDefault="00BE34A5" w:rsidP="00A4151B">
      <w:pPr>
        <w:pStyle w:val="ListParagraph"/>
        <w:numPr>
          <w:ilvl w:val="0"/>
          <w:numId w:val="27"/>
        </w:numPr>
        <w:ind w:left="714" w:hanging="357"/>
        <w:rPr>
          <w:rFonts w:cstheme="minorHAnsi"/>
          <w:sz w:val="24"/>
          <w:szCs w:val="24"/>
        </w:rPr>
      </w:pPr>
      <w:r>
        <w:rPr>
          <w:rFonts w:cstheme="minorHAnsi"/>
          <w:sz w:val="24"/>
          <w:szCs w:val="24"/>
        </w:rPr>
        <w:t>Addressing</w:t>
      </w:r>
      <w:r w:rsidRPr="001525CC">
        <w:rPr>
          <w:rFonts w:cstheme="minorHAnsi"/>
          <w:sz w:val="24"/>
          <w:szCs w:val="24"/>
        </w:rPr>
        <w:t xml:space="preserve"> barriers to development and participation at the individual and community levels</w:t>
      </w:r>
      <w:r>
        <w:rPr>
          <w:rFonts w:cstheme="minorHAnsi"/>
          <w:sz w:val="24"/>
          <w:szCs w:val="24"/>
        </w:rPr>
        <w:t>,</w:t>
      </w:r>
      <w:r w:rsidRPr="001525CC">
        <w:rPr>
          <w:rFonts w:cstheme="minorHAnsi"/>
          <w:sz w:val="24"/>
          <w:szCs w:val="24"/>
        </w:rPr>
        <w:t xml:space="preserve"> including </w:t>
      </w:r>
      <w:r>
        <w:rPr>
          <w:rFonts w:cstheme="minorHAnsi"/>
          <w:sz w:val="24"/>
          <w:szCs w:val="24"/>
        </w:rPr>
        <w:t xml:space="preserve">supporting access to </w:t>
      </w:r>
      <w:r w:rsidRPr="001525CC">
        <w:rPr>
          <w:rFonts w:cstheme="minorHAnsi"/>
          <w:sz w:val="24"/>
          <w:szCs w:val="24"/>
        </w:rPr>
        <w:t>healing, cultural re-engagement and life skills activities</w:t>
      </w:r>
      <w:r>
        <w:rPr>
          <w:rFonts w:cstheme="minorHAnsi"/>
          <w:sz w:val="24"/>
          <w:szCs w:val="24"/>
        </w:rPr>
        <w:t>.</w:t>
      </w:r>
    </w:p>
    <w:p w14:paraId="621C470B" w14:textId="77777777" w:rsidR="00BE34A5" w:rsidRPr="00CA13BB" w:rsidRDefault="00BE34A5" w:rsidP="00A4151B">
      <w:pPr>
        <w:pStyle w:val="ListParagraph"/>
        <w:numPr>
          <w:ilvl w:val="0"/>
          <w:numId w:val="27"/>
        </w:numPr>
        <w:ind w:left="714" w:hanging="357"/>
        <w:rPr>
          <w:rFonts w:cstheme="minorHAnsi"/>
          <w:sz w:val="24"/>
          <w:szCs w:val="24"/>
        </w:rPr>
      </w:pPr>
      <w:r>
        <w:rPr>
          <w:rFonts w:cstheme="minorHAnsi"/>
          <w:sz w:val="24"/>
          <w:szCs w:val="24"/>
        </w:rPr>
        <w:t>S</w:t>
      </w:r>
      <w:r w:rsidRPr="00CA13BB">
        <w:rPr>
          <w:rFonts w:cstheme="minorHAnsi"/>
          <w:sz w:val="24"/>
          <w:szCs w:val="24"/>
        </w:rPr>
        <w:t>upporting a community wide environment for healing that contributes to increased use of related government services</w:t>
      </w:r>
      <w:r>
        <w:rPr>
          <w:rFonts w:cstheme="minorHAnsi"/>
          <w:sz w:val="24"/>
          <w:szCs w:val="24"/>
        </w:rPr>
        <w:t>.</w:t>
      </w:r>
    </w:p>
    <w:p w14:paraId="71DE5F4A" w14:textId="77777777" w:rsidR="00BE34A5" w:rsidRPr="001525CC" w:rsidRDefault="00BE34A5" w:rsidP="00A4151B">
      <w:pPr>
        <w:pStyle w:val="ListParagraph"/>
        <w:numPr>
          <w:ilvl w:val="0"/>
          <w:numId w:val="27"/>
        </w:numPr>
        <w:ind w:left="714" w:hanging="357"/>
        <w:rPr>
          <w:rFonts w:cstheme="minorHAnsi"/>
          <w:sz w:val="24"/>
          <w:szCs w:val="24"/>
        </w:rPr>
      </w:pPr>
      <w:r>
        <w:rPr>
          <w:rFonts w:cstheme="minorHAnsi"/>
          <w:sz w:val="24"/>
          <w:szCs w:val="24"/>
        </w:rPr>
        <w:t>S</w:t>
      </w:r>
      <w:r w:rsidRPr="001525CC">
        <w:rPr>
          <w:rFonts w:cstheme="minorHAnsi"/>
          <w:bCs/>
          <w:sz w:val="24"/>
          <w:szCs w:val="24"/>
        </w:rPr>
        <w:t xml:space="preserve">upporting community building/cohesion initiatives </w:t>
      </w:r>
      <w:r>
        <w:rPr>
          <w:rFonts w:cstheme="minorHAnsi"/>
          <w:bCs/>
          <w:sz w:val="24"/>
          <w:szCs w:val="24"/>
        </w:rPr>
        <w:t xml:space="preserve">that empower Indigenous Australians to demonstrate leadership in reforms that contribute </w:t>
      </w:r>
      <w:r w:rsidRPr="001525CC">
        <w:rPr>
          <w:rFonts w:cstheme="minorHAnsi"/>
          <w:bCs/>
          <w:sz w:val="24"/>
          <w:szCs w:val="24"/>
        </w:rPr>
        <w:t>to safe</w:t>
      </w:r>
      <w:r>
        <w:rPr>
          <w:rFonts w:cstheme="minorHAnsi"/>
          <w:bCs/>
          <w:sz w:val="24"/>
          <w:szCs w:val="24"/>
        </w:rPr>
        <w:t>r, more</w:t>
      </w:r>
      <w:r w:rsidRPr="001525CC">
        <w:rPr>
          <w:rFonts w:cstheme="minorHAnsi"/>
          <w:bCs/>
          <w:sz w:val="24"/>
          <w:szCs w:val="24"/>
        </w:rPr>
        <w:t xml:space="preserve"> functional </w:t>
      </w:r>
      <w:r>
        <w:rPr>
          <w:rFonts w:cstheme="minorHAnsi"/>
          <w:bCs/>
          <w:sz w:val="24"/>
          <w:szCs w:val="24"/>
        </w:rPr>
        <w:t xml:space="preserve">families and </w:t>
      </w:r>
      <w:r w:rsidRPr="001525CC">
        <w:rPr>
          <w:rFonts w:cstheme="minorHAnsi"/>
          <w:bCs/>
          <w:sz w:val="24"/>
          <w:szCs w:val="24"/>
        </w:rPr>
        <w:t>communities</w:t>
      </w:r>
      <w:r>
        <w:rPr>
          <w:rFonts w:cstheme="minorHAnsi"/>
          <w:bCs/>
          <w:sz w:val="24"/>
          <w:szCs w:val="24"/>
        </w:rPr>
        <w:t>.</w:t>
      </w:r>
    </w:p>
    <w:p w14:paraId="7AFA821B" w14:textId="77777777" w:rsidR="00BE34A5" w:rsidRPr="001525CC" w:rsidRDefault="00BE34A5" w:rsidP="00A4151B">
      <w:pPr>
        <w:pStyle w:val="ListParagraph"/>
        <w:numPr>
          <w:ilvl w:val="0"/>
          <w:numId w:val="27"/>
        </w:numPr>
        <w:ind w:left="714" w:hanging="357"/>
        <w:rPr>
          <w:rFonts w:cstheme="minorHAnsi"/>
          <w:sz w:val="24"/>
          <w:szCs w:val="24"/>
        </w:rPr>
      </w:pPr>
      <w:r>
        <w:rPr>
          <w:rFonts w:cstheme="minorHAnsi"/>
          <w:sz w:val="24"/>
          <w:szCs w:val="24"/>
        </w:rPr>
        <w:t>I</w:t>
      </w:r>
      <w:r w:rsidRPr="001525CC">
        <w:rPr>
          <w:rFonts w:cstheme="minorHAnsi"/>
          <w:sz w:val="24"/>
          <w:szCs w:val="24"/>
        </w:rPr>
        <w:t xml:space="preserve">mproving </w:t>
      </w:r>
      <w:r>
        <w:rPr>
          <w:rFonts w:cstheme="minorHAnsi"/>
          <w:sz w:val="24"/>
          <w:szCs w:val="24"/>
        </w:rPr>
        <w:t xml:space="preserve">the </w:t>
      </w:r>
      <w:r w:rsidRPr="001525CC">
        <w:rPr>
          <w:rFonts w:cstheme="minorHAnsi"/>
          <w:sz w:val="24"/>
          <w:szCs w:val="24"/>
        </w:rPr>
        <w:t xml:space="preserve">capability </w:t>
      </w:r>
      <w:r>
        <w:rPr>
          <w:rFonts w:cstheme="minorHAnsi"/>
          <w:sz w:val="24"/>
          <w:szCs w:val="24"/>
        </w:rPr>
        <w:t xml:space="preserve">and governance </w:t>
      </w:r>
      <w:r w:rsidRPr="001525CC">
        <w:rPr>
          <w:rFonts w:cstheme="minorHAnsi"/>
          <w:sz w:val="24"/>
          <w:szCs w:val="24"/>
        </w:rPr>
        <w:t xml:space="preserve">of Indigenous organisations so they </w:t>
      </w:r>
      <w:r>
        <w:rPr>
          <w:rFonts w:cstheme="minorHAnsi"/>
          <w:sz w:val="24"/>
          <w:szCs w:val="24"/>
        </w:rPr>
        <w:t xml:space="preserve">can more </w:t>
      </w:r>
      <w:r w:rsidRPr="001525CC">
        <w:rPr>
          <w:rFonts w:cstheme="minorHAnsi"/>
          <w:sz w:val="24"/>
          <w:szCs w:val="24"/>
        </w:rPr>
        <w:t xml:space="preserve">effectively deliver services to </w:t>
      </w:r>
      <w:r>
        <w:rPr>
          <w:rFonts w:cstheme="minorHAnsi"/>
          <w:sz w:val="24"/>
          <w:szCs w:val="24"/>
        </w:rPr>
        <w:t xml:space="preserve">Indigenous Australians </w:t>
      </w:r>
      <w:r w:rsidRPr="001525CC">
        <w:rPr>
          <w:rFonts w:cstheme="minorHAnsi"/>
          <w:sz w:val="24"/>
          <w:szCs w:val="24"/>
        </w:rPr>
        <w:t>and communities</w:t>
      </w:r>
      <w:r>
        <w:rPr>
          <w:rFonts w:cstheme="minorHAnsi"/>
          <w:sz w:val="24"/>
          <w:szCs w:val="24"/>
        </w:rPr>
        <w:t>;</w:t>
      </w:r>
    </w:p>
    <w:p w14:paraId="775E391F" w14:textId="77777777" w:rsidR="00BE34A5" w:rsidRPr="001525CC" w:rsidRDefault="00BE34A5" w:rsidP="00A4151B">
      <w:pPr>
        <w:pStyle w:val="ListParagraph"/>
        <w:numPr>
          <w:ilvl w:val="0"/>
          <w:numId w:val="27"/>
        </w:numPr>
        <w:ind w:left="714" w:hanging="357"/>
        <w:rPr>
          <w:rFonts w:cstheme="minorHAnsi"/>
          <w:sz w:val="24"/>
          <w:szCs w:val="24"/>
        </w:rPr>
      </w:pPr>
      <w:r w:rsidRPr="001525CC">
        <w:rPr>
          <w:rFonts w:cstheme="minorHAnsi"/>
          <w:sz w:val="24"/>
          <w:szCs w:val="24"/>
        </w:rPr>
        <w:t>Indigenous language interpreter services</w:t>
      </w:r>
      <w:r>
        <w:rPr>
          <w:rFonts w:cstheme="minorHAnsi"/>
          <w:sz w:val="24"/>
          <w:szCs w:val="24"/>
        </w:rPr>
        <w:t xml:space="preserve">, including training and development for </w:t>
      </w:r>
      <w:r w:rsidRPr="001525CC">
        <w:rPr>
          <w:rFonts w:cstheme="minorHAnsi"/>
          <w:sz w:val="24"/>
          <w:szCs w:val="24"/>
        </w:rPr>
        <w:t>interpreters</w:t>
      </w:r>
      <w:r>
        <w:rPr>
          <w:rFonts w:cstheme="minorHAnsi"/>
          <w:sz w:val="24"/>
          <w:szCs w:val="24"/>
        </w:rPr>
        <w:t>.</w:t>
      </w:r>
    </w:p>
    <w:p w14:paraId="74C24914" w14:textId="77777777" w:rsidR="00BE34A5" w:rsidRPr="001525CC" w:rsidRDefault="00BE34A5" w:rsidP="00A4151B">
      <w:pPr>
        <w:pStyle w:val="ListParagraph"/>
        <w:numPr>
          <w:ilvl w:val="0"/>
          <w:numId w:val="27"/>
        </w:numPr>
        <w:ind w:left="714" w:hanging="357"/>
        <w:rPr>
          <w:rFonts w:cstheme="minorHAnsi"/>
          <w:sz w:val="24"/>
          <w:szCs w:val="24"/>
        </w:rPr>
      </w:pPr>
      <w:r>
        <w:rPr>
          <w:rFonts w:cstheme="minorHAnsi"/>
          <w:sz w:val="24"/>
          <w:szCs w:val="24"/>
        </w:rPr>
        <w:t xml:space="preserve">Initiatives aimed at overcoming </w:t>
      </w:r>
      <w:r w:rsidRPr="001525CC">
        <w:rPr>
          <w:rFonts w:cstheme="minorHAnsi"/>
          <w:sz w:val="24"/>
          <w:szCs w:val="24"/>
        </w:rPr>
        <w:t>trauma-induced community dysfunction</w:t>
      </w:r>
      <w:r>
        <w:rPr>
          <w:rFonts w:cstheme="minorHAnsi"/>
          <w:sz w:val="24"/>
          <w:szCs w:val="24"/>
        </w:rPr>
        <w:t>.</w:t>
      </w:r>
    </w:p>
    <w:p w14:paraId="5C7A76FB" w14:textId="77777777" w:rsidR="00BE34A5" w:rsidRPr="001525CC" w:rsidRDefault="00BE34A5" w:rsidP="00A4151B">
      <w:pPr>
        <w:rPr>
          <w:rFonts w:cstheme="minorHAnsi"/>
          <w:sz w:val="24"/>
          <w:szCs w:val="24"/>
        </w:rPr>
      </w:pPr>
      <w:r w:rsidRPr="001525CC">
        <w:rPr>
          <w:rFonts w:cstheme="minorHAnsi"/>
          <w:sz w:val="24"/>
          <w:szCs w:val="24"/>
        </w:rPr>
        <w:t>Out-of-</w:t>
      </w:r>
      <w:r>
        <w:rPr>
          <w:rFonts w:cstheme="minorHAnsi"/>
          <w:sz w:val="24"/>
          <w:szCs w:val="24"/>
        </w:rPr>
        <w:t>S</w:t>
      </w:r>
      <w:r w:rsidRPr="001525CC">
        <w:rPr>
          <w:rFonts w:cstheme="minorHAnsi"/>
          <w:sz w:val="24"/>
          <w:szCs w:val="24"/>
        </w:rPr>
        <w:t>cope</w:t>
      </w:r>
      <w:r>
        <w:rPr>
          <w:rFonts w:cstheme="minorHAnsi"/>
          <w:sz w:val="24"/>
          <w:szCs w:val="24"/>
        </w:rPr>
        <w:t xml:space="preserve"> activities include</w:t>
      </w:r>
      <w:r w:rsidRPr="001525CC">
        <w:rPr>
          <w:rFonts w:cstheme="minorHAnsi"/>
          <w:sz w:val="24"/>
          <w:szCs w:val="24"/>
        </w:rPr>
        <w:t>:</w:t>
      </w:r>
    </w:p>
    <w:p w14:paraId="6133589E" w14:textId="77777777" w:rsidR="00BE34A5" w:rsidRPr="001525CC" w:rsidRDefault="00BE34A5" w:rsidP="00A4151B">
      <w:pPr>
        <w:pStyle w:val="ListParagraph"/>
        <w:numPr>
          <w:ilvl w:val="0"/>
          <w:numId w:val="30"/>
        </w:numPr>
        <w:rPr>
          <w:rFonts w:cstheme="minorHAnsi"/>
          <w:sz w:val="24"/>
          <w:szCs w:val="24"/>
        </w:rPr>
      </w:pPr>
      <w:r>
        <w:rPr>
          <w:rFonts w:cstheme="minorHAnsi"/>
          <w:sz w:val="24"/>
          <w:szCs w:val="24"/>
        </w:rPr>
        <w:t>A</w:t>
      </w:r>
      <w:r w:rsidRPr="001525CC">
        <w:rPr>
          <w:rFonts w:cstheme="minorHAnsi"/>
          <w:sz w:val="24"/>
          <w:szCs w:val="24"/>
        </w:rPr>
        <w:t>ctivities that do</w:t>
      </w:r>
      <w:r>
        <w:rPr>
          <w:rFonts w:cstheme="minorHAnsi"/>
          <w:sz w:val="24"/>
          <w:szCs w:val="24"/>
        </w:rPr>
        <w:t>n’t</w:t>
      </w:r>
      <w:r w:rsidRPr="001525CC">
        <w:rPr>
          <w:rFonts w:cstheme="minorHAnsi"/>
          <w:sz w:val="24"/>
          <w:szCs w:val="24"/>
        </w:rPr>
        <w:t xml:space="preserve"> provide healing or improve leadership, participation, governance </w:t>
      </w:r>
      <w:r w:rsidR="00046B70">
        <w:rPr>
          <w:rFonts w:cstheme="minorHAnsi"/>
          <w:sz w:val="24"/>
          <w:szCs w:val="24"/>
        </w:rPr>
        <w:t>or</w:t>
      </w:r>
      <w:r w:rsidRPr="001525CC">
        <w:rPr>
          <w:rFonts w:cstheme="minorHAnsi"/>
          <w:sz w:val="24"/>
          <w:szCs w:val="24"/>
        </w:rPr>
        <w:t xml:space="preserve"> capability</w:t>
      </w:r>
      <w:r>
        <w:rPr>
          <w:rFonts w:cstheme="minorHAnsi"/>
          <w:sz w:val="24"/>
          <w:szCs w:val="24"/>
        </w:rPr>
        <w:t>.</w:t>
      </w:r>
    </w:p>
    <w:p w14:paraId="09DB92A6" w14:textId="77777777" w:rsidR="00BE34A5" w:rsidRPr="001525CC" w:rsidRDefault="00BE34A5" w:rsidP="00A4151B">
      <w:pPr>
        <w:pStyle w:val="ListParagraph"/>
        <w:numPr>
          <w:ilvl w:val="0"/>
          <w:numId w:val="30"/>
        </w:numPr>
        <w:autoSpaceDE w:val="0"/>
        <w:autoSpaceDN w:val="0"/>
        <w:adjustRightInd w:val="0"/>
        <w:rPr>
          <w:rFonts w:cstheme="minorHAnsi"/>
          <w:color w:val="000000"/>
          <w:sz w:val="24"/>
          <w:szCs w:val="24"/>
        </w:rPr>
      </w:pPr>
      <w:r>
        <w:rPr>
          <w:rFonts w:cstheme="minorHAnsi"/>
          <w:color w:val="000000"/>
          <w:sz w:val="24"/>
          <w:szCs w:val="24"/>
        </w:rPr>
        <w:t>A</w:t>
      </w:r>
      <w:r w:rsidRPr="001525CC">
        <w:rPr>
          <w:rFonts w:cstheme="minorHAnsi"/>
          <w:color w:val="000000"/>
          <w:sz w:val="24"/>
          <w:szCs w:val="24"/>
        </w:rPr>
        <w:t xml:space="preserve">ctivities </w:t>
      </w:r>
      <w:r>
        <w:rPr>
          <w:rFonts w:cstheme="minorHAnsi"/>
          <w:color w:val="000000"/>
          <w:sz w:val="24"/>
          <w:szCs w:val="24"/>
        </w:rPr>
        <w:t>unable to demonstrate the need and support of Indigenous Australians;</w:t>
      </w:r>
    </w:p>
    <w:p w14:paraId="47959756" w14:textId="77777777" w:rsidR="00BE34A5" w:rsidRPr="001525CC" w:rsidRDefault="00BE34A5" w:rsidP="00A4151B">
      <w:pPr>
        <w:pStyle w:val="ListParagraph"/>
        <w:numPr>
          <w:ilvl w:val="0"/>
          <w:numId w:val="30"/>
        </w:numPr>
        <w:autoSpaceDE w:val="0"/>
        <w:autoSpaceDN w:val="0"/>
        <w:adjustRightInd w:val="0"/>
        <w:rPr>
          <w:rFonts w:cstheme="minorHAnsi"/>
          <w:color w:val="000000"/>
          <w:sz w:val="24"/>
          <w:szCs w:val="24"/>
        </w:rPr>
      </w:pPr>
      <w:r>
        <w:rPr>
          <w:rFonts w:cstheme="minorHAnsi"/>
          <w:color w:val="000000"/>
          <w:sz w:val="24"/>
          <w:szCs w:val="24"/>
        </w:rPr>
        <w:t>A</w:t>
      </w:r>
      <w:r w:rsidRPr="001525CC">
        <w:rPr>
          <w:rFonts w:cstheme="minorHAnsi"/>
          <w:color w:val="000000"/>
          <w:sz w:val="24"/>
          <w:szCs w:val="24"/>
        </w:rPr>
        <w:t>ctivities that do</w:t>
      </w:r>
      <w:r>
        <w:rPr>
          <w:rFonts w:cstheme="minorHAnsi"/>
          <w:color w:val="000000"/>
          <w:sz w:val="24"/>
          <w:szCs w:val="24"/>
        </w:rPr>
        <w:t>n’t</w:t>
      </w:r>
      <w:r w:rsidRPr="001525CC">
        <w:rPr>
          <w:rFonts w:cstheme="minorHAnsi"/>
          <w:color w:val="000000"/>
          <w:sz w:val="24"/>
          <w:szCs w:val="24"/>
        </w:rPr>
        <w:t xml:space="preserve"> have clearly defined deliverables that lead to long-term sustained benefits and outcomes</w:t>
      </w:r>
      <w:r>
        <w:rPr>
          <w:rFonts w:cstheme="minorHAnsi"/>
          <w:color w:val="000000"/>
          <w:sz w:val="24"/>
          <w:szCs w:val="24"/>
        </w:rPr>
        <w:t>.</w:t>
      </w:r>
    </w:p>
    <w:p w14:paraId="50DB9E73" w14:textId="77777777" w:rsidR="00BE34A5" w:rsidRPr="001525CC" w:rsidRDefault="00BE34A5" w:rsidP="00A4151B">
      <w:pPr>
        <w:pStyle w:val="ListParagraph"/>
        <w:numPr>
          <w:ilvl w:val="0"/>
          <w:numId w:val="30"/>
        </w:numPr>
        <w:rPr>
          <w:rFonts w:cstheme="minorHAnsi"/>
          <w:sz w:val="24"/>
          <w:szCs w:val="24"/>
        </w:rPr>
      </w:pPr>
      <w:r>
        <w:rPr>
          <w:rFonts w:cstheme="minorHAnsi"/>
          <w:color w:val="000000"/>
          <w:sz w:val="24"/>
          <w:szCs w:val="24"/>
        </w:rPr>
        <w:t>A</w:t>
      </w:r>
      <w:r w:rsidRPr="001525CC">
        <w:rPr>
          <w:rFonts w:cstheme="minorHAnsi"/>
          <w:color w:val="000000"/>
          <w:sz w:val="24"/>
          <w:szCs w:val="24"/>
        </w:rPr>
        <w:t>ctivities not tailored to local circumstances</w:t>
      </w:r>
      <w:r>
        <w:rPr>
          <w:rFonts w:cstheme="minorHAnsi"/>
          <w:color w:val="000000"/>
          <w:sz w:val="24"/>
          <w:szCs w:val="24"/>
        </w:rPr>
        <w:t>, that cannot demonstrate active participation and agreement of the target group,</w:t>
      </w:r>
      <w:r w:rsidRPr="001525CC">
        <w:rPr>
          <w:rFonts w:cstheme="minorHAnsi"/>
          <w:color w:val="000000"/>
          <w:sz w:val="24"/>
          <w:szCs w:val="24"/>
        </w:rPr>
        <w:t xml:space="preserve"> </w:t>
      </w:r>
      <w:r>
        <w:rPr>
          <w:rFonts w:cstheme="minorHAnsi"/>
          <w:color w:val="000000"/>
          <w:sz w:val="24"/>
          <w:szCs w:val="24"/>
        </w:rPr>
        <w:t>or that don’t address</w:t>
      </w:r>
      <w:r w:rsidRPr="001525CC">
        <w:rPr>
          <w:rFonts w:cstheme="minorHAnsi"/>
          <w:color w:val="000000"/>
          <w:sz w:val="24"/>
          <w:szCs w:val="24"/>
        </w:rPr>
        <w:t xml:space="preserve"> the specific issues in </w:t>
      </w:r>
      <w:r>
        <w:rPr>
          <w:rFonts w:cstheme="minorHAnsi"/>
          <w:color w:val="000000"/>
          <w:sz w:val="24"/>
          <w:szCs w:val="24"/>
        </w:rPr>
        <w:t>a</w:t>
      </w:r>
      <w:r w:rsidRPr="001525CC">
        <w:rPr>
          <w:rFonts w:cstheme="minorHAnsi"/>
          <w:color w:val="000000"/>
          <w:sz w:val="24"/>
          <w:szCs w:val="24"/>
        </w:rPr>
        <w:t xml:space="preserve"> community or organisation</w:t>
      </w:r>
      <w:r>
        <w:rPr>
          <w:rFonts w:cstheme="minorHAnsi"/>
          <w:color w:val="000000"/>
          <w:sz w:val="24"/>
          <w:szCs w:val="24"/>
        </w:rPr>
        <w:t>.</w:t>
      </w:r>
    </w:p>
    <w:p w14:paraId="145A8450" w14:textId="77777777" w:rsidR="00BE34A5" w:rsidRDefault="00BE34A5" w:rsidP="00A4151B">
      <w:pPr>
        <w:pStyle w:val="ListParagraph"/>
        <w:numPr>
          <w:ilvl w:val="0"/>
          <w:numId w:val="30"/>
        </w:numPr>
        <w:rPr>
          <w:rStyle w:val="Hyperlink"/>
          <w:rFonts w:cstheme="minorHAnsi"/>
          <w:color w:val="auto"/>
          <w:sz w:val="24"/>
          <w:szCs w:val="24"/>
          <w:u w:val="none"/>
        </w:rPr>
      </w:pPr>
      <w:r>
        <w:rPr>
          <w:rFonts w:cstheme="minorHAnsi"/>
          <w:color w:val="000000"/>
          <w:sz w:val="24"/>
          <w:szCs w:val="24"/>
        </w:rPr>
        <w:t xml:space="preserve">Activities </w:t>
      </w:r>
      <w:r w:rsidRPr="001525CC">
        <w:rPr>
          <w:rFonts w:cstheme="minorHAnsi"/>
          <w:color w:val="000000"/>
          <w:sz w:val="24"/>
          <w:szCs w:val="24"/>
        </w:rPr>
        <w:t>fall</w:t>
      </w:r>
      <w:r>
        <w:rPr>
          <w:rFonts w:cstheme="minorHAnsi"/>
          <w:color w:val="000000"/>
          <w:sz w:val="24"/>
          <w:szCs w:val="24"/>
        </w:rPr>
        <w:t>ing</w:t>
      </w:r>
      <w:r w:rsidRPr="001525CC">
        <w:rPr>
          <w:rFonts w:cstheme="minorHAnsi"/>
          <w:color w:val="000000"/>
          <w:sz w:val="24"/>
          <w:szCs w:val="24"/>
        </w:rPr>
        <w:t xml:space="preserve"> within the scope of the </w:t>
      </w:r>
      <w:hyperlink r:id="rId35" w:history="1">
        <w:r w:rsidRPr="00291DBD">
          <w:rPr>
            <w:rStyle w:val="Hyperlink"/>
            <w:rFonts w:cstheme="minorHAnsi"/>
            <w:sz w:val="24"/>
            <w:szCs w:val="24"/>
          </w:rPr>
          <w:t>Healing Foundation</w:t>
        </w:r>
      </w:hyperlink>
      <w:r w:rsidRPr="001525CC">
        <w:rPr>
          <w:rFonts w:cstheme="minorHAnsi"/>
          <w:color w:val="000000"/>
          <w:sz w:val="24"/>
          <w:szCs w:val="24"/>
        </w:rPr>
        <w:t>’s funding rounds</w:t>
      </w:r>
      <w:r w:rsidR="00291DBD">
        <w:rPr>
          <w:rFonts w:cstheme="minorHAnsi"/>
          <w:color w:val="000000"/>
          <w:sz w:val="24"/>
          <w:szCs w:val="24"/>
        </w:rPr>
        <w:t>.</w:t>
      </w:r>
    </w:p>
    <w:p w14:paraId="6F929F11" w14:textId="77777777" w:rsidR="00A4151B" w:rsidRPr="001525CC" w:rsidRDefault="00A4151B" w:rsidP="00A4151B">
      <w:pPr>
        <w:pStyle w:val="ListParagraph"/>
        <w:ind w:left="726"/>
        <w:rPr>
          <w:rFonts w:cstheme="minorHAnsi"/>
          <w:sz w:val="24"/>
          <w:szCs w:val="24"/>
        </w:rPr>
      </w:pPr>
    </w:p>
    <w:p w14:paraId="66ED3D3E" w14:textId="77777777" w:rsidR="00BE34A5" w:rsidRPr="00D916D6" w:rsidRDefault="00BE34A5" w:rsidP="00D916D6">
      <w:pPr>
        <w:pStyle w:val="Heading5"/>
        <w:numPr>
          <w:ilvl w:val="0"/>
          <w:numId w:val="0"/>
        </w:numPr>
        <w:spacing w:after="200"/>
        <w:ind w:left="1008" w:hanging="1008"/>
        <w:rPr>
          <w:rFonts w:asciiTheme="minorHAnsi" w:hAnsiTheme="minorHAnsi" w:cstheme="minorHAnsi"/>
          <w:i/>
          <w:color w:val="auto"/>
        </w:rPr>
      </w:pPr>
      <w:r w:rsidRPr="00D916D6">
        <w:rPr>
          <w:rFonts w:asciiTheme="minorHAnsi" w:hAnsiTheme="minorHAnsi" w:cstheme="minorHAnsi"/>
          <w:i/>
          <w:color w:val="auto"/>
        </w:rPr>
        <w:lastRenderedPageBreak/>
        <w:t>Promote the unique place of Indigenous cultures in Australian society</w:t>
      </w:r>
      <w:r w:rsidRPr="00D916D6" w:rsidDel="00D4357B">
        <w:rPr>
          <w:rFonts w:asciiTheme="minorHAnsi" w:hAnsiTheme="minorHAnsi" w:cstheme="minorHAnsi"/>
          <w:i/>
          <w:color w:val="auto"/>
        </w:rPr>
        <w:t xml:space="preserve"> </w:t>
      </w:r>
    </w:p>
    <w:p w14:paraId="36536D48" w14:textId="77777777" w:rsidR="00BE34A5" w:rsidRPr="00CE1DA0" w:rsidRDefault="00BE34A5" w:rsidP="00A4151B">
      <w:pPr>
        <w:rPr>
          <w:rFonts w:eastAsia="Calibri" w:cstheme="minorHAnsi"/>
          <w:sz w:val="24"/>
          <w:szCs w:val="24"/>
        </w:rPr>
      </w:pPr>
      <w:r w:rsidRPr="00CE1DA0">
        <w:rPr>
          <w:rFonts w:eastAsia="Calibri" w:cstheme="minorHAnsi"/>
          <w:sz w:val="24"/>
          <w:szCs w:val="24"/>
        </w:rPr>
        <w:t>The Culture and Capability Programme aims to increase levels of understanding and respect for Indigenous Australians and their cultures. Activities should highlight the enduring contributions of Indigenous Australians and cultures to the life of the nation, and raise public awareness about the recognition of Indigenous Australians in the Commonwealth Constitution.</w:t>
      </w:r>
    </w:p>
    <w:p w14:paraId="3994435D" w14:textId="77777777" w:rsidR="00BE34A5" w:rsidRPr="001525CC" w:rsidRDefault="00BE34A5" w:rsidP="00A4151B">
      <w:pPr>
        <w:autoSpaceDE w:val="0"/>
        <w:autoSpaceDN w:val="0"/>
        <w:adjustRightInd w:val="0"/>
        <w:rPr>
          <w:rFonts w:cstheme="minorHAnsi"/>
          <w:color w:val="000000"/>
          <w:sz w:val="24"/>
          <w:szCs w:val="24"/>
        </w:rPr>
      </w:pPr>
      <w:r w:rsidRPr="001525CC">
        <w:rPr>
          <w:rFonts w:cstheme="minorHAnsi"/>
          <w:sz w:val="24"/>
          <w:szCs w:val="24"/>
        </w:rPr>
        <w:t xml:space="preserve">Activities </w:t>
      </w:r>
      <w:r>
        <w:rPr>
          <w:rFonts w:cstheme="minorHAnsi"/>
          <w:sz w:val="24"/>
          <w:szCs w:val="24"/>
        </w:rPr>
        <w:t>may include</w:t>
      </w:r>
      <w:r w:rsidRPr="001525CC">
        <w:rPr>
          <w:rFonts w:cstheme="minorHAnsi"/>
          <w:sz w:val="24"/>
          <w:szCs w:val="24"/>
        </w:rPr>
        <w:t xml:space="preserve">: </w:t>
      </w:r>
    </w:p>
    <w:p w14:paraId="07E92952" w14:textId="77777777" w:rsidR="00BE34A5" w:rsidRDefault="00BE34A5" w:rsidP="00A4151B">
      <w:pPr>
        <w:pStyle w:val="ListParagraph"/>
        <w:numPr>
          <w:ilvl w:val="0"/>
          <w:numId w:val="40"/>
        </w:numPr>
        <w:autoSpaceDE w:val="0"/>
        <w:autoSpaceDN w:val="0"/>
        <w:adjustRightInd w:val="0"/>
        <w:rPr>
          <w:rFonts w:cstheme="minorHAnsi"/>
          <w:sz w:val="24"/>
          <w:szCs w:val="24"/>
        </w:rPr>
      </w:pPr>
      <w:r>
        <w:rPr>
          <w:rFonts w:cstheme="minorHAnsi"/>
          <w:bCs/>
          <w:sz w:val="24"/>
          <w:szCs w:val="24"/>
        </w:rPr>
        <w:t>P</w:t>
      </w:r>
      <w:r w:rsidRPr="004C27F5">
        <w:rPr>
          <w:rFonts w:cstheme="minorHAnsi"/>
          <w:bCs/>
          <w:sz w:val="24"/>
          <w:szCs w:val="24"/>
        </w:rPr>
        <w:t xml:space="preserve">romoting understanding of the importance of </w:t>
      </w:r>
      <w:r>
        <w:rPr>
          <w:rFonts w:cstheme="minorHAnsi"/>
          <w:bCs/>
          <w:sz w:val="24"/>
          <w:szCs w:val="24"/>
        </w:rPr>
        <w:t xml:space="preserve">Indigenous </w:t>
      </w:r>
      <w:r w:rsidRPr="004C27F5">
        <w:rPr>
          <w:rFonts w:cstheme="minorHAnsi"/>
          <w:bCs/>
          <w:sz w:val="24"/>
          <w:szCs w:val="24"/>
        </w:rPr>
        <w:t xml:space="preserve">heritage and </w:t>
      </w:r>
      <w:r w:rsidRPr="004C27F5">
        <w:rPr>
          <w:rFonts w:cstheme="minorHAnsi"/>
          <w:sz w:val="24"/>
          <w:szCs w:val="24"/>
        </w:rPr>
        <w:t>the unique place of Indigenous</w:t>
      </w:r>
      <w:r>
        <w:rPr>
          <w:rFonts w:cstheme="minorHAnsi"/>
          <w:sz w:val="24"/>
          <w:szCs w:val="24"/>
        </w:rPr>
        <w:t xml:space="preserve"> cultures in Australian society.</w:t>
      </w:r>
    </w:p>
    <w:p w14:paraId="16E2DCCC" w14:textId="77777777" w:rsidR="00BE34A5" w:rsidRPr="004C27F5" w:rsidRDefault="00BE34A5" w:rsidP="00A4151B">
      <w:pPr>
        <w:pStyle w:val="ListParagraph"/>
        <w:numPr>
          <w:ilvl w:val="0"/>
          <w:numId w:val="40"/>
        </w:numPr>
        <w:autoSpaceDE w:val="0"/>
        <w:autoSpaceDN w:val="0"/>
        <w:adjustRightInd w:val="0"/>
        <w:rPr>
          <w:rFonts w:cstheme="minorHAnsi"/>
          <w:sz w:val="24"/>
          <w:szCs w:val="24"/>
        </w:rPr>
      </w:pPr>
      <w:r>
        <w:rPr>
          <w:rFonts w:cstheme="minorHAnsi"/>
          <w:bCs/>
          <w:sz w:val="24"/>
          <w:szCs w:val="24"/>
        </w:rPr>
        <w:t>P</w:t>
      </w:r>
      <w:r w:rsidRPr="004C27F5">
        <w:rPr>
          <w:rFonts w:cstheme="minorHAnsi"/>
          <w:bCs/>
          <w:sz w:val="24"/>
          <w:szCs w:val="24"/>
        </w:rPr>
        <w:t xml:space="preserve">romoting unity by rectifying misunderstandings of the past and highlighting the contributions made by </w:t>
      </w:r>
      <w:r>
        <w:rPr>
          <w:rFonts w:cstheme="minorHAnsi"/>
          <w:bCs/>
          <w:sz w:val="24"/>
          <w:szCs w:val="24"/>
        </w:rPr>
        <w:t xml:space="preserve">Indigenous Australians </w:t>
      </w:r>
      <w:r w:rsidRPr="004C27F5">
        <w:rPr>
          <w:rFonts w:cstheme="minorHAnsi"/>
          <w:bCs/>
          <w:sz w:val="24"/>
          <w:szCs w:val="24"/>
        </w:rPr>
        <w:t>to Austr</w:t>
      </w:r>
      <w:r>
        <w:rPr>
          <w:rFonts w:cstheme="minorHAnsi"/>
          <w:bCs/>
          <w:sz w:val="24"/>
          <w:szCs w:val="24"/>
        </w:rPr>
        <w:t>alian society, past and present.</w:t>
      </w:r>
    </w:p>
    <w:p w14:paraId="183D45D2" w14:textId="77777777" w:rsidR="00BE34A5" w:rsidRPr="004C27F5" w:rsidRDefault="00BE34A5" w:rsidP="00A4151B">
      <w:pPr>
        <w:pStyle w:val="ListParagraph"/>
        <w:numPr>
          <w:ilvl w:val="0"/>
          <w:numId w:val="40"/>
        </w:numPr>
        <w:autoSpaceDE w:val="0"/>
        <w:autoSpaceDN w:val="0"/>
        <w:adjustRightInd w:val="0"/>
        <w:rPr>
          <w:rFonts w:cstheme="minorHAnsi"/>
          <w:sz w:val="24"/>
          <w:szCs w:val="24"/>
        </w:rPr>
      </w:pPr>
      <w:r>
        <w:rPr>
          <w:rFonts w:cstheme="minorHAnsi"/>
          <w:bCs/>
          <w:sz w:val="24"/>
          <w:szCs w:val="24"/>
        </w:rPr>
        <w:t>R</w:t>
      </w:r>
      <w:r w:rsidRPr="004C27F5">
        <w:rPr>
          <w:rFonts w:cstheme="minorHAnsi"/>
          <w:bCs/>
          <w:sz w:val="24"/>
          <w:szCs w:val="24"/>
        </w:rPr>
        <w:t>ecognising significant events or people in I</w:t>
      </w:r>
      <w:r>
        <w:rPr>
          <w:rFonts w:cstheme="minorHAnsi"/>
          <w:bCs/>
          <w:sz w:val="24"/>
          <w:szCs w:val="24"/>
        </w:rPr>
        <w:t>ndigenous history.</w:t>
      </w:r>
    </w:p>
    <w:p w14:paraId="01AC3640" w14:textId="77777777" w:rsidR="00BE34A5" w:rsidRPr="004C27F5" w:rsidRDefault="00BE34A5" w:rsidP="00A4151B">
      <w:pPr>
        <w:pStyle w:val="ListParagraph"/>
        <w:numPr>
          <w:ilvl w:val="0"/>
          <w:numId w:val="40"/>
        </w:numPr>
        <w:autoSpaceDE w:val="0"/>
        <w:autoSpaceDN w:val="0"/>
        <w:adjustRightInd w:val="0"/>
        <w:rPr>
          <w:rFonts w:cstheme="minorHAnsi"/>
          <w:sz w:val="24"/>
          <w:szCs w:val="24"/>
        </w:rPr>
      </w:pPr>
      <w:r>
        <w:rPr>
          <w:rFonts w:cstheme="minorHAnsi"/>
          <w:sz w:val="24"/>
          <w:szCs w:val="24"/>
        </w:rPr>
        <w:t>P</w:t>
      </w:r>
      <w:r w:rsidRPr="004C27F5">
        <w:rPr>
          <w:rFonts w:cstheme="minorHAnsi"/>
          <w:sz w:val="24"/>
          <w:szCs w:val="24"/>
        </w:rPr>
        <w:t xml:space="preserve">romoting recognition of </w:t>
      </w:r>
      <w:r>
        <w:rPr>
          <w:rFonts w:cstheme="minorHAnsi"/>
          <w:sz w:val="24"/>
          <w:szCs w:val="24"/>
        </w:rPr>
        <w:t xml:space="preserve">Indigenous Australians </w:t>
      </w:r>
      <w:r w:rsidRPr="004C27F5">
        <w:rPr>
          <w:rFonts w:cstheme="minorHAnsi"/>
          <w:sz w:val="24"/>
          <w:szCs w:val="24"/>
        </w:rPr>
        <w:t xml:space="preserve">in the </w:t>
      </w:r>
      <w:r>
        <w:rPr>
          <w:rFonts w:cstheme="minorHAnsi"/>
          <w:sz w:val="24"/>
          <w:szCs w:val="24"/>
        </w:rPr>
        <w:t>Commonwealth</w:t>
      </w:r>
      <w:r w:rsidRPr="004C27F5">
        <w:rPr>
          <w:rFonts w:cstheme="minorHAnsi"/>
          <w:sz w:val="24"/>
          <w:szCs w:val="24"/>
        </w:rPr>
        <w:t xml:space="preserve"> Constitution.</w:t>
      </w:r>
    </w:p>
    <w:p w14:paraId="46A9E820" w14:textId="77777777" w:rsidR="00BE34A5" w:rsidRPr="00A642DA" w:rsidRDefault="00BE34A5" w:rsidP="00A4151B">
      <w:pPr>
        <w:rPr>
          <w:rFonts w:cstheme="minorHAnsi"/>
          <w:sz w:val="24"/>
          <w:szCs w:val="24"/>
        </w:rPr>
      </w:pPr>
      <w:r w:rsidRPr="00A642DA">
        <w:rPr>
          <w:rFonts w:cstheme="minorHAnsi"/>
          <w:sz w:val="24"/>
          <w:szCs w:val="24"/>
        </w:rPr>
        <w:t>Out-of-Scope activities include:</w:t>
      </w:r>
    </w:p>
    <w:p w14:paraId="7F3AFA47" w14:textId="77777777" w:rsidR="00BE34A5" w:rsidRPr="00A642DA" w:rsidRDefault="00BE34A5" w:rsidP="00A4151B">
      <w:pPr>
        <w:pStyle w:val="ListParagraph"/>
        <w:numPr>
          <w:ilvl w:val="0"/>
          <w:numId w:val="63"/>
        </w:numPr>
        <w:rPr>
          <w:rFonts w:cstheme="minorHAnsi"/>
          <w:sz w:val="24"/>
          <w:szCs w:val="24"/>
        </w:rPr>
      </w:pPr>
      <w:r w:rsidRPr="00A642DA">
        <w:rPr>
          <w:rFonts w:cstheme="minorHAnsi"/>
          <w:sz w:val="24"/>
          <w:szCs w:val="24"/>
        </w:rPr>
        <w:t xml:space="preserve">Activities falling within the scope of </w:t>
      </w:r>
      <w:hyperlink r:id="rId36" w:history="1">
        <w:r w:rsidRPr="00291DBD">
          <w:rPr>
            <w:rStyle w:val="Hyperlink"/>
            <w:rFonts w:cstheme="minorHAnsi"/>
            <w:sz w:val="24"/>
            <w:szCs w:val="24"/>
          </w:rPr>
          <w:t>Reconciliation Australia</w:t>
        </w:r>
      </w:hyperlink>
      <w:r w:rsidR="00291DBD">
        <w:rPr>
          <w:rFonts w:cstheme="minorHAnsi"/>
          <w:sz w:val="24"/>
          <w:szCs w:val="24"/>
        </w:rPr>
        <w:t>, f</w:t>
      </w:r>
      <w:r w:rsidRPr="00A642DA">
        <w:rPr>
          <w:rFonts w:cstheme="minorHAnsi"/>
          <w:sz w:val="24"/>
          <w:szCs w:val="24"/>
        </w:rPr>
        <w:t>or example</w:t>
      </w:r>
      <w:r w:rsidR="00DB3F2F" w:rsidRPr="00A642DA">
        <w:rPr>
          <w:rFonts w:cstheme="minorHAnsi"/>
          <w:sz w:val="24"/>
          <w:szCs w:val="24"/>
        </w:rPr>
        <w:t xml:space="preserve">: </w:t>
      </w:r>
      <w:r w:rsidR="00291DBD">
        <w:rPr>
          <w:rFonts w:cstheme="minorHAnsi"/>
          <w:sz w:val="24"/>
          <w:szCs w:val="24"/>
        </w:rPr>
        <w:t>t</w:t>
      </w:r>
      <w:r w:rsidRPr="00A642DA">
        <w:rPr>
          <w:rFonts w:cstheme="minorHAnsi"/>
          <w:sz w:val="24"/>
          <w:szCs w:val="24"/>
        </w:rPr>
        <w:t xml:space="preserve">he development or implementation of Reconciliation Action Plans. </w:t>
      </w:r>
    </w:p>
    <w:p w14:paraId="14A060CB" w14:textId="77777777" w:rsidR="00BE34A5" w:rsidRDefault="00BE34A5" w:rsidP="00A4151B">
      <w:pPr>
        <w:pStyle w:val="ListParagraph"/>
        <w:numPr>
          <w:ilvl w:val="0"/>
          <w:numId w:val="41"/>
        </w:numPr>
        <w:rPr>
          <w:rFonts w:cstheme="minorHAnsi"/>
          <w:sz w:val="24"/>
          <w:szCs w:val="24"/>
        </w:rPr>
      </w:pPr>
      <w:r w:rsidRPr="00A642DA">
        <w:rPr>
          <w:rFonts w:cstheme="minorHAnsi"/>
          <w:sz w:val="24"/>
          <w:szCs w:val="24"/>
        </w:rPr>
        <w:t>The development and deliv</w:t>
      </w:r>
      <w:r w:rsidRPr="004C27F5">
        <w:rPr>
          <w:rFonts w:cstheme="minorHAnsi"/>
          <w:sz w:val="24"/>
          <w:szCs w:val="24"/>
        </w:rPr>
        <w:t>ery of C</w:t>
      </w:r>
      <w:r>
        <w:rPr>
          <w:rFonts w:cstheme="minorHAnsi"/>
          <w:sz w:val="24"/>
          <w:szCs w:val="24"/>
        </w:rPr>
        <w:t>ultural Appreciation Programmes.</w:t>
      </w:r>
    </w:p>
    <w:p w14:paraId="67AE0DE8" w14:textId="77777777" w:rsidR="00BE34A5" w:rsidRDefault="00BE34A5" w:rsidP="00A4151B">
      <w:pPr>
        <w:pStyle w:val="ListParagraph"/>
        <w:numPr>
          <w:ilvl w:val="0"/>
          <w:numId w:val="41"/>
        </w:numPr>
        <w:rPr>
          <w:rFonts w:cstheme="minorHAnsi"/>
          <w:sz w:val="24"/>
          <w:szCs w:val="24"/>
        </w:rPr>
      </w:pPr>
      <w:r>
        <w:rPr>
          <w:rFonts w:cstheme="minorHAnsi"/>
          <w:sz w:val="24"/>
          <w:szCs w:val="24"/>
        </w:rPr>
        <w:t>Welcome to Country services or ceremonies.</w:t>
      </w:r>
    </w:p>
    <w:p w14:paraId="1B586609" w14:textId="77777777" w:rsidR="00BE34A5" w:rsidRDefault="00BE34A5" w:rsidP="00A4151B">
      <w:pPr>
        <w:pStyle w:val="ListParagraph"/>
        <w:ind w:left="576"/>
      </w:pPr>
      <w:r w:rsidRPr="004D6412">
        <w:rPr>
          <w:rFonts w:cstheme="minorHAnsi"/>
          <w:sz w:val="24"/>
          <w:szCs w:val="24"/>
        </w:rPr>
        <w:t>Activities not supported by the Indigenous community or organisations where the activity or service is to be run.</w:t>
      </w:r>
    </w:p>
    <w:p w14:paraId="294F1833" w14:textId="77777777" w:rsidR="00BE34A5" w:rsidRDefault="00BE34A5" w:rsidP="00CE1DA0">
      <w:pPr>
        <w:rPr>
          <w:rFonts w:asciiTheme="majorHAnsi" w:eastAsia="Times New Roman" w:hAnsiTheme="majorHAnsi" w:cs="Arial"/>
          <w:b/>
          <w:color w:val="333333"/>
          <w:spacing w:val="-12"/>
          <w:sz w:val="28"/>
          <w:szCs w:val="28"/>
          <w:lang w:eastAsia="en-AU"/>
        </w:rPr>
      </w:pPr>
      <w:r>
        <w:rPr>
          <w:rFonts w:asciiTheme="majorHAnsi" w:hAnsiTheme="majorHAnsi"/>
          <w:b/>
          <w:sz w:val="28"/>
          <w:szCs w:val="28"/>
        </w:rPr>
        <w:br w:type="page"/>
      </w:r>
    </w:p>
    <w:p w14:paraId="5A602774" w14:textId="77777777" w:rsidR="00526E8D" w:rsidRPr="00FE6492" w:rsidRDefault="00526E8D" w:rsidP="00432B75">
      <w:pPr>
        <w:pStyle w:val="Heading3"/>
        <w:shd w:val="clear" w:color="auto" w:fill="6A7C0E"/>
      </w:pPr>
      <w:bookmarkStart w:id="159" w:name="_Toc436058339"/>
      <w:bookmarkStart w:id="160" w:name="_Toc444509372"/>
      <w:r w:rsidRPr="00FE6492">
        <w:lastRenderedPageBreak/>
        <w:t>Remote Australia Strategies</w:t>
      </w:r>
      <w:bookmarkEnd w:id="159"/>
      <w:bookmarkEnd w:id="160"/>
    </w:p>
    <w:p w14:paraId="35D67F8F" w14:textId="77777777" w:rsidR="00526E8D" w:rsidRPr="00AD664E" w:rsidRDefault="00526E8D" w:rsidP="00BF124F">
      <w:pPr>
        <w:pStyle w:val="Heading4"/>
      </w:pPr>
      <w:r w:rsidRPr="00AD664E">
        <w:t>Programme objective</w:t>
      </w:r>
    </w:p>
    <w:p w14:paraId="00E85271" w14:textId="77777777" w:rsidR="00046B70" w:rsidRPr="00FD6326" w:rsidRDefault="00046B70" w:rsidP="00A4151B">
      <w:pPr>
        <w:rPr>
          <w:rFonts w:cstheme="minorHAnsi"/>
          <w:sz w:val="24"/>
          <w:szCs w:val="24"/>
        </w:rPr>
      </w:pPr>
      <w:r w:rsidRPr="00025DED">
        <w:rPr>
          <w:sz w:val="24"/>
          <w:szCs w:val="24"/>
        </w:rPr>
        <w:t>The Remote Australia Strategies Programme</w:t>
      </w:r>
      <w:r>
        <w:rPr>
          <w:sz w:val="24"/>
          <w:szCs w:val="24"/>
        </w:rPr>
        <w:t xml:space="preserve"> (RAS)</w:t>
      </w:r>
      <w:r w:rsidRPr="00025DED">
        <w:rPr>
          <w:sz w:val="24"/>
          <w:szCs w:val="24"/>
        </w:rPr>
        <w:t xml:space="preserve"> address</w:t>
      </w:r>
      <w:r>
        <w:rPr>
          <w:sz w:val="24"/>
          <w:szCs w:val="24"/>
        </w:rPr>
        <w:t>es</w:t>
      </w:r>
      <w:r w:rsidRPr="00025DED">
        <w:rPr>
          <w:sz w:val="24"/>
          <w:szCs w:val="24"/>
        </w:rPr>
        <w:t xml:space="preserve"> the disproportionate disadvantage </w:t>
      </w:r>
      <w:r w:rsidRPr="00687169">
        <w:rPr>
          <w:sz w:val="24"/>
          <w:szCs w:val="24"/>
        </w:rPr>
        <w:t xml:space="preserve">of </w:t>
      </w:r>
      <w:r>
        <w:rPr>
          <w:sz w:val="24"/>
          <w:szCs w:val="24"/>
        </w:rPr>
        <w:t>Indigenous Australians</w:t>
      </w:r>
      <w:r w:rsidRPr="00687169">
        <w:rPr>
          <w:sz w:val="24"/>
          <w:szCs w:val="24"/>
        </w:rPr>
        <w:t xml:space="preserve"> </w:t>
      </w:r>
      <w:r w:rsidRPr="00025DED">
        <w:rPr>
          <w:sz w:val="24"/>
          <w:szCs w:val="24"/>
        </w:rPr>
        <w:t>in remote Australia</w:t>
      </w:r>
      <w:r>
        <w:rPr>
          <w:sz w:val="24"/>
          <w:szCs w:val="24"/>
        </w:rPr>
        <w:t xml:space="preserve">. </w:t>
      </w:r>
      <w:r w:rsidRPr="00025DED">
        <w:rPr>
          <w:sz w:val="24"/>
          <w:szCs w:val="24"/>
        </w:rPr>
        <w:t xml:space="preserve">The objective of the </w:t>
      </w:r>
      <w:r>
        <w:rPr>
          <w:sz w:val="24"/>
          <w:szCs w:val="24"/>
        </w:rPr>
        <w:t>RAS</w:t>
      </w:r>
      <w:r w:rsidRPr="00025DED">
        <w:rPr>
          <w:sz w:val="24"/>
          <w:szCs w:val="24"/>
        </w:rPr>
        <w:t xml:space="preserve"> Programme is to</w:t>
      </w:r>
      <w:r>
        <w:rPr>
          <w:rFonts w:cstheme="minorHAnsi"/>
          <w:sz w:val="24"/>
          <w:szCs w:val="24"/>
        </w:rPr>
        <w:t xml:space="preserve"> </w:t>
      </w:r>
      <w:r w:rsidRPr="00FD6326">
        <w:rPr>
          <w:rFonts w:cstheme="minorHAnsi"/>
          <w:sz w:val="24"/>
          <w:szCs w:val="24"/>
        </w:rPr>
        <w:t xml:space="preserve">support the achievement of outcomes across the </w:t>
      </w:r>
      <w:r>
        <w:rPr>
          <w:rFonts w:cstheme="minorHAnsi"/>
          <w:sz w:val="24"/>
          <w:szCs w:val="24"/>
        </w:rPr>
        <w:t>IAS</w:t>
      </w:r>
      <w:r w:rsidRPr="00FD6326">
        <w:rPr>
          <w:rFonts w:cstheme="minorHAnsi"/>
          <w:sz w:val="24"/>
          <w:szCs w:val="24"/>
        </w:rPr>
        <w:t xml:space="preserve"> priority areas of schooling, </w:t>
      </w:r>
      <w:r>
        <w:rPr>
          <w:rFonts w:cstheme="minorHAnsi"/>
          <w:sz w:val="24"/>
          <w:szCs w:val="24"/>
        </w:rPr>
        <w:t>employment</w:t>
      </w:r>
      <w:r w:rsidRPr="00FD6326">
        <w:rPr>
          <w:rFonts w:cstheme="minorHAnsi"/>
          <w:sz w:val="24"/>
          <w:szCs w:val="24"/>
        </w:rPr>
        <w:t xml:space="preserve"> and community safety</w:t>
      </w:r>
      <w:r>
        <w:rPr>
          <w:rFonts w:cstheme="minorHAnsi"/>
          <w:sz w:val="24"/>
          <w:szCs w:val="24"/>
        </w:rPr>
        <w:t xml:space="preserve"> in remote areas</w:t>
      </w:r>
      <w:r w:rsidRPr="00FD6326">
        <w:rPr>
          <w:rFonts w:cstheme="minorHAnsi"/>
          <w:sz w:val="24"/>
          <w:szCs w:val="24"/>
        </w:rPr>
        <w:t>.</w:t>
      </w:r>
      <w:r>
        <w:rPr>
          <w:rFonts w:cstheme="minorHAnsi"/>
          <w:sz w:val="24"/>
          <w:szCs w:val="24"/>
        </w:rPr>
        <w:t xml:space="preserve"> </w:t>
      </w:r>
    </w:p>
    <w:p w14:paraId="6BAF6315" w14:textId="3459E274" w:rsidR="00DB3F2F" w:rsidRDefault="00DB3F2F" w:rsidP="00A4151B">
      <w:pPr>
        <w:rPr>
          <w:rFonts w:cstheme="minorHAnsi"/>
          <w:sz w:val="24"/>
          <w:szCs w:val="24"/>
        </w:rPr>
      </w:pPr>
      <w:r w:rsidRPr="00A642DA">
        <w:rPr>
          <w:rFonts w:cstheme="minorHAnsi"/>
          <w:sz w:val="24"/>
          <w:szCs w:val="24"/>
        </w:rPr>
        <w:t>A definition of remote is provided in the Glossary and illustrated in the map below</w:t>
      </w:r>
      <w:r w:rsidR="00504468">
        <w:rPr>
          <w:rFonts w:cstheme="minorHAnsi"/>
          <w:sz w:val="24"/>
          <w:szCs w:val="24"/>
        </w:rPr>
        <w:t xml:space="preserve"> (Figure A)</w:t>
      </w:r>
      <w:r w:rsidRPr="00A642DA">
        <w:rPr>
          <w:rFonts w:cstheme="minorHAnsi"/>
          <w:sz w:val="24"/>
          <w:szCs w:val="24"/>
        </w:rPr>
        <w:t xml:space="preserve">. </w:t>
      </w:r>
      <w:r w:rsidRPr="00A642DA">
        <w:rPr>
          <w:sz w:val="24"/>
          <w:szCs w:val="24"/>
        </w:rPr>
        <w:t xml:space="preserve">The </w:t>
      </w:r>
      <w:r w:rsidR="0041517D">
        <w:rPr>
          <w:sz w:val="24"/>
          <w:szCs w:val="24"/>
        </w:rPr>
        <w:t>Agency</w:t>
      </w:r>
      <w:r w:rsidRPr="00A642DA">
        <w:rPr>
          <w:sz w:val="24"/>
          <w:szCs w:val="24"/>
        </w:rPr>
        <w:t xml:space="preserve"> recognises there are some communities located within inner or outer regional areas that may be considered remote that fall outside the definition of remote explained in the glossary. These may be communities that have limited access to government services or standards of infrastructure. Applications from these communities will be considered on their merits on a case-by case basis.</w:t>
      </w:r>
      <w:r>
        <w:rPr>
          <w:rFonts w:cstheme="minorHAnsi"/>
          <w:sz w:val="24"/>
          <w:szCs w:val="24"/>
        </w:rPr>
        <w:t xml:space="preserve"> </w:t>
      </w:r>
    </w:p>
    <w:p w14:paraId="42791903" w14:textId="77777777" w:rsidR="00046B70" w:rsidRPr="00AD664E" w:rsidRDefault="00046B70" w:rsidP="00BF124F">
      <w:pPr>
        <w:pStyle w:val="Heading4"/>
      </w:pPr>
      <w:r w:rsidRPr="00AD664E">
        <w:t>Description</w:t>
      </w:r>
    </w:p>
    <w:p w14:paraId="3AC15B30" w14:textId="77777777" w:rsidR="00046B70" w:rsidRDefault="00046B70" w:rsidP="00046B70">
      <w:pPr>
        <w:rPr>
          <w:sz w:val="24"/>
          <w:szCs w:val="24"/>
        </w:rPr>
      </w:pPr>
      <w:r w:rsidRPr="0004364D">
        <w:rPr>
          <w:rFonts w:cstheme="minorHAnsi"/>
          <w:sz w:val="24"/>
          <w:szCs w:val="24"/>
        </w:rPr>
        <w:t xml:space="preserve">To address the multiple dimensions of disadvantage that many remote Indigenous communities face, the government is working to refocus remote Indigenous funding to create a genuine partnership between government and Indigenous people and to tailor </w:t>
      </w:r>
      <w:proofErr w:type="gramStart"/>
      <w:r w:rsidRPr="0004364D">
        <w:rPr>
          <w:rFonts w:cstheme="minorHAnsi"/>
          <w:sz w:val="24"/>
          <w:szCs w:val="24"/>
        </w:rPr>
        <w:t>solutions</w:t>
      </w:r>
      <w:proofErr w:type="gramEnd"/>
      <w:r w:rsidRPr="0004364D">
        <w:rPr>
          <w:rFonts w:cstheme="minorHAnsi"/>
          <w:sz w:val="24"/>
          <w:szCs w:val="24"/>
        </w:rPr>
        <w:t xml:space="preserve"> to local circumstances</w:t>
      </w:r>
      <w:r w:rsidR="00DB3F2F">
        <w:rPr>
          <w:rFonts w:cstheme="minorHAnsi"/>
          <w:sz w:val="24"/>
          <w:szCs w:val="24"/>
        </w:rPr>
        <w:t xml:space="preserve">. </w:t>
      </w:r>
    </w:p>
    <w:p w14:paraId="26D404C6" w14:textId="77777777" w:rsidR="00046B70" w:rsidRDefault="00046B70" w:rsidP="00046B70">
      <w:pPr>
        <w:rPr>
          <w:sz w:val="24"/>
          <w:szCs w:val="24"/>
        </w:rPr>
      </w:pPr>
      <w:r w:rsidRPr="00025DED">
        <w:rPr>
          <w:sz w:val="24"/>
          <w:szCs w:val="24"/>
        </w:rPr>
        <w:t xml:space="preserve">Along with other programmes under the </w:t>
      </w:r>
      <w:r>
        <w:rPr>
          <w:sz w:val="24"/>
          <w:szCs w:val="24"/>
        </w:rPr>
        <w:t>IAS</w:t>
      </w:r>
      <w:r w:rsidRPr="00025DED">
        <w:rPr>
          <w:sz w:val="24"/>
          <w:szCs w:val="24"/>
        </w:rPr>
        <w:t xml:space="preserve">, </w:t>
      </w:r>
      <w:r>
        <w:rPr>
          <w:sz w:val="24"/>
          <w:szCs w:val="24"/>
        </w:rPr>
        <w:t>the RAS</w:t>
      </w:r>
      <w:r w:rsidRPr="00025DED">
        <w:rPr>
          <w:sz w:val="24"/>
          <w:szCs w:val="24"/>
        </w:rPr>
        <w:t xml:space="preserve"> </w:t>
      </w:r>
      <w:r>
        <w:rPr>
          <w:sz w:val="24"/>
          <w:szCs w:val="24"/>
        </w:rPr>
        <w:t xml:space="preserve">Programme supports </w:t>
      </w:r>
      <w:r w:rsidRPr="00025DED">
        <w:rPr>
          <w:sz w:val="24"/>
          <w:szCs w:val="24"/>
        </w:rPr>
        <w:t>the Government</w:t>
      </w:r>
      <w:r>
        <w:rPr>
          <w:sz w:val="24"/>
          <w:szCs w:val="24"/>
        </w:rPr>
        <w:t xml:space="preserve">’s </w:t>
      </w:r>
      <w:r w:rsidRPr="00025DED">
        <w:rPr>
          <w:sz w:val="24"/>
          <w:szCs w:val="24"/>
        </w:rPr>
        <w:t>key priorities of increased participation in education and work, and ensuring safe communities.</w:t>
      </w:r>
      <w:r>
        <w:rPr>
          <w:sz w:val="24"/>
          <w:szCs w:val="24"/>
        </w:rPr>
        <w:t xml:space="preserve"> RAS does this by providing opportunities to complement existing services, enable innovation and leverage further grant funding. It can also be used to address identified gaps in service delivery and infrastructure for remote communities. </w:t>
      </w:r>
    </w:p>
    <w:p w14:paraId="2EC7EC95" w14:textId="77777777" w:rsidR="009A5A76" w:rsidRPr="003D1CEE" w:rsidRDefault="009A5A76" w:rsidP="009A5A76">
      <w:pPr>
        <w:rPr>
          <w:sz w:val="24"/>
          <w:szCs w:val="24"/>
        </w:rPr>
      </w:pPr>
      <w:r w:rsidRPr="009A5A76">
        <w:rPr>
          <w:sz w:val="24"/>
          <w:szCs w:val="24"/>
        </w:rPr>
        <w:t>Wherever possible, projects funded under RAS should be community led, delivered through Indigenous organisations and support Indigenous employment outcomes. Applicants are also encouraged to leverage off investment from other funding sources (such as state and territory governments).</w:t>
      </w:r>
      <w:r w:rsidRPr="003D1CEE">
        <w:rPr>
          <w:sz w:val="24"/>
          <w:szCs w:val="24"/>
        </w:rPr>
        <w:t xml:space="preserve"> </w:t>
      </w:r>
    </w:p>
    <w:p w14:paraId="46CBE300" w14:textId="77777777" w:rsidR="00046B70" w:rsidRPr="00AD664E" w:rsidRDefault="00046B70" w:rsidP="00BF124F">
      <w:pPr>
        <w:pStyle w:val="Heading4"/>
      </w:pPr>
      <w:r w:rsidRPr="00AD664E">
        <w:t>Programme outcomes</w:t>
      </w:r>
    </w:p>
    <w:p w14:paraId="16D04CCC" w14:textId="77777777" w:rsidR="00046B70" w:rsidRPr="00025DED" w:rsidRDefault="00046B70" w:rsidP="00977AC9">
      <w:pPr>
        <w:spacing w:after="120"/>
        <w:rPr>
          <w:sz w:val="24"/>
          <w:szCs w:val="24"/>
        </w:rPr>
      </w:pPr>
      <w:r w:rsidRPr="00025DED">
        <w:rPr>
          <w:sz w:val="24"/>
          <w:szCs w:val="24"/>
        </w:rPr>
        <w:t xml:space="preserve">The desired </w:t>
      </w:r>
      <w:r>
        <w:rPr>
          <w:sz w:val="24"/>
          <w:szCs w:val="24"/>
        </w:rPr>
        <w:t>outcomes</w:t>
      </w:r>
      <w:r w:rsidRPr="00025DED">
        <w:rPr>
          <w:sz w:val="24"/>
          <w:szCs w:val="24"/>
        </w:rPr>
        <w:t xml:space="preserve"> of the </w:t>
      </w:r>
      <w:r>
        <w:rPr>
          <w:sz w:val="24"/>
          <w:szCs w:val="24"/>
        </w:rPr>
        <w:t>RAS</w:t>
      </w:r>
      <w:r w:rsidRPr="00025DED">
        <w:rPr>
          <w:sz w:val="24"/>
          <w:szCs w:val="24"/>
        </w:rPr>
        <w:t xml:space="preserve"> Programme </w:t>
      </w:r>
      <w:r>
        <w:rPr>
          <w:sz w:val="24"/>
          <w:szCs w:val="24"/>
        </w:rPr>
        <w:t xml:space="preserve">are to support local priorities and </w:t>
      </w:r>
      <w:r w:rsidRPr="004C27F5">
        <w:rPr>
          <w:rFonts w:cstheme="minorHAnsi"/>
          <w:sz w:val="24"/>
          <w:szCs w:val="24"/>
        </w:rPr>
        <w:t>contribute to</w:t>
      </w:r>
      <w:r>
        <w:rPr>
          <w:rFonts w:cstheme="minorHAnsi"/>
          <w:sz w:val="24"/>
          <w:szCs w:val="24"/>
        </w:rPr>
        <w:t xml:space="preserve"> improved education, employment and community safety outcomes in remote areas</w:t>
      </w:r>
      <w:r w:rsidRPr="00025DED">
        <w:rPr>
          <w:sz w:val="24"/>
          <w:szCs w:val="24"/>
        </w:rPr>
        <w:t xml:space="preserve"> </w:t>
      </w:r>
      <w:r>
        <w:rPr>
          <w:sz w:val="24"/>
          <w:szCs w:val="24"/>
        </w:rPr>
        <w:t>through</w:t>
      </w:r>
      <w:r w:rsidRPr="00025DED">
        <w:rPr>
          <w:sz w:val="24"/>
          <w:szCs w:val="24"/>
        </w:rPr>
        <w:t>:</w:t>
      </w:r>
    </w:p>
    <w:p w14:paraId="501EE0C3" w14:textId="77777777" w:rsidR="00046B70" w:rsidRPr="004C27F5" w:rsidRDefault="00046B70" w:rsidP="003F4BFB">
      <w:pPr>
        <w:pStyle w:val="ListParagraph"/>
        <w:numPr>
          <w:ilvl w:val="0"/>
          <w:numId w:val="42"/>
        </w:numPr>
        <w:rPr>
          <w:rFonts w:cstheme="minorHAnsi"/>
          <w:sz w:val="24"/>
          <w:szCs w:val="24"/>
        </w:rPr>
      </w:pPr>
      <w:r>
        <w:rPr>
          <w:rFonts w:cstheme="minorHAnsi"/>
          <w:sz w:val="24"/>
          <w:szCs w:val="24"/>
        </w:rPr>
        <w:t>D</w:t>
      </w:r>
      <w:r w:rsidRPr="004C27F5">
        <w:rPr>
          <w:rFonts w:cstheme="minorHAnsi"/>
          <w:sz w:val="24"/>
          <w:szCs w:val="24"/>
        </w:rPr>
        <w:t xml:space="preserve">elivery of flexible, </w:t>
      </w:r>
      <w:r>
        <w:rPr>
          <w:rFonts w:cstheme="minorHAnsi"/>
          <w:sz w:val="24"/>
          <w:szCs w:val="24"/>
        </w:rPr>
        <w:t>tailored local solutions in remote areas.</w:t>
      </w:r>
    </w:p>
    <w:p w14:paraId="4BA16A96" w14:textId="77777777" w:rsidR="00046B70" w:rsidRPr="004C27F5" w:rsidRDefault="00046B70" w:rsidP="003F4BFB">
      <w:pPr>
        <w:pStyle w:val="ListParagraph"/>
        <w:numPr>
          <w:ilvl w:val="0"/>
          <w:numId w:val="42"/>
        </w:numPr>
        <w:rPr>
          <w:rFonts w:cstheme="minorHAnsi"/>
          <w:sz w:val="24"/>
          <w:szCs w:val="24"/>
        </w:rPr>
      </w:pPr>
      <w:r>
        <w:rPr>
          <w:rFonts w:cstheme="minorHAnsi"/>
          <w:sz w:val="24"/>
          <w:szCs w:val="24"/>
        </w:rPr>
        <w:t>I</w:t>
      </w:r>
      <w:r w:rsidRPr="004C27F5">
        <w:rPr>
          <w:rFonts w:cstheme="minorHAnsi"/>
          <w:sz w:val="24"/>
          <w:szCs w:val="24"/>
        </w:rPr>
        <w:t xml:space="preserve">mproved infrastructure </w:t>
      </w:r>
      <w:r>
        <w:rPr>
          <w:rFonts w:cstheme="minorHAnsi"/>
          <w:sz w:val="24"/>
          <w:szCs w:val="24"/>
        </w:rPr>
        <w:t>in remote areas</w:t>
      </w:r>
      <w:r w:rsidRPr="004C27F5">
        <w:rPr>
          <w:rFonts w:cstheme="minorHAnsi"/>
          <w:sz w:val="24"/>
          <w:szCs w:val="24"/>
        </w:rPr>
        <w:t xml:space="preserve">. </w:t>
      </w:r>
    </w:p>
    <w:p w14:paraId="0A82DCDB" w14:textId="77777777" w:rsidR="0035090E" w:rsidRDefault="0035090E">
      <w:pPr>
        <w:rPr>
          <w:rFonts w:asciiTheme="majorHAnsi" w:hAnsiTheme="majorHAnsi" w:cstheme="minorHAnsi"/>
          <w:b/>
          <w:sz w:val="24"/>
          <w:szCs w:val="24"/>
        </w:rPr>
      </w:pPr>
      <w:r>
        <w:rPr>
          <w:rFonts w:asciiTheme="majorHAnsi" w:hAnsiTheme="majorHAnsi" w:cstheme="minorHAnsi"/>
          <w:b/>
          <w:sz w:val="24"/>
          <w:szCs w:val="24"/>
        </w:rPr>
        <w:br w:type="page"/>
      </w:r>
    </w:p>
    <w:p w14:paraId="595F614C" w14:textId="77777777" w:rsidR="00046B70" w:rsidRPr="00AD664E" w:rsidRDefault="00046B70" w:rsidP="00BF124F">
      <w:pPr>
        <w:pStyle w:val="Heading4"/>
      </w:pPr>
      <w:r w:rsidRPr="00AD664E">
        <w:lastRenderedPageBreak/>
        <w:t>Activities that contribute to the programme outcomes</w:t>
      </w:r>
    </w:p>
    <w:p w14:paraId="3B24931A" w14:textId="77777777" w:rsidR="00046B70" w:rsidRPr="00B01673" w:rsidRDefault="00046B70" w:rsidP="003F4BFB">
      <w:pPr>
        <w:pStyle w:val="ListParagraph"/>
        <w:numPr>
          <w:ilvl w:val="0"/>
          <w:numId w:val="26"/>
        </w:numPr>
        <w:spacing w:after="120"/>
        <w:ind w:left="357" w:hanging="357"/>
        <w:rPr>
          <w:i/>
          <w:sz w:val="24"/>
          <w:szCs w:val="24"/>
        </w:rPr>
      </w:pPr>
      <w:r>
        <w:rPr>
          <w:i/>
          <w:sz w:val="24"/>
          <w:szCs w:val="24"/>
        </w:rPr>
        <w:t xml:space="preserve">Flexible, tailored local solutions </w:t>
      </w:r>
    </w:p>
    <w:p w14:paraId="052C14E8" w14:textId="77777777" w:rsidR="00046B70" w:rsidRDefault="00046B70" w:rsidP="00046B70">
      <w:pPr>
        <w:rPr>
          <w:sz w:val="24"/>
          <w:szCs w:val="24"/>
        </w:rPr>
      </w:pPr>
      <w:r>
        <w:rPr>
          <w:rFonts w:cstheme="minorHAnsi"/>
          <w:sz w:val="24"/>
          <w:szCs w:val="24"/>
        </w:rPr>
        <w:t>Tailored local solutions</w:t>
      </w:r>
      <w:r w:rsidRPr="009304D6">
        <w:rPr>
          <w:rFonts w:cstheme="minorHAnsi"/>
          <w:sz w:val="24"/>
          <w:szCs w:val="24"/>
        </w:rPr>
        <w:t xml:space="preserve"> </w:t>
      </w:r>
      <w:r>
        <w:rPr>
          <w:rFonts w:cstheme="minorHAnsi"/>
          <w:sz w:val="24"/>
          <w:szCs w:val="24"/>
        </w:rPr>
        <w:t xml:space="preserve">are </w:t>
      </w:r>
      <w:r>
        <w:rPr>
          <w:sz w:val="24"/>
          <w:szCs w:val="24"/>
        </w:rPr>
        <w:t xml:space="preserve">community-led initiatives that support local and regional innovations. </w:t>
      </w:r>
    </w:p>
    <w:p w14:paraId="072AAE33" w14:textId="77777777" w:rsidR="00DB3F2F" w:rsidRPr="00A642DA" w:rsidRDefault="00046B70" w:rsidP="00DB3F2F">
      <w:pPr>
        <w:rPr>
          <w:sz w:val="24"/>
          <w:szCs w:val="24"/>
        </w:rPr>
      </w:pPr>
      <w:r>
        <w:rPr>
          <w:sz w:val="24"/>
          <w:szCs w:val="24"/>
        </w:rPr>
        <w:t xml:space="preserve">These activities must address a clearly identified community need and be aligned with the government’s priority areas of education, employment and safe and functioning </w:t>
      </w:r>
      <w:r w:rsidRPr="00A642DA">
        <w:rPr>
          <w:sz w:val="24"/>
          <w:szCs w:val="24"/>
        </w:rPr>
        <w:t xml:space="preserve">communities. </w:t>
      </w:r>
      <w:r w:rsidR="00DB3F2F" w:rsidRPr="00A642DA">
        <w:rPr>
          <w:sz w:val="24"/>
          <w:szCs w:val="24"/>
        </w:rPr>
        <w:t xml:space="preserve">For example, activities that provide increased opportunities for home ownership in remote Australia can address economic development through the growth of personal assets and employment through the provision of accommodation for working households. </w:t>
      </w:r>
    </w:p>
    <w:p w14:paraId="0B698A8F" w14:textId="77777777" w:rsidR="00046B70" w:rsidRPr="00A642DA" w:rsidRDefault="00046B70" w:rsidP="00977AC9">
      <w:pPr>
        <w:spacing w:after="120"/>
        <w:rPr>
          <w:sz w:val="24"/>
          <w:szCs w:val="24"/>
        </w:rPr>
      </w:pPr>
      <w:r w:rsidRPr="00A642DA">
        <w:rPr>
          <w:sz w:val="24"/>
          <w:szCs w:val="24"/>
        </w:rPr>
        <w:t>The activity should either be:</w:t>
      </w:r>
    </w:p>
    <w:p w14:paraId="6AF553FB" w14:textId="77777777" w:rsidR="00DB3F2F" w:rsidRPr="00A642DA" w:rsidRDefault="00DB3F2F" w:rsidP="003F4BFB">
      <w:pPr>
        <w:pStyle w:val="ListParagraph"/>
        <w:numPr>
          <w:ilvl w:val="0"/>
          <w:numId w:val="57"/>
        </w:numPr>
        <w:ind w:left="709"/>
        <w:rPr>
          <w:sz w:val="24"/>
          <w:szCs w:val="24"/>
        </w:rPr>
      </w:pPr>
      <w:r w:rsidRPr="00A642DA">
        <w:rPr>
          <w:sz w:val="24"/>
          <w:szCs w:val="24"/>
        </w:rPr>
        <w:t xml:space="preserve">Supported by robust evidence of the ability of the activity to achieve measurable outcomes and / or; </w:t>
      </w:r>
    </w:p>
    <w:p w14:paraId="60A3C1B0" w14:textId="77777777" w:rsidR="00046B70" w:rsidRPr="00A642DA" w:rsidRDefault="00DB3F2F" w:rsidP="003F4BFB">
      <w:pPr>
        <w:pStyle w:val="ListParagraph"/>
        <w:numPr>
          <w:ilvl w:val="0"/>
          <w:numId w:val="57"/>
        </w:numPr>
        <w:ind w:left="709"/>
        <w:rPr>
          <w:sz w:val="24"/>
          <w:szCs w:val="24"/>
        </w:rPr>
      </w:pPr>
      <w:r w:rsidRPr="00A642DA">
        <w:rPr>
          <w:sz w:val="24"/>
          <w:szCs w:val="24"/>
        </w:rPr>
        <w:t xml:space="preserve">Designed with a built in evaluation and performance measurement systems that will demonstrate the achievement of the activity’s outcomes. </w:t>
      </w:r>
      <w:r w:rsidR="00046B70" w:rsidRPr="00A642DA">
        <w:rPr>
          <w:sz w:val="24"/>
          <w:szCs w:val="24"/>
        </w:rPr>
        <w:t xml:space="preserve"> </w:t>
      </w:r>
    </w:p>
    <w:p w14:paraId="054A605F" w14:textId="77777777" w:rsidR="00046B70" w:rsidRDefault="00046B70" w:rsidP="00046B70">
      <w:pPr>
        <w:rPr>
          <w:sz w:val="24"/>
          <w:szCs w:val="24"/>
        </w:rPr>
      </w:pPr>
      <w:r w:rsidRPr="009304D6">
        <w:rPr>
          <w:rFonts w:cstheme="minorHAnsi"/>
          <w:sz w:val="24"/>
          <w:szCs w:val="24"/>
        </w:rPr>
        <w:t xml:space="preserve">These activities may be a precursor to further funding applications under </w:t>
      </w:r>
      <w:r w:rsidRPr="009304D6">
        <w:rPr>
          <w:sz w:val="24"/>
          <w:szCs w:val="24"/>
        </w:rPr>
        <w:t xml:space="preserve">other programme streams of </w:t>
      </w:r>
      <w:r w:rsidRPr="009304D6">
        <w:rPr>
          <w:rFonts w:cstheme="minorHAnsi"/>
          <w:sz w:val="24"/>
          <w:szCs w:val="24"/>
        </w:rPr>
        <w:t xml:space="preserve">the </w:t>
      </w:r>
      <w:r w:rsidRPr="009304D6">
        <w:rPr>
          <w:sz w:val="24"/>
          <w:szCs w:val="24"/>
        </w:rPr>
        <w:t>Indigenous Advancement Strategy</w:t>
      </w:r>
      <w:r>
        <w:rPr>
          <w:rFonts w:cstheme="minorHAnsi"/>
          <w:sz w:val="24"/>
          <w:szCs w:val="24"/>
        </w:rPr>
        <w:t>.</w:t>
      </w:r>
    </w:p>
    <w:p w14:paraId="115FD16A" w14:textId="77777777" w:rsidR="00046B70" w:rsidRPr="0068384D" w:rsidRDefault="00046B70" w:rsidP="00977AC9">
      <w:pPr>
        <w:spacing w:after="120"/>
        <w:rPr>
          <w:rFonts w:cstheme="minorHAnsi"/>
          <w:sz w:val="24"/>
          <w:szCs w:val="24"/>
        </w:rPr>
      </w:pPr>
      <w:r w:rsidRPr="0068384D">
        <w:rPr>
          <w:rFonts w:cstheme="minorHAnsi"/>
          <w:sz w:val="24"/>
          <w:szCs w:val="24"/>
        </w:rPr>
        <w:t>Out-of-Scope</w:t>
      </w:r>
      <w:r>
        <w:rPr>
          <w:rFonts w:cstheme="minorHAnsi"/>
          <w:sz w:val="24"/>
          <w:szCs w:val="24"/>
        </w:rPr>
        <w:t xml:space="preserve"> </w:t>
      </w:r>
      <w:r w:rsidRPr="0068384D">
        <w:rPr>
          <w:rFonts w:cstheme="minorHAnsi"/>
          <w:sz w:val="24"/>
          <w:szCs w:val="24"/>
        </w:rPr>
        <w:t>activities</w:t>
      </w:r>
      <w:r>
        <w:rPr>
          <w:rFonts w:cstheme="minorHAnsi"/>
          <w:sz w:val="24"/>
          <w:szCs w:val="24"/>
        </w:rPr>
        <w:t xml:space="preserve"> include:</w:t>
      </w:r>
    </w:p>
    <w:p w14:paraId="23F18C20" w14:textId="77777777" w:rsidR="00046B70" w:rsidRPr="004C27F5" w:rsidRDefault="00046B70" w:rsidP="003F4BFB">
      <w:pPr>
        <w:pStyle w:val="ListParagraph"/>
        <w:numPr>
          <w:ilvl w:val="0"/>
          <w:numId w:val="43"/>
        </w:numPr>
        <w:rPr>
          <w:rFonts w:cstheme="minorHAnsi"/>
          <w:sz w:val="24"/>
          <w:szCs w:val="24"/>
        </w:rPr>
      </w:pPr>
      <w:r>
        <w:rPr>
          <w:rFonts w:cstheme="minorHAnsi"/>
          <w:sz w:val="24"/>
          <w:szCs w:val="24"/>
        </w:rPr>
        <w:t>A</w:t>
      </w:r>
      <w:r w:rsidRPr="004C27F5">
        <w:rPr>
          <w:rFonts w:cstheme="minorHAnsi"/>
          <w:sz w:val="24"/>
          <w:szCs w:val="24"/>
        </w:rPr>
        <w:t>ctivities that are clearly the responsibility of other Commonwealth Government departments, state, territory or local governments</w:t>
      </w:r>
      <w:r>
        <w:rPr>
          <w:rFonts w:cstheme="minorHAnsi"/>
          <w:sz w:val="24"/>
          <w:szCs w:val="24"/>
        </w:rPr>
        <w:t>, for example police and health services.</w:t>
      </w:r>
    </w:p>
    <w:p w14:paraId="04997F72" w14:textId="77777777" w:rsidR="00046B70" w:rsidRPr="004C27F5" w:rsidRDefault="00046B70" w:rsidP="003F4BFB">
      <w:pPr>
        <w:pStyle w:val="ListParagraph"/>
        <w:numPr>
          <w:ilvl w:val="0"/>
          <w:numId w:val="43"/>
        </w:numPr>
        <w:rPr>
          <w:rFonts w:cstheme="minorHAnsi"/>
          <w:sz w:val="24"/>
          <w:szCs w:val="24"/>
        </w:rPr>
      </w:pPr>
      <w:r>
        <w:rPr>
          <w:rFonts w:cstheme="minorHAnsi"/>
          <w:sz w:val="24"/>
          <w:szCs w:val="24"/>
        </w:rPr>
        <w:t>A</w:t>
      </w:r>
      <w:r w:rsidRPr="004C27F5">
        <w:rPr>
          <w:rFonts w:cstheme="minorHAnsi"/>
          <w:sz w:val="24"/>
          <w:szCs w:val="24"/>
        </w:rPr>
        <w:t>ctivities that do not lead to outcomes which support improved Indigenous school attendance and attainment, employment</w:t>
      </w:r>
      <w:r>
        <w:rPr>
          <w:rFonts w:cstheme="minorHAnsi"/>
          <w:sz w:val="24"/>
          <w:szCs w:val="24"/>
        </w:rPr>
        <w:t xml:space="preserve"> and</w:t>
      </w:r>
      <w:r w:rsidRPr="004C27F5">
        <w:rPr>
          <w:rFonts w:cstheme="minorHAnsi"/>
          <w:sz w:val="24"/>
          <w:szCs w:val="24"/>
        </w:rPr>
        <w:t xml:space="preserve"> community safety.</w:t>
      </w:r>
    </w:p>
    <w:p w14:paraId="0FBAE766" w14:textId="77777777" w:rsidR="00046B70" w:rsidRPr="002821B1" w:rsidRDefault="00046B70" w:rsidP="00046B70">
      <w:pPr>
        <w:pStyle w:val="ListParagraph"/>
        <w:ind w:left="360"/>
        <w:rPr>
          <w:rFonts w:cstheme="minorHAnsi"/>
          <w:sz w:val="24"/>
          <w:szCs w:val="24"/>
        </w:rPr>
      </w:pPr>
    </w:p>
    <w:p w14:paraId="104BE343" w14:textId="77777777" w:rsidR="00046B70" w:rsidRPr="00B01673" w:rsidRDefault="00046B70" w:rsidP="003F4BFB">
      <w:pPr>
        <w:pStyle w:val="ListParagraph"/>
        <w:numPr>
          <w:ilvl w:val="0"/>
          <w:numId w:val="26"/>
        </w:numPr>
        <w:spacing w:after="0"/>
        <w:rPr>
          <w:i/>
          <w:sz w:val="24"/>
          <w:szCs w:val="24"/>
        </w:rPr>
      </w:pPr>
      <w:r>
        <w:rPr>
          <w:i/>
          <w:sz w:val="24"/>
          <w:szCs w:val="24"/>
        </w:rPr>
        <w:t>Remote Infrastructure</w:t>
      </w:r>
    </w:p>
    <w:p w14:paraId="4A5A4573" w14:textId="77777777" w:rsidR="00046B70" w:rsidRPr="00CC66A8" w:rsidRDefault="00046B70" w:rsidP="00977AC9">
      <w:pPr>
        <w:spacing w:after="120"/>
        <w:rPr>
          <w:rFonts w:cstheme="minorHAnsi"/>
          <w:sz w:val="24"/>
          <w:szCs w:val="24"/>
        </w:rPr>
      </w:pPr>
      <w:r w:rsidRPr="00D64C28">
        <w:rPr>
          <w:rFonts w:cstheme="minorHAnsi"/>
          <w:sz w:val="24"/>
          <w:szCs w:val="24"/>
        </w:rPr>
        <w:t>Infrastructure is one of the foundations that support improved Indigenous school attendance and attainment, employment</w:t>
      </w:r>
      <w:r>
        <w:rPr>
          <w:rFonts w:cstheme="minorHAnsi"/>
          <w:sz w:val="24"/>
          <w:szCs w:val="24"/>
        </w:rPr>
        <w:t xml:space="preserve"> and</w:t>
      </w:r>
      <w:r w:rsidRPr="00D64C28">
        <w:rPr>
          <w:rFonts w:cstheme="minorHAnsi"/>
          <w:sz w:val="24"/>
          <w:szCs w:val="24"/>
        </w:rPr>
        <w:t xml:space="preserve"> community safety</w:t>
      </w:r>
      <w:r>
        <w:rPr>
          <w:rFonts w:cstheme="minorHAnsi"/>
          <w:sz w:val="24"/>
          <w:szCs w:val="24"/>
        </w:rPr>
        <w:t>.</w:t>
      </w:r>
      <w:r w:rsidRPr="004B7F07">
        <w:rPr>
          <w:rFonts w:cstheme="minorHAnsi"/>
          <w:sz w:val="24"/>
          <w:szCs w:val="24"/>
        </w:rPr>
        <w:t xml:space="preserve"> </w:t>
      </w:r>
      <w:r>
        <w:rPr>
          <w:rFonts w:cstheme="minorHAnsi"/>
          <w:sz w:val="24"/>
          <w:szCs w:val="24"/>
        </w:rPr>
        <w:t xml:space="preserve">Activities </w:t>
      </w:r>
      <w:r w:rsidRPr="00025DED">
        <w:rPr>
          <w:rFonts w:cstheme="minorHAnsi"/>
          <w:sz w:val="24"/>
          <w:szCs w:val="24"/>
        </w:rPr>
        <w:t xml:space="preserve">that can be funded through the </w:t>
      </w:r>
      <w:r>
        <w:rPr>
          <w:rFonts w:cstheme="minorHAnsi"/>
          <w:sz w:val="24"/>
          <w:szCs w:val="24"/>
        </w:rPr>
        <w:t>RAS</w:t>
      </w:r>
      <w:r w:rsidRPr="00025DED">
        <w:rPr>
          <w:rFonts w:cstheme="minorHAnsi"/>
          <w:sz w:val="24"/>
          <w:szCs w:val="24"/>
        </w:rPr>
        <w:t xml:space="preserve"> </w:t>
      </w:r>
      <w:r w:rsidRPr="00CC66A8">
        <w:rPr>
          <w:rFonts w:cstheme="minorHAnsi"/>
          <w:sz w:val="24"/>
          <w:szCs w:val="24"/>
        </w:rPr>
        <w:t>Programme include:</w:t>
      </w:r>
    </w:p>
    <w:p w14:paraId="04272AE4" w14:textId="77777777" w:rsidR="00046B70" w:rsidRDefault="00046B70" w:rsidP="003F4BFB">
      <w:pPr>
        <w:pStyle w:val="ListParagraph"/>
        <w:numPr>
          <w:ilvl w:val="0"/>
          <w:numId w:val="44"/>
        </w:numPr>
        <w:rPr>
          <w:rFonts w:cstheme="minorHAnsi"/>
          <w:sz w:val="24"/>
          <w:szCs w:val="24"/>
        </w:rPr>
      </w:pPr>
      <w:r>
        <w:rPr>
          <w:rFonts w:cstheme="minorHAnsi"/>
          <w:sz w:val="24"/>
          <w:szCs w:val="24"/>
        </w:rPr>
        <w:t>New, discrete infrastructure projects.</w:t>
      </w:r>
    </w:p>
    <w:p w14:paraId="6DA525B2" w14:textId="77777777" w:rsidR="00046B70" w:rsidRPr="004C27F5" w:rsidRDefault="00046B70" w:rsidP="003F4BFB">
      <w:pPr>
        <w:pStyle w:val="ListParagraph"/>
        <w:numPr>
          <w:ilvl w:val="0"/>
          <w:numId w:val="44"/>
        </w:numPr>
        <w:rPr>
          <w:rFonts w:cstheme="minorHAnsi"/>
          <w:sz w:val="24"/>
          <w:szCs w:val="24"/>
        </w:rPr>
      </w:pPr>
      <w:r>
        <w:rPr>
          <w:rFonts w:cstheme="minorHAnsi"/>
          <w:sz w:val="24"/>
          <w:szCs w:val="24"/>
        </w:rPr>
        <w:t>U</w:t>
      </w:r>
      <w:r w:rsidRPr="004C27F5">
        <w:rPr>
          <w:rFonts w:cstheme="minorHAnsi"/>
          <w:sz w:val="24"/>
          <w:szCs w:val="24"/>
        </w:rPr>
        <w:t xml:space="preserve">rgent critical repairs and replacements for infrastructure in remote Indigenous </w:t>
      </w:r>
      <w:r w:rsidRPr="00A642DA">
        <w:rPr>
          <w:rFonts w:cstheme="minorHAnsi"/>
          <w:sz w:val="24"/>
          <w:szCs w:val="24"/>
        </w:rPr>
        <w:t xml:space="preserve">communities that will impact positively on the health, well-being and environmental safety of </w:t>
      </w:r>
      <w:r w:rsidR="00DB3F2F" w:rsidRPr="00A642DA">
        <w:rPr>
          <w:rFonts w:cstheme="minorHAnsi"/>
          <w:sz w:val="24"/>
          <w:szCs w:val="24"/>
        </w:rPr>
        <w:t xml:space="preserve">community members. </w:t>
      </w:r>
    </w:p>
    <w:p w14:paraId="73A418B2" w14:textId="77777777" w:rsidR="00046B70" w:rsidRPr="004C27F5" w:rsidRDefault="00046B70" w:rsidP="003F4BFB">
      <w:pPr>
        <w:pStyle w:val="ListParagraph"/>
        <w:numPr>
          <w:ilvl w:val="0"/>
          <w:numId w:val="44"/>
        </w:numPr>
        <w:rPr>
          <w:rFonts w:cstheme="minorHAnsi"/>
          <w:sz w:val="24"/>
          <w:szCs w:val="24"/>
        </w:rPr>
      </w:pPr>
      <w:r>
        <w:rPr>
          <w:rFonts w:cstheme="minorHAnsi"/>
          <w:sz w:val="24"/>
          <w:szCs w:val="24"/>
        </w:rPr>
        <w:t>S</w:t>
      </w:r>
      <w:r w:rsidRPr="004C27F5">
        <w:rPr>
          <w:rFonts w:cstheme="minorHAnsi"/>
          <w:sz w:val="24"/>
          <w:szCs w:val="24"/>
        </w:rPr>
        <w:t>upport for renewable energy systems that contribute to</w:t>
      </w:r>
      <w:r w:rsidRPr="001C0ECB">
        <w:t xml:space="preserve"> </w:t>
      </w:r>
      <w:r w:rsidRPr="004C27F5">
        <w:rPr>
          <w:rFonts w:cstheme="minorHAnsi"/>
          <w:sz w:val="24"/>
          <w:szCs w:val="24"/>
        </w:rPr>
        <w:t xml:space="preserve">identifiable outcomes under the </w:t>
      </w:r>
      <w:r>
        <w:rPr>
          <w:rFonts w:cstheme="minorHAnsi"/>
          <w:sz w:val="24"/>
          <w:szCs w:val="24"/>
        </w:rPr>
        <w:t>IAS.</w:t>
      </w:r>
      <w:r w:rsidRPr="004C27F5">
        <w:rPr>
          <w:rFonts w:cstheme="minorHAnsi"/>
          <w:sz w:val="24"/>
          <w:szCs w:val="24"/>
        </w:rPr>
        <w:t xml:space="preserve"> </w:t>
      </w:r>
    </w:p>
    <w:p w14:paraId="79544864" w14:textId="77777777" w:rsidR="00046B70" w:rsidRPr="004C27F5" w:rsidRDefault="00046B70" w:rsidP="003F4BFB">
      <w:pPr>
        <w:pStyle w:val="ListParagraph"/>
        <w:numPr>
          <w:ilvl w:val="0"/>
          <w:numId w:val="44"/>
        </w:numPr>
        <w:rPr>
          <w:rFonts w:cstheme="minorHAnsi"/>
          <w:sz w:val="24"/>
          <w:szCs w:val="24"/>
        </w:rPr>
      </w:pPr>
      <w:r>
        <w:rPr>
          <w:rFonts w:cstheme="minorHAnsi"/>
          <w:sz w:val="24"/>
          <w:szCs w:val="24"/>
        </w:rPr>
        <w:t>T</w:t>
      </w:r>
      <w:r w:rsidRPr="004C27F5">
        <w:rPr>
          <w:rFonts w:cstheme="minorHAnsi"/>
          <w:sz w:val="24"/>
          <w:szCs w:val="24"/>
        </w:rPr>
        <w:t>emporary accommodation</w:t>
      </w:r>
      <w:r>
        <w:rPr>
          <w:rFonts w:cstheme="minorHAnsi"/>
          <w:sz w:val="24"/>
          <w:szCs w:val="24"/>
        </w:rPr>
        <w:t xml:space="preserve"> facilities</w:t>
      </w:r>
      <w:r w:rsidRPr="004C27F5">
        <w:rPr>
          <w:rFonts w:cstheme="minorHAnsi"/>
          <w:sz w:val="24"/>
          <w:szCs w:val="24"/>
        </w:rPr>
        <w:t xml:space="preserve"> so residents of remote communities can access critical services such as hospitals and dialysis clinics or to address issues of overcrowding, homelessness, or safety</w:t>
      </w:r>
      <w:r>
        <w:rPr>
          <w:rFonts w:cstheme="minorHAnsi"/>
          <w:sz w:val="24"/>
          <w:szCs w:val="24"/>
        </w:rPr>
        <w:t>.</w:t>
      </w:r>
    </w:p>
    <w:p w14:paraId="316A1B8A" w14:textId="77777777" w:rsidR="00046B70" w:rsidRPr="004C27F5" w:rsidRDefault="00046B70" w:rsidP="003F4BFB">
      <w:pPr>
        <w:pStyle w:val="ListParagraph"/>
        <w:numPr>
          <w:ilvl w:val="0"/>
          <w:numId w:val="44"/>
        </w:numPr>
        <w:rPr>
          <w:rFonts w:cstheme="minorHAnsi"/>
          <w:sz w:val="24"/>
          <w:szCs w:val="24"/>
        </w:rPr>
      </w:pPr>
      <w:r>
        <w:rPr>
          <w:rFonts w:cstheme="minorHAnsi"/>
          <w:sz w:val="24"/>
          <w:szCs w:val="24"/>
        </w:rPr>
        <w:lastRenderedPageBreak/>
        <w:t>I</w:t>
      </w:r>
      <w:r w:rsidRPr="004C27F5">
        <w:rPr>
          <w:rFonts w:cstheme="minorHAnsi"/>
          <w:sz w:val="24"/>
          <w:szCs w:val="24"/>
        </w:rPr>
        <w:t>ncreased access to, maintenance of and training in telecommunications, including infrastructure that builds on existing services to increase access or coverage and digital literacy and/or cyber safety training.</w:t>
      </w:r>
    </w:p>
    <w:p w14:paraId="4EAF56AC" w14:textId="77777777" w:rsidR="00046B70" w:rsidRDefault="00046B70" w:rsidP="00977AC9">
      <w:pPr>
        <w:spacing w:after="120"/>
        <w:rPr>
          <w:rFonts w:cstheme="minorHAnsi"/>
          <w:sz w:val="24"/>
          <w:szCs w:val="24"/>
        </w:rPr>
      </w:pPr>
      <w:r>
        <w:rPr>
          <w:rFonts w:cstheme="minorHAnsi"/>
          <w:sz w:val="24"/>
          <w:szCs w:val="24"/>
        </w:rPr>
        <w:t>The Commonwealth will only provide funding for infrastructure when the following conditions are met:</w:t>
      </w:r>
    </w:p>
    <w:p w14:paraId="379CE0A6" w14:textId="77777777" w:rsidR="00046B70" w:rsidRPr="004C27F5" w:rsidRDefault="00046B70" w:rsidP="003F4BFB">
      <w:pPr>
        <w:pStyle w:val="ListParagraph"/>
        <w:numPr>
          <w:ilvl w:val="0"/>
          <w:numId w:val="45"/>
        </w:numPr>
        <w:rPr>
          <w:rFonts w:cstheme="minorHAnsi"/>
          <w:sz w:val="24"/>
          <w:szCs w:val="24"/>
        </w:rPr>
      </w:pPr>
      <w:r>
        <w:rPr>
          <w:rFonts w:cstheme="minorHAnsi"/>
          <w:sz w:val="24"/>
          <w:szCs w:val="24"/>
        </w:rPr>
        <w:t>T</w:t>
      </w:r>
      <w:r w:rsidRPr="004C27F5">
        <w:rPr>
          <w:rFonts w:cstheme="minorHAnsi"/>
          <w:sz w:val="24"/>
          <w:szCs w:val="24"/>
        </w:rPr>
        <w:t>here is a clear understanding of who owns the asset and who will be responsible for ongoing repairs, maintenance, and other costs</w:t>
      </w:r>
      <w:r>
        <w:rPr>
          <w:rFonts w:cstheme="minorHAnsi"/>
          <w:sz w:val="24"/>
          <w:szCs w:val="24"/>
        </w:rPr>
        <w:t>.</w:t>
      </w:r>
    </w:p>
    <w:p w14:paraId="186303D1" w14:textId="77777777" w:rsidR="00046B70" w:rsidRPr="004C27F5" w:rsidRDefault="00046B70" w:rsidP="003F4BFB">
      <w:pPr>
        <w:pStyle w:val="ListParagraph"/>
        <w:numPr>
          <w:ilvl w:val="0"/>
          <w:numId w:val="45"/>
        </w:numPr>
        <w:rPr>
          <w:rFonts w:cstheme="minorHAnsi"/>
          <w:sz w:val="24"/>
          <w:szCs w:val="24"/>
        </w:rPr>
      </w:pPr>
      <w:r>
        <w:rPr>
          <w:rFonts w:cstheme="minorHAnsi"/>
          <w:sz w:val="24"/>
          <w:szCs w:val="24"/>
        </w:rPr>
        <w:t>Secure land tenure is in place.</w:t>
      </w:r>
      <w:r w:rsidRPr="004C27F5">
        <w:rPr>
          <w:rFonts w:cstheme="minorHAnsi"/>
          <w:sz w:val="24"/>
          <w:szCs w:val="24"/>
        </w:rPr>
        <w:t xml:space="preserve"> </w:t>
      </w:r>
    </w:p>
    <w:p w14:paraId="299635A7" w14:textId="77777777" w:rsidR="00046B70" w:rsidRPr="004C27F5" w:rsidRDefault="00046B70" w:rsidP="003F4BFB">
      <w:pPr>
        <w:pStyle w:val="ListParagraph"/>
        <w:numPr>
          <w:ilvl w:val="0"/>
          <w:numId w:val="45"/>
        </w:numPr>
        <w:rPr>
          <w:rFonts w:cstheme="minorHAnsi"/>
          <w:sz w:val="24"/>
          <w:szCs w:val="24"/>
        </w:rPr>
      </w:pPr>
      <w:r>
        <w:rPr>
          <w:rFonts w:cstheme="minorHAnsi"/>
          <w:sz w:val="24"/>
          <w:szCs w:val="24"/>
        </w:rPr>
        <w:t>A</w:t>
      </w:r>
      <w:r w:rsidRPr="004C27F5">
        <w:rPr>
          <w:rFonts w:cstheme="minorHAnsi"/>
          <w:sz w:val="24"/>
          <w:szCs w:val="24"/>
        </w:rPr>
        <w:t>ny associated costs including but not limited to rates, insurance, or connection to essential services (such as power, water and sewerage) have been considered and factored into the budget and project timeframes (the Commonwealth will generally not provide funding for ongoing service costs)</w:t>
      </w:r>
      <w:r>
        <w:rPr>
          <w:rFonts w:cstheme="minorHAnsi"/>
          <w:sz w:val="24"/>
          <w:szCs w:val="24"/>
        </w:rPr>
        <w:t>.</w:t>
      </w:r>
    </w:p>
    <w:p w14:paraId="02952183" w14:textId="77777777" w:rsidR="00046B70" w:rsidRPr="004C27F5" w:rsidRDefault="00046B70" w:rsidP="003F4BFB">
      <w:pPr>
        <w:pStyle w:val="ListParagraph"/>
        <w:numPr>
          <w:ilvl w:val="0"/>
          <w:numId w:val="45"/>
        </w:numPr>
        <w:rPr>
          <w:rFonts w:cstheme="minorHAnsi"/>
          <w:sz w:val="24"/>
          <w:szCs w:val="24"/>
        </w:rPr>
      </w:pPr>
      <w:r>
        <w:rPr>
          <w:rFonts w:cstheme="minorHAnsi"/>
          <w:sz w:val="24"/>
          <w:szCs w:val="24"/>
        </w:rPr>
        <w:t>T</w:t>
      </w:r>
      <w:r w:rsidRPr="004C27F5">
        <w:rPr>
          <w:rFonts w:cstheme="minorHAnsi"/>
          <w:sz w:val="24"/>
          <w:szCs w:val="24"/>
        </w:rPr>
        <w:t>he construction complies with all relevant Commonwealth and state/territory legislation.</w:t>
      </w:r>
    </w:p>
    <w:p w14:paraId="2E3349E6" w14:textId="77777777" w:rsidR="00046B70" w:rsidRPr="000D3D0B" w:rsidRDefault="00046B70" w:rsidP="00046B70">
      <w:pPr>
        <w:rPr>
          <w:rFonts w:cstheme="minorHAnsi"/>
          <w:sz w:val="24"/>
          <w:szCs w:val="24"/>
        </w:rPr>
      </w:pPr>
      <w:r w:rsidRPr="007B4FF8">
        <w:rPr>
          <w:rFonts w:cstheme="minorHAnsi"/>
          <w:sz w:val="24"/>
          <w:szCs w:val="24"/>
        </w:rPr>
        <w:t xml:space="preserve">Consideration may be given to co-contributions </w:t>
      </w:r>
      <w:r>
        <w:rPr>
          <w:rFonts w:cstheme="minorHAnsi"/>
          <w:sz w:val="24"/>
          <w:szCs w:val="24"/>
        </w:rPr>
        <w:t>(with communities, other governments, the private and no</w:t>
      </w:r>
      <w:r w:rsidRPr="007B4FF8">
        <w:rPr>
          <w:rFonts w:cstheme="minorHAnsi"/>
          <w:sz w:val="24"/>
          <w:szCs w:val="24"/>
        </w:rPr>
        <w:t>t</w:t>
      </w:r>
      <w:r>
        <w:rPr>
          <w:rFonts w:cstheme="minorHAnsi"/>
          <w:sz w:val="24"/>
          <w:szCs w:val="24"/>
        </w:rPr>
        <w:t>-for-profit sectors) t</w:t>
      </w:r>
      <w:r w:rsidRPr="007B4FF8">
        <w:rPr>
          <w:rFonts w:cstheme="minorHAnsi"/>
          <w:sz w:val="24"/>
          <w:szCs w:val="24"/>
        </w:rPr>
        <w:t xml:space="preserve">o proposals that meet </w:t>
      </w:r>
      <w:r>
        <w:rPr>
          <w:rFonts w:cstheme="minorHAnsi"/>
          <w:sz w:val="24"/>
          <w:szCs w:val="24"/>
        </w:rPr>
        <w:t>IAS</w:t>
      </w:r>
      <w:r w:rsidRPr="007B4FF8">
        <w:rPr>
          <w:rFonts w:cstheme="minorHAnsi"/>
          <w:sz w:val="24"/>
          <w:szCs w:val="24"/>
        </w:rPr>
        <w:t xml:space="preserve"> objectives. </w:t>
      </w:r>
    </w:p>
    <w:p w14:paraId="00A6D5F3" w14:textId="77777777" w:rsidR="00046B70" w:rsidRDefault="00046B70" w:rsidP="00977AC9">
      <w:pPr>
        <w:spacing w:after="120"/>
        <w:rPr>
          <w:rFonts w:cstheme="minorHAnsi"/>
          <w:sz w:val="24"/>
          <w:szCs w:val="24"/>
        </w:rPr>
      </w:pPr>
      <w:r w:rsidRPr="006E7C92">
        <w:rPr>
          <w:rFonts w:cstheme="minorHAnsi"/>
          <w:sz w:val="24"/>
          <w:szCs w:val="24"/>
        </w:rPr>
        <w:t>Out-of-Scope</w:t>
      </w:r>
      <w:r>
        <w:rPr>
          <w:rFonts w:cstheme="minorHAnsi"/>
          <w:sz w:val="24"/>
          <w:szCs w:val="24"/>
        </w:rPr>
        <w:t xml:space="preserve"> activities include:</w:t>
      </w:r>
    </w:p>
    <w:p w14:paraId="1B6A8A25" w14:textId="77777777" w:rsidR="00046B70" w:rsidRDefault="00046B70" w:rsidP="003F4BFB">
      <w:pPr>
        <w:pStyle w:val="ListParagraph"/>
        <w:numPr>
          <w:ilvl w:val="0"/>
          <w:numId w:val="25"/>
        </w:numPr>
        <w:ind w:left="720"/>
        <w:rPr>
          <w:rFonts w:cstheme="minorHAnsi"/>
          <w:sz w:val="24"/>
          <w:szCs w:val="24"/>
        </w:rPr>
      </w:pPr>
      <w:r>
        <w:rPr>
          <w:rFonts w:cstheme="minorHAnsi"/>
          <w:sz w:val="24"/>
          <w:szCs w:val="24"/>
        </w:rPr>
        <w:t>I</w:t>
      </w:r>
      <w:r w:rsidRPr="006E7C92">
        <w:rPr>
          <w:rFonts w:cstheme="minorHAnsi"/>
          <w:sz w:val="24"/>
          <w:szCs w:val="24"/>
        </w:rPr>
        <w:t xml:space="preserve">nfrastructure that </w:t>
      </w:r>
      <w:r>
        <w:rPr>
          <w:rFonts w:cstheme="minorHAnsi"/>
          <w:sz w:val="24"/>
          <w:szCs w:val="24"/>
        </w:rPr>
        <w:t>is</w:t>
      </w:r>
      <w:r w:rsidRPr="006E7C92">
        <w:rPr>
          <w:rFonts w:cstheme="minorHAnsi"/>
          <w:sz w:val="24"/>
          <w:szCs w:val="24"/>
        </w:rPr>
        <w:t xml:space="preserve"> </w:t>
      </w:r>
      <w:r>
        <w:rPr>
          <w:rFonts w:cstheme="minorHAnsi"/>
          <w:sz w:val="24"/>
          <w:szCs w:val="24"/>
        </w:rPr>
        <w:t xml:space="preserve">generally </w:t>
      </w:r>
      <w:r w:rsidRPr="006E7C92">
        <w:rPr>
          <w:rFonts w:cstheme="minorHAnsi"/>
          <w:sz w:val="24"/>
          <w:szCs w:val="24"/>
        </w:rPr>
        <w:t>the responsibility of</w:t>
      </w:r>
      <w:r>
        <w:rPr>
          <w:rFonts w:cstheme="minorHAnsi"/>
          <w:sz w:val="24"/>
          <w:szCs w:val="24"/>
        </w:rPr>
        <w:t xml:space="preserve"> other Commonwealth Government departments, state, t</w:t>
      </w:r>
      <w:r w:rsidRPr="006E7C92">
        <w:rPr>
          <w:rFonts w:cstheme="minorHAnsi"/>
          <w:sz w:val="24"/>
          <w:szCs w:val="24"/>
        </w:rPr>
        <w:t>erritory or local governments or other relevant entities (such as private companies and non-government organisations)</w:t>
      </w:r>
      <w:r>
        <w:rPr>
          <w:rFonts w:cstheme="minorHAnsi"/>
          <w:sz w:val="24"/>
          <w:szCs w:val="24"/>
        </w:rPr>
        <w:t>, for example</w:t>
      </w:r>
    </w:p>
    <w:p w14:paraId="61427021" w14:textId="77777777" w:rsidR="00046B70" w:rsidRPr="00027CDD" w:rsidRDefault="00046B70" w:rsidP="003F4BFB">
      <w:pPr>
        <w:pStyle w:val="ListParagraph"/>
        <w:numPr>
          <w:ilvl w:val="2"/>
          <w:numId w:val="64"/>
        </w:numPr>
        <w:rPr>
          <w:rFonts w:cstheme="minorHAnsi"/>
          <w:sz w:val="24"/>
          <w:szCs w:val="24"/>
        </w:rPr>
      </w:pPr>
      <w:r>
        <w:rPr>
          <w:rFonts w:cstheme="minorHAnsi"/>
          <w:sz w:val="24"/>
          <w:szCs w:val="24"/>
        </w:rPr>
        <w:t>M</w:t>
      </w:r>
      <w:r w:rsidRPr="00027CDD">
        <w:rPr>
          <w:rFonts w:cstheme="minorHAnsi"/>
          <w:sz w:val="24"/>
          <w:szCs w:val="24"/>
        </w:rPr>
        <w:t>ajor roads and bridges</w:t>
      </w:r>
      <w:r>
        <w:rPr>
          <w:rFonts w:cstheme="minorHAnsi"/>
          <w:sz w:val="24"/>
          <w:szCs w:val="24"/>
        </w:rPr>
        <w:t>.</w:t>
      </w:r>
    </w:p>
    <w:p w14:paraId="4CD47A4A" w14:textId="77777777" w:rsidR="00046B70" w:rsidRDefault="00046B70" w:rsidP="003F4BFB">
      <w:pPr>
        <w:pStyle w:val="ListParagraph"/>
        <w:numPr>
          <w:ilvl w:val="2"/>
          <w:numId w:val="64"/>
        </w:numPr>
        <w:rPr>
          <w:rFonts w:cstheme="minorHAnsi"/>
          <w:sz w:val="24"/>
          <w:szCs w:val="24"/>
        </w:rPr>
      </w:pPr>
      <w:r>
        <w:rPr>
          <w:rFonts w:cstheme="minorHAnsi"/>
          <w:sz w:val="24"/>
          <w:szCs w:val="24"/>
        </w:rPr>
        <w:t>M</w:t>
      </w:r>
      <w:r w:rsidRPr="00120B32">
        <w:rPr>
          <w:rFonts w:cstheme="minorHAnsi"/>
          <w:sz w:val="24"/>
          <w:szCs w:val="24"/>
        </w:rPr>
        <w:t>ajor telecommunications infrastructure (the responsibility of the Department of Communications)</w:t>
      </w:r>
      <w:r>
        <w:rPr>
          <w:rFonts w:cstheme="minorHAnsi"/>
          <w:sz w:val="24"/>
          <w:szCs w:val="24"/>
        </w:rPr>
        <w:t>.</w:t>
      </w:r>
    </w:p>
    <w:p w14:paraId="0E645861" w14:textId="77777777" w:rsidR="00526E8D" w:rsidRPr="00234947" w:rsidRDefault="00046B70" w:rsidP="00526E8D">
      <w:pPr>
        <w:pStyle w:val="ListParagraph"/>
        <w:numPr>
          <w:ilvl w:val="0"/>
          <w:numId w:val="25"/>
        </w:numPr>
        <w:tabs>
          <w:tab w:val="left" w:pos="3828"/>
        </w:tabs>
        <w:ind w:left="720"/>
        <w:rPr>
          <w:rFonts w:cstheme="minorHAnsi"/>
          <w:sz w:val="24"/>
          <w:szCs w:val="24"/>
        </w:rPr>
        <w:sectPr w:rsidR="00526E8D" w:rsidRPr="00234947" w:rsidSect="00271A4E">
          <w:pgSz w:w="11906" w:h="16838"/>
          <w:pgMar w:top="1276" w:right="1440" w:bottom="1440" w:left="1440" w:header="708" w:footer="708" w:gutter="0"/>
          <w:cols w:space="708"/>
          <w:docGrid w:linePitch="360"/>
        </w:sectPr>
      </w:pPr>
      <w:r>
        <w:rPr>
          <w:rFonts w:cstheme="minorHAnsi"/>
          <w:sz w:val="24"/>
          <w:szCs w:val="24"/>
        </w:rPr>
        <w:t>C</w:t>
      </w:r>
      <w:r w:rsidRPr="00027CDD">
        <w:rPr>
          <w:rFonts w:cstheme="minorHAnsi"/>
          <w:sz w:val="24"/>
          <w:szCs w:val="24"/>
        </w:rPr>
        <w:t>onstruction</w:t>
      </w:r>
      <w:r w:rsidRPr="000E605E">
        <w:rPr>
          <w:rFonts w:cstheme="minorHAnsi"/>
          <w:sz w:val="24"/>
          <w:szCs w:val="24"/>
        </w:rPr>
        <w:t xml:space="preserve"> and management of social housing built under the National Partnership Agreement on Remote Indigenous Housing (NPARIH).</w:t>
      </w:r>
    </w:p>
    <w:p w14:paraId="3A9F3F81" w14:textId="77777777" w:rsidR="00E62BAB" w:rsidRPr="00E62BAB" w:rsidRDefault="00E62BAB" w:rsidP="00E62BAB">
      <w:pPr>
        <w:pStyle w:val="Caption"/>
        <w:keepNext/>
        <w:rPr>
          <w:color w:val="auto"/>
        </w:rPr>
      </w:pPr>
      <w:r w:rsidRPr="00E62BAB">
        <w:rPr>
          <w:color w:val="auto"/>
        </w:rPr>
        <w:lastRenderedPageBreak/>
        <w:t xml:space="preserve">Figure </w:t>
      </w:r>
      <w:r w:rsidRPr="00E62BAB">
        <w:rPr>
          <w:color w:val="auto"/>
        </w:rPr>
        <w:fldChar w:fldCharType="begin"/>
      </w:r>
      <w:r w:rsidRPr="00E62BAB">
        <w:rPr>
          <w:color w:val="auto"/>
        </w:rPr>
        <w:instrText xml:space="preserve"> SEQ Figure \* ALPHABETIC </w:instrText>
      </w:r>
      <w:r w:rsidRPr="00E62BAB">
        <w:rPr>
          <w:color w:val="auto"/>
        </w:rPr>
        <w:fldChar w:fldCharType="separate"/>
      </w:r>
      <w:r w:rsidRPr="00E62BAB">
        <w:rPr>
          <w:noProof/>
          <w:color w:val="auto"/>
        </w:rPr>
        <w:t>A</w:t>
      </w:r>
      <w:r w:rsidRPr="00E62BAB">
        <w:rPr>
          <w:color w:val="auto"/>
        </w:rPr>
        <w:fldChar w:fldCharType="end"/>
      </w:r>
      <w:r w:rsidRPr="00E62BAB">
        <w:rPr>
          <w:color w:val="auto"/>
        </w:rPr>
        <w:t>: Indigenous Advancement Strategy - remoteness areas</w:t>
      </w:r>
    </w:p>
    <w:p w14:paraId="0A540F88" w14:textId="2868C753" w:rsidR="004C6C73" w:rsidRDefault="003C1E61">
      <w:pPr>
        <w:rPr>
          <w:rFonts w:asciiTheme="majorHAnsi" w:eastAsiaTheme="majorEastAsia" w:hAnsiTheme="majorHAnsi" w:cstheme="majorBidi"/>
          <w:b/>
          <w:bCs/>
          <w:sz w:val="32"/>
          <w:szCs w:val="32"/>
          <w:lang w:eastAsia="en-AU"/>
        </w:rPr>
      </w:pPr>
      <w:r>
        <w:rPr>
          <w:rFonts w:cs="Arial"/>
          <w:noProof/>
          <w:lang w:eastAsia="en-AU"/>
        </w:rPr>
        <w:drawing>
          <wp:inline distT="0" distB="0" distL="0" distR="0" wp14:anchorId="56B382A2" wp14:editId="0B356468">
            <wp:extent cx="7563678" cy="5359469"/>
            <wp:effectExtent l="0" t="0" r="0" b="0"/>
            <wp:docPr id="13" name="Picture 13" descr="A map of Australia showing the IAS remoteness areas. A variant in shading indicates: remote and very remote, and non-remote areas.  The  regional boundaries of the 12 PM&amp;C Regional Networks and the Regional Network offices are also marked on the map. " title="Figure A: Indigenous Advancement Strategy -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48404.tmp"/>
                    <pic:cNvPicPr/>
                  </pic:nvPicPr>
                  <pic:blipFill>
                    <a:blip r:embed="rId37">
                      <a:extLst>
                        <a:ext uri="{28A0092B-C50C-407E-A947-70E740481C1C}">
                          <a14:useLocalDpi xmlns:a14="http://schemas.microsoft.com/office/drawing/2010/main" val="0"/>
                        </a:ext>
                      </a:extLst>
                    </a:blip>
                    <a:stretch>
                      <a:fillRect/>
                    </a:stretch>
                  </pic:blipFill>
                  <pic:spPr>
                    <a:xfrm>
                      <a:off x="0" y="0"/>
                      <a:ext cx="7582960" cy="5373132"/>
                    </a:xfrm>
                    <a:prstGeom prst="rect">
                      <a:avLst/>
                    </a:prstGeom>
                  </pic:spPr>
                </pic:pic>
              </a:graphicData>
            </a:graphic>
          </wp:inline>
        </w:drawing>
      </w:r>
    </w:p>
    <w:p w14:paraId="55E49BD0" w14:textId="77777777" w:rsidR="00526E8D" w:rsidRDefault="00526E8D" w:rsidP="00021B35">
      <w:pPr>
        <w:pStyle w:val="Heading1"/>
        <w:ind w:left="6912" w:firstLine="0"/>
        <w:rPr>
          <w:color w:val="auto"/>
          <w:sz w:val="32"/>
          <w:szCs w:val="32"/>
          <w:lang w:eastAsia="en-AU"/>
        </w:rPr>
        <w:sectPr w:rsidR="00526E8D" w:rsidSect="00621236">
          <w:pgSz w:w="16838" w:h="11906" w:orient="landscape"/>
          <w:pgMar w:top="993" w:right="1276" w:bottom="1440" w:left="1440" w:header="708" w:footer="708" w:gutter="0"/>
          <w:cols w:space="708"/>
          <w:docGrid w:linePitch="360"/>
        </w:sectPr>
      </w:pPr>
    </w:p>
    <w:p w14:paraId="3E3A5860" w14:textId="77777777" w:rsidR="00021B35" w:rsidRDefault="00021B35" w:rsidP="00021B35">
      <w:pPr>
        <w:pStyle w:val="Heading1"/>
        <w:ind w:left="6912" w:firstLine="0"/>
        <w:rPr>
          <w:color w:val="auto"/>
          <w:sz w:val="32"/>
          <w:szCs w:val="32"/>
          <w:lang w:eastAsia="en-AU"/>
        </w:rPr>
      </w:pPr>
      <w:bookmarkStart w:id="161" w:name="_Toc436058340"/>
      <w:bookmarkStart w:id="162" w:name="_Toc444509373"/>
      <w:r w:rsidRPr="007B0DE5">
        <w:rPr>
          <w:color w:val="auto"/>
          <w:sz w:val="32"/>
          <w:szCs w:val="32"/>
          <w:lang w:eastAsia="en-AU"/>
        </w:rPr>
        <w:lastRenderedPageBreak/>
        <w:t xml:space="preserve">ANNEXURE </w:t>
      </w:r>
      <w:r w:rsidR="00526E8D">
        <w:rPr>
          <w:color w:val="auto"/>
          <w:sz w:val="32"/>
          <w:szCs w:val="32"/>
          <w:lang w:eastAsia="en-AU"/>
        </w:rPr>
        <w:t>2</w:t>
      </w:r>
      <w:bookmarkEnd w:id="161"/>
      <w:bookmarkEnd w:id="162"/>
    </w:p>
    <w:p w14:paraId="5F5D1E3C" w14:textId="77514BF0" w:rsidR="00CD5B75" w:rsidRPr="00FE6492" w:rsidRDefault="0041517D" w:rsidP="00432B75">
      <w:pPr>
        <w:pStyle w:val="Heading2"/>
        <w:shd w:val="clear" w:color="auto" w:fill="6A7C0E"/>
      </w:pPr>
      <w:bookmarkStart w:id="163" w:name="_Toc436058341"/>
      <w:bookmarkStart w:id="164" w:name="_Toc444509374"/>
      <w:r>
        <w:t>Agency</w:t>
      </w:r>
      <w:r w:rsidRPr="00FE6492">
        <w:t xml:space="preserve"> </w:t>
      </w:r>
      <w:r w:rsidR="00CD5B75" w:rsidRPr="00FE6492">
        <w:t>contacts</w:t>
      </w:r>
      <w:bookmarkEnd w:id="163"/>
      <w:bookmarkEnd w:id="164"/>
    </w:p>
    <w:p w14:paraId="125DC8F4" w14:textId="23702C4D" w:rsidR="00A91F8F" w:rsidRPr="004C6C73" w:rsidRDefault="00742254" w:rsidP="00432B75">
      <w:pPr>
        <w:pStyle w:val="Heading3"/>
        <w:shd w:val="clear" w:color="auto" w:fill="6A7C0E"/>
      </w:pPr>
      <w:bookmarkStart w:id="165" w:name="_Toc436058342"/>
      <w:bookmarkStart w:id="166" w:name="_Toc444509375"/>
      <w:r>
        <w:t>NIAA</w:t>
      </w:r>
      <w:r w:rsidR="00A91F8F" w:rsidRPr="004C6C73">
        <w:t xml:space="preserve"> Regional Network</w:t>
      </w:r>
      <w:bookmarkEnd w:id="165"/>
      <w:bookmarkEnd w:id="166"/>
    </w:p>
    <w:p w14:paraId="32F2F45C" w14:textId="0B7BA3E2" w:rsidR="00F46A3F" w:rsidRDefault="00F46A3F" w:rsidP="005C0233">
      <w:pPr>
        <w:rPr>
          <w:rFonts w:cstheme="minorHAnsi"/>
          <w:sz w:val="24"/>
          <w:szCs w:val="24"/>
        </w:rPr>
      </w:pPr>
      <w:r w:rsidRPr="004D60B2">
        <w:rPr>
          <w:rFonts w:cstheme="minorHAnsi"/>
          <w:sz w:val="24"/>
          <w:szCs w:val="24"/>
        </w:rPr>
        <w:t>If you have questi</w:t>
      </w:r>
      <w:r>
        <w:rPr>
          <w:rFonts w:cstheme="minorHAnsi"/>
          <w:sz w:val="24"/>
          <w:szCs w:val="24"/>
        </w:rPr>
        <w:t xml:space="preserve">ons about funding under the </w:t>
      </w:r>
      <w:r w:rsidRPr="004D60B2">
        <w:rPr>
          <w:rFonts w:cstheme="minorHAnsi"/>
          <w:sz w:val="24"/>
          <w:szCs w:val="24"/>
        </w:rPr>
        <w:t>I</w:t>
      </w:r>
      <w:r w:rsidR="006D1068">
        <w:rPr>
          <w:rFonts w:cstheme="minorHAnsi"/>
          <w:sz w:val="24"/>
          <w:szCs w:val="24"/>
        </w:rPr>
        <w:t>AS</w:t>
      </w:r>
      <w:r w:rsidRPr="004D60B2">
        <w:rPr>
          <w:rFonts w:cstheme="minorHAnsi"/>
          <w:sz w:val="24"/>
          <w:szCs w:val="24"/>
        </w:rPr>
        <w:t xml:space="preserve">, please contact your local </w:t>
      </w:r>
      <w:r w:rsidR="00742254">
        <w:rPr>
          <w:rFonts w:cstheme="minorHAnsi"/>
          <w:sz w:val="24"/>
          <w:szCs w:val="24"/>
        </w:rPr>
        <w:t>NIAA</w:t>
      </w:r>
      <w:r w:rsidRPr="004D60B2">
        <w:rPr>
          <w:rFonts w:cstheme="minorHAnsi"/>
          <w:sz w:val="24"/>
          <w:szCs w:val="24"/>
        </w:rPr>
        <w:t xml:space="preserve"> </w:t>
      </w:r>
      <w:r>
        <w:rPr>
          <w:rFonts w:cstheme="minorHAnsi"/>
          <w:sz w:val="24"/>
          <w:szCs w:val="24"/>
        </w:rPr>
        <w:t xml:space="preserve">Regional Network </w:t>
      </w:r>
      <w:r w:rsidRPr="004D60B2">
        <w:rPr>
          <w:rFonts w:cstheme="minorHAnsi"/>
          <w:sz w:val="24"/>
          <w:szCs w:val="24"/>
        </w:rPr>
        <w:t>office in the first instance.</w:t>
      </w:r>
    </w:p>
    <w:p w14:paraId="2D953E59" w14:textId="77777777" w:rsidR="00957EB2" w:rsidRPr="00FE6492" w:rsidRDefault="00957EB2" w:rsidP="00F765F1">
      <w:pPr>
        <w:outlineLvl w:val="3"/>
        <w:rPr>
          <w:rFonts w:cstheme="minorHAnsi"/>
          <w:b/>
          <w:sz w:val="28"/>
          <w:szCs w:val="28"/>
          <w:u w:val="single"/>
        </w:rPr>
      </w:pPr>
      <w:r w:rsidRPr="00FE6492">
        <w:rPr>
          <w:rFonts w:cstheme="minorHAnsi"/>
          <w:b/>
          <w:sz w:val="28"/>
          <w:szCs w:val="28"/>
          <w:u w:val="single"/>
        </w:rPr>
        <w:t>New South Wales</w:t>
      </w:r>
    </w:p>
    <w:p w14:paraId="51859667" w14:textId="77777777" w:rsidR="00957EB2" w:rsidRPr="003D3D4B" w:rsidRDefault="00957EB2" w:rsidP="00957EB2">
      <w:pPr>
        <w:rPr>
          <w:rFonts w:cstheme="minorHAnsi"/>
          <w:b/>
          <w:sz w:val="24"/>
          <w:szCs w:val="24"/>
        </w:rPr>
      </w:pPr>
      <w:r w:rsidRPr="003D3D4B">
        <w:rPr>
          <w:rFonts w:cstheme="minorHAnsi"/>
          <w:b/>
          <w:sz w:val="24"/>
          <w:szCs w:val="24"/>
        </w:rPr>
        <w:t>Western NSW</w:t>
      </w:r>
      <w:r w:rsidR="001B7599">
        <w:rPr>
          <w:rFonts w:cstheme="minorHAnsi"/>
          <w:b/>
          <w:sz w:val="24"/>
          <w:szCs w:val="24"/>
        </w:rPr>
        <w:t xml:space="preserve"> Region</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We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3D3D4B" w14:paraId="20635134" w14:textId="77777777" w:rsidTr="00DF7856">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CE7BE7E" w14:textId="214ABD91" w:rsidR="00957EB2" w:rsidRPr="003D3D4B" w:rsidRDefault="00742254" w:rsidP="00DF7856">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957EB2" w:rsidRPr="003D3D4B">
              <w:rPr>
                <w:rFonts w:ascii="Calibri" w:eastAsia="Times New Roman" w:hAnsi="Calibri" w:cs="Calibri"/>
                <w:color w:val="222222"/>
                <w:sz w:val="20"/>
                <w:szCs w:val="20"/>
                <w:lang w:eastAsia="en-AU"/>
              </w:rPr>
              <w:t>Office</w:t>
            </w:r>
          </w:p>
        </w:tc>
        <w:tc>
          <w:tcPr>
            <w:tcW w:w="2552"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183AFC8"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Physical Address</w:t>
            </w:r>
          </w:p>
        </w:tc>
        <w:tc>
          <w:tcPr>
            <w:tcW w:w="1843"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3FB547D"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BE5082A"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Phone</w:t>
            </w:r>
          </w:p>
        </w:tc>
        <w:tc>
          <w:tcPr>
            <w:tcW w:w="198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C771B69"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Toll Free</w:t>
            </w:r>
          </w:p>
        </w:tc>
      </w:tr>
      <w:tr w:rsidR="00957EB2" w:rsidRPr="003D3D4B" w14:paraId="4688FA2B" w14:textId="77777777" w:rsidTr="00955BED">
        <w:trPr>
          <w:trHeight w:val="798"/>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auto"/>
          </w:tcPr>
          <w:p w14:paraId="1D2F0B5D" w14:textId="77777777" w:rsidR="00957EB2" w:rsidRPr="003D3D4B" w:rsidRDefault="00957EB2" w:rsidP="00DF7856">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Western NSW</w:t>
            </w:r>
            <w:r w:rsidR="00C31C65">
              <w:rPr>
                <w:rFonts w:ascii="Calibri" w:eastAsia="Times New Roman" w:hAnsi="Calibri" w:cs="Calibri"/>
                <w:color w:val="222222"/>
                <w:sz w:val="20"/>
                <w:szCs w:val="20"/>
                <w:lang w:eastAsia="en-AU"/>
              </w:rPr>
              <w:t xml:space="preserve"> </w:t>
            </w:r>
            <w:r w:rsidR="00DF7856">
              <w:rPr>
                <w:rFonts w:ascii="Calibri" w:eastAsia="Times New Roman" w:hAnsi="Calibri" w:cs="Calibri"/>
                <w:color w:val="222222"/>
                <w:sz w:val="20"/>
                <w:szCs w:val="20"/>
                <w:lang w:eastAsia="en-AU"/>
              </w:rPr>
              <w:t>Region</w:t>
            </w:r>
          </w:p>
        </w:tc>
        <w:tc>
          <w:tcPr>
            <w:tcW w:w="2552" w:type="dxa"/>
            <w:tcBorders>
              <w:top w:val="outset" w:sz="6" w:space="0" w:color="auto"/>
              <w:left w:val="outset" w:sz="6" w:space="0" w:color="auto"/>
              <w:bottom w:val="single" w:sz="18" w:space="0" w:color="CCCCCC"/>
              <w:right w:val="outset" w:sz="6" w:space="0" w:color="auto"/>
            </w:tcBorders>
            <w:shd w:val="clear" w:color="auto" w:fill="auto"/>
          </w:tcPr>
          <w:p w14:paraId="30D3AF99"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Level 1</w:t>
            </w:r>
          </w:p>
          <w:p w14:paraId="44045EFE"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65 Church St</w:t>
            </w:r>
          </w:p>
          <w:p w14:paraId="76BD0B04"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proofErr w:type="spellStart"/>
            <w:r w:rsidRPr="003D3D4B">
              <w:rPr>
                <w:rFonts w:ascii="Calibri" w:eastAsia="Times New Roman" w:hAnsi="Calibri" w:cs="Calibri"/>
                <w:color w:val="222222"/>
                <w:sz w:val="20"/>
                <w:szCs w:val="20"/>
                <w:lang w:val="en" w:eastAsia="en-AU"/>
              </w:rPr>
              <w:t>Dubbo</w:t>
            </w:r>
            <w:proofErr w:type="spellEnd"/>
            <w:r w:rsidRPr="003D3D4B">
              <w:rPr>
                <w:rFonts w:ascii="Calibri" w:eastAsia="Times New Roman" w:hAnsi="Calibri" w:cs="Calibri"/>
                <w:color w:val="222222"/>
                <w:sz w:val="20"/>
                <w:szCs w:val="20"/>
                <w:lang w:val="en" w:eastAsia="en-AU"/>
              </w:rPr>
              <w:t xml:space="preserve"> NSW 2830</w:t>
            </w:r>
          </w:p>
          <w:p w14:paraId="4D5C8300"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843" w:type="dxa"/>
            <w:tcBorders>
              <w:top w:val="outset" w:sz="6" w:space="0" w:color="auto"/>
              <w:left w:val="outset" w:sz="6" w:space="0" w:color="auto"/>
              <w:bottom w:val="single" w:sz="18" w:space="0" w:color="CCCCCC"/>
              <w:right w:val="outset" w:sz="6" w:space="0" w:color="auto"/>
            </w:tcBorders>
            <w:shd w:val="clear" w:color="auto" w:fill="auto"/>
          </w:tcPr>
          <w:p w14:paraId="711A7C3A"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PO Box 1083</w:t>
            </w:r>
          </w:p>
          <w:p w14:paraId="201CA61F"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proofErr w:type="spellStart"/>
            <w:r w:rsidRPr="003D3D4B">
              <w:rPr>
                <w:rFonts w:ascii="Calibri" w:eastAsia="Times New Roman" w:hAnsi="Calibri" w:cs="Calibri"/>
                <w:color w:val="222222"/>
                <w:sz w:val="20"/>
                <w:szCs w:val="20"/>
                <w:lang w:val="en" w:eastAsia="en-AU"/>
              </w:rPr>
              <w:t>Dubbo</w:t>
            </w:r>
            <w:proofErr w:type="spellEnd"/>
            <w:r w:rsidRPr="003D3D4B">
              <w:rPr>
                <w:rFonts w:ascii="Calibri" w:eastAsia="Times New Roman" w:hAnsi="Calibri" w:cs="Calibri"/>
                <w:color w:val="222222"/>
                <w:sz w:val="20"/>
                <w:szCs w:val="20"/>
                <w:lang w:val="en" w:eastAsia="en-AU"/>
              </w:rPr>
              <w:t xml:space="preserve"> NSW 2830</w:t>
            </w:r>
          </w:p>
          <w:p w14:paraId="061DC038"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3E63C65D"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(02) 5852 1000</w:t>
            </w:r>
          </w:p>
          <w:p w14:paraId="14BDA31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985" w:type="dxa"/>
            <w:tcBorders>
              <w:top w:val="outset" w:sz="6" w:space="0" w:color="auto"/>
              <w:left w:val="outset" w:sz="6" w:space="0" w:color="auto"/>
              <w:bottom w:val="single" w:sz="18" w:space="0" w:color="CCCCCC"/>
              <w:right w:val="outset" w:sz="6" w:space="0" w:color="auto"/>
            </w:tcBorders>
            <w:shd w:val="clear" w:color="auto" w:fill="auto"/>
          </w:tcPr>
          <w:p w14:paraId="4A26AA3B"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1800 079 098</w:t>
            </w:r>
          </w:p>
          <w:p w14:paraId="485D837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r>
    </w:tbl>
    <w:p w14:paraId="0FF21539" w14:textId="77777777" w:rsidR="00DD1940" w:rsidRPr="00610500" w:rsidRDefault="00DD1940" w:rsidP="00610500">
      <w:pPr>
        <w:spacing w:before="80" w:after="120"/>
        <w:rPr>
          <w:rFonts w:cstheme="minorHAnsi"/>
          <w:b/>
        </w:rPr>
      </w:pPr>
      <w:r w:rsidRPr="00610500">
        <w:rPr>
          <w:rFonts w:cstheme="minorHAnsi"/>
          <w:b/>
        </w:rPr>
        <w:t>Other offices</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We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3D3D4B" w14:paraId="678473ED"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4D7C4"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Griffith</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4C8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xml:space="preserve">136 </w:t>
            </w:r>
            <w:proofErr w:type="spellStart"/>
            <w:r w:rsidRPr="003D3D4B">
              <w:rPr>
                <w:rFonts w:ascii="Calibri" w:eastAsia="Times New Roman" w:hAnsi="Calibri" w:cs="Calibri"/>
                <w:color w:val="222222"/>
                <w:sz w:val="20"/>
                <w:szCs w:val="20"/>
                <w:lang w:eastAsia="en-AU"/>
              </w:rPr>
              <w:t>Yambil</w:t>
            </w:r>
            <w:proofErr w:type="spellEnd"/>
            <w:r w:rsidRPr="003D3D4B">
              <w:rPr>
                <w:rFonts w:ascii="Calibri" w:eastAsia="Times New Roman" w:hAnsi="Calibri" w:cs="Calibri"/>
                <w:color w:val="222222"/>
                <w:sz w:val="20"/>
                <w:szCs w:val="20"/>
                <w:lang w:eastAsia="en-AU"/>
              </w:rPr>
              <w:t xml:space="preserve"> Street</w:t>
            </w:r>
            <w:r w:rsidRPr="003D3D4B">
              <w:rPr>
                <w:rFonts w:ascii="Calibri" w:eastAsia="Times New Roman" w:hAnsi="Calibri" w:cs="Calibri"/>
                <w:color w:val="222222"/>
                <w:sz w:val="20"/>
                <w:szCs w:val="20"/>
                <w:lang w:eastAsia="en-AU"/>
              </w:rPr>
              <w:br/>
              <w:t>Griffith NSW 2680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3889A"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1551</w:t>
            </w:r>
            <w:r w:rsidRPr="003D3D4B">
              <w:rPr>
                <w:rFonts w:ascii="Calibri" w:eastAsia="Times New Roman" w:hAnsi="Calibri" w:cs="Calibri"/>
                <w:color w:val="222222"/>
                <w:sz w:val="20"/>
                <w:szCs w:val="20"/>
                <w:lang w:eastAsia="en-AU"/>
              </w:rPr>
              <w:br/>
              <w:t>Griffith NSW 2680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C4B72"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02 6960 2999</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72F0A"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r w:rsidR="00957EB2" w:rsidRPr="003D3D4B" w14:paraId="2184C0E3"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32CC"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Orange</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4F0"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21 William St</w:t>
            </w:r>
            <w:r w:rsidRPr="003D3D4B">
              <w:rPr>
                <w:rFonts w:ascii="Calibri" w:eastAsia="Times New Roman" w:hAnsi="Calibri" w:cs="Calibri"/>
                <w:color w:val="222222"/>
                <w:sz w:val="20"/>
                <w:szCs w:val="20"/>
                <w:lang w:eastAsia="en-AU"/>
              </w:rPr>
              <w:br/>
              <w:t>Orange NSW 2800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4316"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2308</w:t>
            </w:r>
            <w:r w:rsidRPr="003D3D4B">
              <w:rPr>
                <w:rFonts w:ascii="Calibri" w:eastAsia="Times New Roman" w:hAnsi="Calibri" w:cs="Calibri"/>
                <w:color w:val="222222"/>
                <w:sz w:val="20"/>
                <w:szCs w:val="20"/>
                <w:lang w:eastAsia="en-AU"/>
              </w:rPr>
              <w:br/>
              <w:t>Orange NSW 2800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F69CC"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02 6363 6771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AA9E7"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r w:rsidR="00957EB2" w:rsidRPr="003D3D4B" w14:paraId="455FB7D4"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8041"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Wagga Wagga</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D3BDD"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xml:space="preserve">1st Floor, 2 </w:t>
            </w:r>
            <w:proofErr w:type="spellStart"/>
            <w:r w:rsidRPr="003D3D4B">
              <w:rPr>
                <w:rFonts w:ascii="Calibri" w:eastAsia="Times New Roman" w:hAnsi="Calibri" w:cs="Calibri"/>
                <w:color w:val="222222"/>
                <w:sz w:val="20"/>
                <w:szCs w:val="20"/>
                <w:lang w:eastAsia="en-AU"/>
              </w:rPr>
              <w:t>O'Reily</w:t>
            </w:r>
            <w:proofErr w:type="spellEnd"/>
            <w:r w:rsidRPr="003D3D4B">
              <w:rPr>
                <w:rFonts w:ascii="Calibri" w:eastAsia="Times New Roman" w:hAnsi="Calibri" w:cs="Calibri"/>
                <w:color w:val="222222"/>
                <w:sz w:val="20"/>
                <w:szCs w:val="20"/>
                <w:lang w:eastAsia="en-AU"/>
              </w:rPr>
              <w:t xml:space="preserve"> St</w:t>
            </w:r>
            <w:r w:rsidRPr="003D3D4B">
              <w:rPr>
                <w:rFonts w:ascii="Calibri" w:eastAsia="Times New Roman" w:hAnsi="Calibri" w:cs="Calibri"/>
                <w:color w:val="222222"/>
                <w:sz w:val="20"/>
                <w:szCs w:val="20"/>
                <w:lang w:eastAsia="en-AU"/>
              </w:rPr>
              <w:br/>
              <w:t>Wagga Wagga NSW 2650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E900A"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144</w:t>
            </w:r>
            <w:r w:rsidRPr="003D3D4B">
              <w:rPr>
                <w:rFonts w:ascii="Calibri" w:eastAsia="Times New Roman" w:hAnsi="Calibri" w:cs="Calibri"/>
                <w:color w:val="222222"/>
                <w:sz w:val="20"/>
                <w:szCs w:val="20"/>
                <w:lang w:eastAsia="en-AU"/>
              </w:rPr>
              <w:br/>
              <w:t>Wagga Wagga NSW 2650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881C2"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02 5942 3011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D2B"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957EB2" w:rsidRPr="003D3D4B" w14:paraId="7ABEF393"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C0793" w14:textId="77777777" w:rsidR="00957EB2" w:rsidRPr="003D3D4B" w:rsidRDefault="00454E69"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Wilcannia</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B57C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34-36 Reid St</w:t>
            </w:r>
            <w:r w:rsidRPr="003D3D4B">
              <w:rPr>
                <w:rFonts w:ascii="Calibri" w:eastAsia="Times New Roman" w:hAnsi="Calibri" w:cs="Calibri"/>
                <w:color w:val="222222"/>
                <w:sz w:val="20"/>
                <w:szCs w:val="20"/>
                <w:lang w:eastAsia="en-AU"/>
              </w:rPr>
              <w:br/>
              <w:t>Wilcannia NSW 2836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39B80"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16367"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08 8091 3113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417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bl>
    <w:p w14:paraId="0A9358F3" w14:textId="77777777" w:rsidR="00957EB2" w:rsidRPr="003D3D4B" w:rsidRDefault="00957EB2" w:rsidP="00610500">
      <w:pPr>
        <w:spacing w:before="360"/>
        <w:rPr>
          <w:rFonts w:ascii="Calibri" w:hAnsi="Calibri" w:cs="Calibri"/>
          <w:color w:val="222222"/>
          <w:sz w:val="24"/>
          <w:szCs w:val="24"/>
          <w:lang w:val="en"/>
        </w:rPr>
      </w:pPr>
      <w:r w:rsidRPr="003D3D4B">
        <w:rPr>
          <w:rFonts w:cstheme="minorHAnsi"/>
          <w:b/>
          <w:sz w:val="24"/>
          <w:szCs w:val="24"/>
        </w:rPr>
        <w:t>Eastern NSW</w:t>
      </w:r>
      <w:r w:rsidR="001B7599">
        <w:rPr>
          <w:rFonts w:cstheme="minorHAnsi"/>
          <w:b/>
          <w:sz w:val="24"/>
          <w:szCs w:val="24"/>
        </w:rPr>
        <w:t xml:space="preserve"> Region</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Ea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3D3D4B" w14:paraId="63A2F5E6" w14:textId="77777777" w:rsidTr="00DF7856">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1C81035" w14:textId="4B571A73" w:rsidR="00957EB2" w:rsidRPr="00DF7856" w:rsidRDefault="00742254" w:rsidP="00DF7856">
            <w:pPr>
              <w:spacing w:after="0" w:line="240" w:lineRule="auto"/>
              <w:rPr>
                <w:rFonts w:ascii="Calibri" w:eastAsia="Times New Roman" w:hAnsi="Calibri" w:cs="Calibri"/>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552"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322A85C" w14:textId="77777777" w:rsidR="00957EB2" w:rsidRPr="00DF7856" w:rsidRDefault="00957EB2" w:rsidP="00DF7856">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Physical Address</w:t>
            </w:r>
          </w:p>
        </w:tc>
        <w:tc>
          <w:tcPr>
            <w:tcW w:w="1843"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3A18280" w14:textId="77777777" w:rsidR="00957EB2" w:rsidRPr="00DF7856" w:rsidRDefault="00957EB2" w:rsidP="00DF7856">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4618415E" w14:textId="77777777" w:rsidR="00957EB2" w:rsidRPr="00DF7856" w:rsidRDefault="00957EB2" w:rsidP="00DF7856">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Phone</w:t>
            </w:r>
          </w:p>
        </w:tc>
        <w:tc>
          <w:tcPr>
            <w:tcW w:w="198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B908DF7" w14:textId="77777777" w:rsidR="00957EB2" w:rsidRPr="00DF7856" w:rsidRDefault="00957EB2" w:rsidP="00DF7856">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Toll Free</w:t>
            </w:r>
          </w:p>
        </w:tc>
      </w:tr>
      <w:tr w:rsidR="00957EB2" w:rsidRPr="003D3D4B" w14:paraId="0AFF20B2" w14:textId="77777777" w:rsidTr="00955BED">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auto"/>
          </w:tcPr>
          <w:p w14:paraId="7DC06918"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Eastern NSW</w:t>
            </w:r>
            <w:r w:rsidR="00DF7856">
              <w:rPr>
                <w:rFonts w:ascii="Calibri" w:eastAsia="Times New Roman" w:hAnsi="Calibri" w:cs="Calibri"/>
                <w:color w:val="222222"/>
                <w:sz w:val="20"/>
                <w:szCs w:val="20"/>
                <w:lang w:eastAsia="en-AU"/>
              </w:rPr>
              <w:t xml:space="preserve"> Region</w:t>
            </w:r>
          </w:p>
        </w:tc>
        <w:tc>
          <w:tcPr>
            <w:tcW w:w="2552" w:type="dxa"/>
            <w:tcBorders>
              <w:top w:val="outset" w:sz="6" w:space="0" w:color="auto"/>
              <w:left w:val="outset" w:sz="6" w:space="0" w:color="auto"/>
              <w:bottom w:val="single" w:sz="18" w:space="0" w:color="CCCCCC"/>
              <w:right w:val="outset" w:sz="6" w:space="0" w:color="auto"/>
            </w:tcBorders>
            <w:shd w:val="clear" w:color="auto" w:fill="auto"/>
          </w:tcPr>
          <w:p w14:paraId="598CB72D" w14:textId="77777777" w:rsidR="00957EB2" w:rsidRPr="003D3D4B" w:rsidRDefault="00957EB2" w:rsidP="00F874AD">
            <w:pPr>
              <w:spacing w:after="0"/>
              <w:rPr>
                <w:rFonts w:ascii="Calibri" w:hAnsi="Calibri" w:cs="Calibri"/>
                <w:color w:val="222222"/>
                <w:sz w:val="20"/>
                <w:szCs w:val="20"/>
                <w:lang w:val="en"/>
              </w:rPr>
            </w:pPr>
            <w:r w:rsidRPr="003D3D4B">
              <w:rPr>
                <w:rFonts w:ascii="Calibri" w:hAnsi="Calibri" w:cs="Calibri"/>
                <w:color w:val="222222"/>
                <w:sz w:val="20"/>
                <w:szCs w:val="20"/>
                <w:lang w:val="en"/>
              </w:rPr>
              <w:t>Level 24</w:t>
            </w:r>
          </w:p>
          <w:p w14:paraId="065C2420" w14:textId="77777777" w:rsidR="00957EB2" w:rsidRPr="003D3D4B" w:rsidRDefault="00957EB2" w:rsidP="00F874AD">
            <w:pPr>
              <w:spacing w:after="0"/>
              <w:rPr>
                <w:rFonts w:ascii="Calibri" w:hAnsi="Calibri" w:cs="Calibri"/>
                <w:color w:val="222222"/>
                <w:sz w:val="20"/>
                <w:szCs w:val="20"/>
                <w:lang w:val="en"/>
              </w:rPr>
            </w:pPr>
            <w:r w:rsidRPr="003D3D4B">
              <w:rPr>
                <w:rFonts w:ascii="Calibri" w:hAnsi="Calibri" w:cs="Calibri"/>
                <w:color w:val="222222"/>
                <w:sz w:val="20"/>
                <w:szCs w:val="20"/>
                <w:lang w:val="en"/>
              </w:rPr>
              <w:t>6 O'Connell Street</w:t>
            </w:r>
          </w:p>
          <w:p w14:paraId="17E28CE2" w14:textId="77777777" w:rsidR="00957EB2" w:rsidRPr="003D3D4B" w:rsidRDefault="00957EB2" w:rsidP="00F874AD">
            <w:pPr>
              <w:spacing w:after="0"/>
              <w:rPr>
                <w:rFonts w:ascii="Calibri" w:hAnsi="Calibri" w:cs="Calibri"/>
                <w:color w:val="222222"/>
                <w:sz w:val="20"/>
                <w:szCs w:val="20"/>
                <w:lang w:val="en"/>
              </w:rPr>
            </w:pPr>
            <w:r w:rsidRPr="003D3D4B">
              <w:rPr>
                <w:rStyle w:val="locality"/>
                <w:rFonts w:ascii="Calibri" w:hAnsi="Calibri" w:cs="Calibri"/>
                <w:color w:val="222222"/>
                <w:sz w:val="20"/>
                <w:szCs w:val="20"/>
                <w:lang w:val="en"/>
              </w:rPr>
              <w:t>Sydney</w:t>
            </w:r>
            <w:r w:rsidRPr="003D3D4B">
              <w:rPr>
                <w:rFonts w:ascii="Calibri" w:hAnsi="Calibri" w:cs="Calibri"/>
                <w:color w:val="222222"/>
                <w:sz w:val="20"/>
                <w:szCs w:val="20"/>
                <w:lang w:val="en"/>
              </w:rPr>
              <w:t xml:space="preserve"> </w:t>
            </w:r>
            <w:r w:rsidRPr="003D3D4B">
              <w:rPr>
                <w:rStyle w:val="state"/>
                <w:rFonts w:ascii="Calibri" w:hAnsi="Calibri" w:cs="Calibri"/>
                <w:color w:val="222222"/>
                <w:sz w:val="20"/>
                <w:szCs w:val="20"/>
                <w:lang w:val="en"/>
              </w:rPr>
              <w:t>NSW</w:t>
            </w:r>
            <w:r w:rsidRPr="003D3D4B">
              <w:rPr>
                <w:rFonts w:ascii="Calibri" w:hAnsi="Calibri" w:cs="Calibri"/>
                <w:color w:val="222222"/>
                <w:sz w:val="20"/>
                <w:szCs w:val="20"/>
                <w:lang w:val="en"/>
              </w:rPr>
              <w:t xml:space="preserve"> </w:t>
            </w:r>
            <w:r w:rsidRPr="003D3D4B">
              <w:rPr>
                <w:rStyle w:val="postal-code"/>
                <w:rFonts w:ascii="Calibri" w:hAnsi="Calibri" w:cs="Calibri"/>
                <w:color w:val="222222"/>
                <w:sz w:val="20"/>
                <w:szCs w:val="20"/>
                <w:lang w:val="en"/>
              </w:rPr>
              <w:t>2000</w:t>
            </w:r>
          </w:p>
          <w:p w14:paraId="694388D9" w14:textId="77777777" w:rsidR="00957EB2" w:rsidRPr="003D3D4B" w:rsidRDefault="00957EB2" w:rsidP="00F874AD">
            <w:pPr>
              <w:spacing w:after="0" w:line="240" w:lineRule="auto"/>
              <w:rPr>
                <w:rFonts w:ascii="Calibri" w:eastAsia="Times New Roman" w:hAnsi="Calibri" w:cs="Calibri"/>
                <w:color w:val="222222"/>
                <w:sz w:val="20"/>
                <w:szCs w:val="20"/>
                <w:lang w:eastAsia="en-AU"/>
              </w:rPr>
            </w:pPr>
          </w:p>
        </w:tc>
        <w:tc>
          <w:tcPr>
            <w:tcW w:w="1843" w:type="dxa"/>
            <w:tcBorders>
              <w:top w:val="outset" w:sz="6" w:space="0" w:color="auto"/>
              <w:left w:val="outset" w:sz="6" w:space="0" w:color="auto"/>
              <w:bottom w:val="single" w:sz="18" w:space="0" w:color="CCCCCC"/>
              <w:right w:val="outset" w:sz="6" w:space="0" w:color="auto"/>
            </w:tcBorders>
            <w:shd w:val="clear" w:color="auto" w:fill="auto"/>
          </w:tcPr>
          <w:p w14:paraId="5EE5E95C" w14:textId="77777777" w:rsidR="00957EB2" w:rsidRPr="003D3D4B" w:rsidRDefault="00957EB2" w:rsidP="00F874AD">
            <w:pPr>
              <w:spacing w:after="0"/>
              <w:rPr>
                <w:rFonts w:ascii="Calibri" w:hAnsi="Calibri" w:cs="Calibri"/>
                <w:color w:val="222222"/>
                <w:sz w:val="20"/>
                <w:szCs w:val="20"/>
                <w:lang w:val="en"/>
              </w:rPr>
            </w:pPr>
            <w:r w:rsidRPr="003D3D4B">
              <w:rPr>
                <w:rFonts w:ascii="Calibri" w:hAnsi="Calibri" w:cs="Calibri"/>
                <w:color w:val="222222"/>
                <w:sz w:val="20"/>
                <w:szCs w:val="20"/>
                <w:lang w:val="en"/>
              </w:rPr>
              <w:t>GPO Box 9932</w:t>
            </w:r>
          </w:p>
          <w:p w14:paraId="35366A48" w14:textId="77777777" w:rsidR="00957EB2" w:rsidRPr="003D3D4B" w:rsidRDefault="00957EB2" w:rsidP="00F874AD">
            <w:pPr>
              <w:spacing w:after="0"/>
              <w:rPr>
                <w:rFonts w:ascii="Calibri" w:hAnsi="Calibri" w:cs="Calibri"/>
                <w:color w:val="222222"/>
                <w:sz w:val="20"/>
                <w:szCs w:val="20"/>
                <w:lang w:val="en"/>
              </w:rPr>
            </w:pPr>
            <w:r w:rsidRPr="003D3D4B">
              <w:rPr>
                <w:rStyle w:val="locality"/>
                <w:rFonts w:ascii="Calibri" w:hAnsi="Calibri" w:cs="Calibri"/>
                <w:color w:val="222222"/>
                <w:sz w:val="20"/>
                <w:szCs w:val="20"/>
                <w:lang w:val="en"/>
              </w:rPr>
              <w:t>Sydney</w:t>
            </w:r>
            <w:r w:rsidRPr="003D3D4B">
              <w:rPr>
                <w:rFonts w:ascii="Calibri" w:hAnsi="Calibri" w:cs="Calibri"/>
                <w:color w:val="222222"/>
                <w:sz w:val="20"/>
                <w:szCs w:val="20"/>
                <w:lang w:val="en"/>
              </w:rPr>
              <w:t xml:space="preserve"> </w:t>
            </w:r>
            <w:r w:rsidRPr="003D3D4B">
              <w:rPr>
                <w:rStyle w:val="state"/>
                <w:rFonts w:ascii="Calibri" w:hAnsi="Calibri" w:cs="Calibri"/>
                <w:color w:val="222222"/>
                <w:sz w:val="20"/>
                <w:szCs w:val="20"/>
                <w:lang w:val="en"/>
              </w:rPr>
              <w:t>NSW</w:t>
            </w:r>
            <w:r w:rsidRPr="003D3D4B">
              <w:rPr>
                <w:rFonts w:ascii="Calibri" w:hAnsi="Calibri" w:cs="Calibri"/>
                <w:color w:val="222222"/>
                <w:sz w:val="20"/>
                <w:szCs w:val="20"/>
                <w:lang w:val="en"/>
              </w:rPr>
              <w:t xml:space="preserve"> </w:t>
            </w:r>
            <w:r w:rsidRPr="003D3D4B">
              <w:rPr>
                <w:rStyle w:val="postal-code"/>
                <w:rFonts w:ascii="Calibri" w:hAnsi="Calibri" w:cs="Calibri"/>
                <w:color w:val="222222"/>
                <w:sz w:val="20"/>
                <w:szCs w:val="20"/>
                <w:lang w:val="en"/>
              </w:rPr>
              <w:t>2001</w:t>
            </w:r>
          </w:p>
          <w:p w14:paraId="0398094D" w14:textId="77777777" w:rsidR="00957EB2" w:rsidRPr="003D3D4B" w:rsidRDefault="00957EB2" w:rsidP="00F874AD">
            <w:pPr>
              <w:spacing w:after="0" w:line="240" w:lineRule="auto"/>
              <w:rPr>
                <w:rFonts w:ascii="Calibri" w:eastAsia="Times New Roman" w:hAnsi="Calibri"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7AA98AD6" w14:textId="77777777" w:rsidR="00957EB2" w:rsidRPr="003D3D4B" w:rsidRDefault="00957EB2" w:rsidP="00955BED">
            <w:pPr>
              <w:rPr>
                <w:rFonts w:ascii="Calibri" w:hAnsi="Calibri" w:cs="Calibri"/>
                <w:color w:val="222222"/>
                <w:sz w:val="20"/>
                <w:szCs w:val="20"/>
                <w:lang w:val="en"/>
              </w:rPr>
            </w:pPr>
            <w:r w:rsidRPr="003D3D4B">
              <w:rPr>
                <w:rFonts w:ascii="Calibri" w:hAnsi="Calibri" w:cs="Calibri"/>
                <w:color w:val="222222"/>
                <w:sz w:val="20"/>
                <w:szCs w:val="20"/>
                <w:lang w:val="en"/>
              </w:rPr>
              <w:t>(02) 8262 0800</w:t>
            </w:r>
          </w:p>
          <w:p w14:paraId="554038F7"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985" w:type="dxa"/>
            <w:tcBorders>
              <w:top w:val="outset" w:sz="6" w:space="0" w:color="auto"/>
              <w:left w:val="outset" w:sz="6" w:space="0" w:color="auto"/>
              <w:bottom w:val="single" w:sz="18" w:space="0" w:color="CCCCCC"/>
              <w:right w:val="outset" w:sz="6" w:space="0" w:color="auto"/>
            </w:tcBorders>
            <w:shd w:val="clear" w:color="auto" w:fill="auto"/>
          </w:tcPr>
          <w:p w14:paraId="1BD63413" w14:textId="77777777" w:rsidR="00957EB2" w:rsidRPr="003D3D4B" w:rsidRDefault="00957EB2" w:rsidP="00955BED">
            <w:pPr>
              <w:rPr>
                <w:rFonts w:ascii="Calibri" w:hAnsi="Calibri" w:cs="Calibri"/>
                <w:color w:val="222222"/>
                <w:sz w:val="20"/>
                <w:szCs w:val="20"/>
                <w:lang w:val="en"/>
              </w:rPr>
            </w:pPr>
            <w:r w:rsidRPr="003D3D4B">
              <w:rPr>
                <w:rFonts w:ascii="Calibri" w:hAnsi="Calibri" w:cs="Calibri"/>
                <w:color w:val="222222"/>
                <w:sz w:val="20"/>
                <w:szCs w:val="20"/>
                <w:lang w:val="en"/>
              </w:rPr>
              <w:t>1800 079 098</w:t>
            </w:r>
          </w:p>
          <w:p w14:paraId="0398764D"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r>
    </w:tbl>
    <w:p w14:paraId="78961365" w14:textId="77777777" w:rsidR="00DD1940" w:rsidRPr="00610500" w:rsidRDefault="00DD1940" w:rsidP="00610500">
      <w:pPr>
        <w:spacing w:before="80" w:after="120"/>
        <w:rPr>
          <w:rFonts w:cstheme="minorHAnsi"/>
          <w:b/>
        </w:rPr>
      </w:pPr>
      <w:r w:rsidRPr="00610500">
        <w:rPr>
          <w:rFonts w:cstheme="minorHAnsi"/>
          <w:b/>
        </w:rPr>
        <w:t>Other offices</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Ea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3D3D4B" w14:paraId="2BC2EAC6"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hideMark/>
          </w:tcPr>
          <w:p w14:paraId="3072F584"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Batemans Bay</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14:paraId="45418B1D"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roofErr w:type="spellStart"/>
            <w:r w:rsidRPr="003D3D4B">
              <w:rPr>
                <w:rFonts w:ascii="Calibri" w:eastAsia="Times New Roman" w:hAnsi="Calibri" w:cs="Calibri"/>
                <w:color w:val="222222"/>
                <w:sz w:val="20"/>
                <w:szCs w:val="20"/>
                <w:lang w:eastAsia="en-AU"/>
              </w:rPr>
              <w:t>BayLink</w:t>
            </w:r>
            <w:proofErr w:type="spellEnd"/>
            <w:r w:rsidRPr="003D3D4B">
              <w:rPr>
                <w:rFonts w:ascii="Calibri" w:eastAsia="Times New Roman" w:hAnsi="Calibri" w:cs="Calibri"/>
                <w:color w:val="222222"/>
                <w:sz w:val="20"/>
                <w:szCs w:val="20"/>
                <w:lang w:eastAsia="en-AU"/>
              </w:rPr>
              <w:t xml:space="preserve"> Building,</w:t>
            </w:r>
            <w:r w:rsidRPr="003D3D4B">
              <w:rPr>
                <w:rFonts w:ascii="Calibri" w:eastAsia="Times New Roman" w:hAnsi="Calibri" w:cs="Calibri"/>
                <w:color w:val="222222"/>
                <w:sz w:val="20"/>
                <w:szCs w:val="20"/>
                <w:lang w:eastAsia="en-AU"/>
              </w:rPr>
              <w:br/>
              <w:t>3 Flora Cres, Batemans Bay NSW 2536</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14:paraId="7E82C048" w14:textId="77777777" w:rsidR="00957EB2" w:rsidRPr="003D3D4B" w:rsidRDefault="00957EB2" w:rsidP="001807EC">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xml:space="preserve">PO Box </w:t>
            </w:r>
            <w:r w:rsidR="001807EC">
              <w:rPr>
                <w:rFonts w:ascii="Calibri" w:eastAsia="Times New Roman" w:hAnsi="Calibri" w:cs="Calibri"/>
                <w:color w:val="222222"/>
                <w:sz w:val="20"/>
                <w:szCs w:val="20"/>
                <w:lang w:eastAsia="en-AU"/>
              </w:rPr>
              <w:t>468</w:t>
            </w:r>
            <w:r w:rsidRPr="003D3D4B">
              <w:rPr>
                <w:rFonts w:ascii="Calibri" w:eastAsia="Times New Roman" w:hAnsi="Calibri" w:cs="Calibri"/>
                <w:color w:val="222222"/>
                <w:sz w:val="20"/>
                <w:szCs w:val="20"/>
                <w:lang w:eastAsia="en-AU"/>
              </w:rPr>
              <w:br/>
              <w:t>Batemans Bay NSW 2536</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791787CF"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02 4412 3123</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16C20192"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r w:rsidR="00677067" w:rsidRPr="003D3D4B" w14:paraId="3DACA070" w14:textId="77777777" w:rsidTr="00937330">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tcPr>
          <w:p w14:paraId="6FB57243"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Coffs Harbour</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tcPr>
          <w:p w14:paraId="1EED675B"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17 Duke St</w:t>
            </w:r>
            <w:r w:rsidRPr="003D3D4B">
              <w:rPr>
                <w:rFonts w:ascii="Calibri" w:eastAsia="Times New Roman" w:hAnsi="Calibri" w:cs="Calibri"/>
                <w:color w:val="222222"/>
                <w:sz w:val="20"/>
                <w:szCs w:val="20"/>
                <w:lang w:eastAsia="en-AU"/>
              </w:rPr>
              <w:br/>
              <w:t>Coffs Harbour NSW 2450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14:paraId="14A2E102"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1335</w:t>
            </w:r>
            <w:r w:rsidRPr="003D3D4B">
              <w:rPr>
                <w:rFonts w:ascii="Calibri" w:eastAsia="Times New Roman" w:hAnsi="Calibri" w:cs="Calibri"/>
                <w:color w:val="222222"/>
                <w:sz w:val="20"/>
                <w:szCs w:val="20"/>
                <w:lang w:eastAsia="en-AU"/>
              </w:rPr>
              <w:br/>
              <w:t>Coffs Harbour NSW 2450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479EC020"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02 5622 8800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303D6085"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677067" w:rsidRPr="003D3D4B" w14:paraId="31BEA43E" w14:textId="77777777" w:rsidTr="009B6484">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tcPr>
          <w:p w14:paraId="2293C587"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Lismore</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tcPr>
          <w:p w14:paraId="1A0D818B"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29 Molesworth Street</w:t>
            </w:r>
            <w:r w:rsidRPr="003D3D4B">
              <w:rPr>
                <w:rFonts w:ascii="Calibri" w:eastAsia="Times New Roman" w:hAnsi="Calibri" w:cs="Calibri"/>
                <w:color w:val="222222"/>
                <w:sz w:val="20"/>
                <w:szCs w:val="20"/>
                <w:lang w:eastAsia="en-AU"/>
              </w:rPr>
              <w:br/>
              <w:t>Lismore NSW 2480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14:paraId="132F7F80"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778</w:t>
            </w:r>
            <w:r w:rsidRPr="003D3D4B">
              <w:rPr>
                <w:rFonts w:ascii="Calibri" w:eastAsia="Times New Roman" w:hAnsi="Calibri" w:cs="Calibri"/>
                <w:color w:val="222222"/>
                <w:sz w:val="20"/>
                <w:szCs w:val="20"/>
                <w:lang w:eastAsia="en-AU"/>
              </w:rPr>
              <w:br/>
              <w:t>Lismore NSW 2480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203B085A"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02 6627 5401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13BC16AD" w14:textId="77777777" w:rsidR="00677067" w:rsidRPr="003D3D4B" w:rsidRDefault="00677067" w:rsidP="00677067">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bl>
    <w:p w14:paraId="79AFBD9B" w14:textId="77777777" w:rsidR="00677067" w:rsidRDefault="00677067"/>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Eastern New South Wales Region Office Locations and Contact Details"/>
        <w:tblDescription w:val="A table with five columns describing the office names, physical addresses, postal addresses, phone numbers and toll free numbers. "/>
      </w:tblPr>
      <w:tblGrid>
        <w:gridCol w:w="1909"/>
        <w:gridCol w:w="2490"/>
        <w:gridCol w:w="1810"/>
        <w:gridCol w:w="1384"/>
        <w:gridCol w:w="1920"/>
      </w:tblGrid>
      <w:tr w:rsidR="00937330" w:rsidRPr="003D3D4B" w14:paraId="5FC52423"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tcPr>
          <w:p w14:paraId="6609D067" w14:textId="77777777" w:rsidR="00677067" w:rsidRPr="003D3D4B" w:rsidRDefault="00677067" w:rsidP="00F874A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lastRenderedPageBreak/>
              <w:t>Newcastle</w:t>
            </w:r>
          </w:p>
        </w:tc>
        <w:tc>
          <w:tcPr>
            <w:tcW w:w="2490" w:type="dxa"/>
            <w:tcBorders>
              <w:top w:val="outset" w:sz="6" w:space="0" w:color="auto"/>
              <w:left w:val="outset" w:sz="6" w:space="0" w:color="auto"/>
              <w:bottom w:val="outset" w:sz="6" w:space="0" w:color="auto"/>
              <w:right w:val="outset" w:sz="6" w:space="0" w:color="auto"/>
            </w:tcBorders>
            <w:shd w:val="clear" w:color="auto" w:fill="FFFFFF"/>
          </w:tcPr>
          <w:p w14:paraId="218CEB3E" w14:textId="77777777" w:rsidR="00677067" w:rsidRPr="003D3D4B" w:rsidRDefault="00677067" w:rsidP="00F874A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3 Hopetoun St</w:t>
            </w:r>
            <w:r w:rsidRPr="003D3D4B">
              <w:rPr>
                <w:rFonts w:ascii="Calibri" w:eastAsia="Times New Roman" w:hAnsi="Calibri" w:cs="Calibri"/>
                <w:color w:val="222222"/>
                <w:sz w:val="20"/>
                <w:szCs w:val="20"/>
                <w:lang w:eastAsia="en-AU"/>
              </w:rPr>
              <w:br/>
              <w:t>Charlestown NSW 2990</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tcPr>
          <w:p w14:paraId="36296B9C"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627</w:t>
            </w:r>
            <w:r w:rsidRPr="003D3D4B">
              <w:rPr>
                <w:rFonts w:ascii="Calibri" w:eastAsia="Times New Roman" w:hAnsi="Calibri" w:cs="Calibri"/>
                <w:color w:val="222222"/>
                <w:sz w:val="20"/>
                <w:szCs w:val="20"/>
                <w:lang w:eastAsia="en-AU"/>
              </w:rPr>
              <w:br/>
              <w:t>Charlestown NSW 2990</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tcPr>
          <w:p w14:paraId="6E122173"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02 4940 1745</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tcPr>
          <w:p w14:paraId="489A3A8E"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r w:rsidR="00937330" w:rsidRPr="003D3D4B" w14:paraId="3EF57E62"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vAlign w:val="center"/>
          </w:tcPr>
          <w:p w14:paraId="290848A7"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Nowra</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tcPr>
          <w:p w14:paraId="3DD804C3"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4 Lawrence Ave</w:t>
            </w:r>
            <w:r w:rsidRPr="003D3D4B">
              <w:rPr>
                <w:rFonts w:ascii="Calibri" w:eastAsia="Times New Roman" w:hAnsi="Calibri" w:cs="Calibri"/>
                <w:color w:val="222222"/>
                <w:sz w:val="20"/>
                <w:szCs w:val="20"/>
                <w:lang w:eastAsia="en-AU"/>
              </w:rPr>
              <w:br/>
              <w:t>Nowra NSW 2541</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tcPr>
          <w:p w14:paraId="233B7B5E"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329</w:t>
            </w:r>
            <w:r w:rsidRPr="003D3D4B">
              <w:rPr>
                <w:rFonts w:ascii="Calibri" w:eastAsia="Times New Roman" w:hAnsi="Calibri" w:cs="Calibri"/>
                <w:color w:val="222222"/>
                <w:sz w:val="20"/>
                <w:szCs w:val="20"/>
                <w:lang w:eastAsia="en-AU"/>
              </w:rPr>
              <w:br/>
              <w:t>Nowra NSW 2541</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tcPr>
          <w:p w14:paraId="3BF88669"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02 4448 1010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tcPr>
          <w:p w14:paraId="48494C00"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w:t>
            </w:r>
          </w:p>
        </w:tc>
      </w:tr>
      <w:tr w:rsidR="00677067" w:rsidRPr="003D3D4B" w14:paraId="20C7278E"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E3C08"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Queanbeyan</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1F538"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Morisset House</w:t>
            </w:r>
            <w:r w:rsidRPr="003D3D4B">
              <w:rPr>
                <w:rFonts w:ascii="Calibri" w:eastAsia="Times New Roman" w:hAnsi="Calibri" w:cs="Calibri"/>
                <w:color w:val="222222"/>
                <w:sz w:val="20"/>
                <w:szCs w:val="20"/>
                <w:lang w:eastAsia="en-AU"/>
              </w:rPr>
              <w:br/>
              <w:t>Level 2, 7-9 Morisset St</w:t>
            </w:r>
            <w:r w:rsidRPr="003D3D4B">
              <w:rPr>
                <w:rFonts w:ascii="Calibri" w:eastAsia="Times New Roman" w:hAnsi="Calibri" w:cs="Calibri"/>
                <w:color w:val="222222"/>
                <w:sz w:val="20"/>
                <w:szCs w:val="20"/>
                <w:lang w:eastAsia="en-AU"/>
              </w:rPr>
              <w:br/>
              <w:t>Queanbeyan NSW 2620</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937FE"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172</w:t>
            </w:r>
            <w:r w:rsidRPr="003D3D4B">
              <w:rPr>
                <w:rFonts w:ascii="Calibri" w:eastAsia="Times New Roman" w:hAnsi="Calibri" w:cs="Calibri"/>
                <w:color w:val="222222"/>
                <w:sz w:val="20"/>
                <w:szCs w:val="20"/>
                <w:lang w:eastAsia="en-AU"/>
              </w:rPr>
              <w:br/>
              <w:t>Queanbeyan NSW 2620</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5CC2A"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02 6152 5100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62646"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677067" w:rsidRPr="003D3D4B" w14:paraId="0C2F5F1E"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5C2"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Tamworth</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1EEC7"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Unit 2, 180-182 Peel St</w:t>
            </w:r>
            <w:r w:rsidRPr="003D3D4B">
              <w:rPr>
                <w:rFonts w:ascii="Calibri" w:eastAsia="Times New Roman" w:hAnsi="Calibri" w:cs="Calibri"/>
                <w:color w:val="222222"/>
                <w:sz w:val="20"/>
                <w:szCs w:val="20"/>
                <w:lang w:eastAsia="en-AU"/>
              </w:rPr>
              <w:br/>
              <w:t>Tamworth NSW 2340</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2372F"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684</w:t>
            </w:r>
            <w:r w:rsidRPr="003D3D4B">
              <w:rPr>
                <w:rFonts w:ascii="Calibri" w:eastAsia="Times New Roman" w:hAnsi="Calibri" w:cs="Calibri"/>
                <w:color w:val="222222"/>
                <w:sz w:val="20"/>
                <w:szCs w:val="20"/>
                <w:lang w:eastAsia="en-AU"/>
              </w:rPr>
              <w:br/>
              <w:t>Tamworth NSW 2340</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BFFAF"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02 5712 9000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CAEEB" w14:textId="77777777" w:rsidR="00677067" w:rsidRPr="003D3D4B" w:rsidRDefault="00677067"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1060AB30" w14:textId="77777777" w:rsidR="00677067" w:rsidRDefault="00677067" w:rsidP="00957EB2">
      <w:pPr>
        <w:rPr>
          <w:rFonts w:asciiTheme="majorHAnsi" w:hAnsiTheme="majorHAnsi" w:cs="Arial"/>
          <w:b/>
          <w:sz w:val="28"/>
          <w:szCs w:val="28"/>
          <w:u w:val="single"/>
        </w:rPr>
      </w:pPr>
    </w:p>
    <w:p w14:paraId="67940722" w14:textId="77777777" w:rsidR="00957EB2" w:rsidRPr="00FE6492" w:rsidRDefault="00957EB2" w:rsidP="00F765F1">
      <w:pPr>
        <w:outlineLvl w:val="3"/>
        <w:rPr>
          <w:rFonts w:cstheme="minorHAnsi"/>
          <w:b/>
          <w:sz w:val="28"/>
          <w:szCs w:val="28"/>
          <w:u w:val="single"/>
        </w:rPr>
      </w:pPr>
      <w:r w:rsidRPr="00FE6492">
        <w:rPr>
          <w:rFonts w:cstheme="minorHAnsi"/>
          <w:b/>
          <w:sz w:val="28"/>
          <w:szCs w:val="28"/>
          <w:u w:val="single"/>
        </w:rPr>
        <w:t>Northern Territory</w:t>
      </w:r>
    </w:p>
    <w:p w14:paraId="34E2941F" w14:textId="77777777" w:rsidR="00C31C65" w:rsidRPr="001B7599" w:rsidRDefault="001B7599" w:rsidP="001B7599">
      <w:pPr>
        <w:rPr>
          <w:rFonts w:cstheme="minorHAnsi"/>
          <w:b/>
          <w:sz w:val="24"/>
          <w:szCs w:val="24"/>
        </w:rPr>
      </w:pPr>
      <w:r w:rsidRPr="001B7599">
        <w:rPr>
          <w:rFonts w:cstheme="minorHAnsi"/>
          <w:b/>
          <w:sz w:val="24"/>
          <w:szCs w:val="24"/>
        </w:rPr>
        <w:t>Arnhem Land and Groote Eylandt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957EB2" w:rsidRPr="003D3D4B" w14:paraId="14381180" w14:textId="77777777" w:rsidTr="00DF7856">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3592AE5" w14:textId="679E7F26" w:rsidR="00957EB2" w:rsidRPr="003D3D4B" w:rsidRDefault="00742254" w:rsidP="00DF7856">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80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ECF97E4"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Physical Address</w:t>
            </w:r>
          </w:p>
        </w:tc>
        <w:tc>
          <w:tcPr>
            <w:tcW w:w="229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D02D3AE"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07F897D"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7CA3AA2"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Toll Free</w:t>
            </w:r>
          </w:p>
        </w:tc>
      </w:tr>
      <w:tr w:rsidR="00957EB2" w:rsidRPr="003D3D4B" w14:paraId="45DE44AA"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6041B44"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 xml:space="preserve">Arnhem Land </w:t>
            </w:r>
          </w:p>
          <w:p w14:paraId="2696C949"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 xml:space="preserve">and </w:t>
            </w:r>
          </w:p>
          <w:p w14:paraId="01B4B73C" w14:textId="77777777" w:rsidR="00957EB2" w:rsidRPr="00DD1940" w:rsidRDefault="00957EB2" w:rsidP="00071C7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Groote Eylandt</w:t>
            </w:r>
            <w:r w:rsidR="00DF7856">
              <w:rPr>
                <w:rFonts w:ascii="Calibri" w:eastAsia="Times New Roman" w:hAnsi="Calibri" w:cs="Calibri"/>
                <w:color w:val="222222"/>
                <w:sz w:val="20"/>
                <w:szCs w:val="20"/>
                <w:lang w:eastAsia="en-AU"/>
              </w:rPr>
              <w:t xml:space="preserve"> Region </w:t>
            </w:r>
          </w:p>
        </w:tc>
        <w:tc>
          <w:tcPr>
            <w:tcW w:w="2807" w:type="dxa"/>
            <w:tcBorders>
              <w:top w:val="outset" w:sz="6" w:space="0" w:color="auto"/>
              <w:left w:val="outset" w:sz="6" w:space="0" w:color="auto"/>
              <w:bottom w:val="outset" w:sz="6" w:space="0" w:color="auto"/>
              <w:right w:val="outset" w:sz="6" w:space="0" w:color="auto"/>
            </w:tcBorders>
            <w:shd w:val="clear" w:color="auto" w:fill="FFFFFF"/>
            <w:hideMark/>
          </w:tcPr>
          <w:p w14:paraId="0CE637BD"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74 Chesterfield Street</w:t>
            </w:r>
          </w:p>
          <w:p w14:paraId="76F51750" w14:textId="77777777" w:rsidR="00957EB2" w:rsidRPr="001B7599" w:rsidRDefault="00957EB2" w:rsidP="00955BED">
            <w:pPr>
              <w:spacing w:after="0" w:line="240" w:lineRule="auto"/>
              <w:rPr>
                <w:rFonts w:ascii="Calibri" w:eastAsia="Times New Roman" w:hAnsi="Calibri" w:cs="Calibri"/>
                <w:color w:val="222222"/>
                <w:sz w:val="20"/>
                <w:szCs w:val="20"/>
                <w:lang w:eastAsia="en-AU"/>
              </w:rPr>
            </w:pPr>
            <w:r w:rsidRPr="001B7599">
              <w:rPr>
                <w:rFonts w:eastAsia="Times New Roman"/>
                <w:sz w:val="20"/>
                <w:szCs w:val="20"/>
                <w:lang w:eastAsia="en-AU"/>
              </w:rPr>
              <w:t>Nhulunbuy</w:t>
            </w:r>
            <w:r w:rsidRPr="001B7599">
              <w:rPr>
                <w:rFonts w:ascii="Calibri" w:eastAsia="Times New Roman" w:hAnsi="Calibri" w:cs="Calibri"/>
                <w:color w:val="222222"/>
                <w:sz w:val="20"/>
                <w:szCs w:val="20"/>
                <w:lang w:eastAsia="en-AU"/>
              </w:rPr>
              <w:t xml:space="preserve"> </w:t>
            </w:r>
            <w:r w:rsidRPr="001B7599">
              <w:rPr>
                <w:rFonts w:eastAsia="Times New Roman"/>
                <w:sz w:val="20"/>
                <w:szCs w:val="20"/>
                <w:lang w:eastAsia="en-AU"/>
              </w:rPr>
              <w:t>NT</w:t>
            </w:r>
            <w:r w:rsidRPr="001B7599">
              <w:rPr>
                <w:rFonts w:ascii="Calibri" w:eastAsia="Times New Roman" w:hAnsi="Calibri" w:cs="Calibri"/>
                <w:color w:val="222222"/>
                <w:sz w:val="20"/>
                <w:szCs w:val="20"/>
                <w:lang w:eastAsia="en-AU"/>
              </w:rPr>
              <w:t xml:space="preserve"> </w:t>
            </w:r>
            <w:r w:rsidRPr="001B7599">
              <w:rPr>
                <w:rFonts w:eastAsia="Times New Roman"/>
                <w:sz w:val="20"/>
                <w:szCs w:val="20"/>
                <w:lang w:eastAsia="en-AU"/>
              </w:rPr>
              <w:t>0881</w:t>
            </w:r>
          </w:p>
          <w:p w14:paraId="338C5E1A" w14:textId="77777777" w:rsidR="00957EB2" w:rsidRPr="00BB1F2B" w:rsidRDefault="00957EB2" w:rsidP="00955BED">
            <w:pPr>
              <w:spacing w:after="0" w:line="240" w:lineRule="auto"/>
              <w:rPr>
                <w:rFonts w:ascii="Calibri" w:eastAsia="Times New Roman" w:hAnsi="Calibri" w:cs="Calibri"/>
                <w:color w:val="222222"/>
                <w:sz w:val="20"/>
                <w:szCs w:val="20"/>
                <w:lang w:eastAsia="en-AU"/>
              </w:rPr>
            </w:pPr>
          </w:p>
        </w:tc>
        <w:tc>
          <w:tcPr>
            <w:tcW w:w="2296" w:type="dxa"/>
            <w:tcBorders>
              <w:top w:val="outset" w:sz="6" w:space="0" w:color="auto"/>
              <w:left w:val="outset" w:sz="6" w:space="0" w:color="auto"/>
              <w:bottom w:val="outset" w:sz="6" w:space="0" w:color="auto"/>
              <w:right w:val="outset" w:sz="6" w:space="0" w:color="auto"/>
            </w:tcBorders>
            <w:shd w:val="clear" w:color="auto" w:fill="FFFFFF"/>
            <w:hideMark/>
          </w:tcPr>
          <w:p w14:paraId="2B02D45A"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PO Box 246</w:t>
            </w:r>
          </w:p>
          <w:p w14:paraId="2699506C"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eastAsia="Times New Roman"/>
                <w:sz w:val="20"/>
                <w:szCs w:val="20"/>
                <w:lang w:eastAsia="en-AU"/>
              </w:rPr>
              <w:t>Nhulunbuy</w:t>
            </w:r>
            <w:r w:rsidRPr="00DD1940">
              <w:rPr>
                <w:rFonts w:ascii="Calibri" w:eastAsia="Times New Roman" w:hAnsi="Calibri" w:cs="Calibri"/>
                <w:color w:val="222222"/>
                <w:sz w:val="20"/>
                <w:szCs w:val="20"/>
                <w:lang w:eastAsia="en-AU"/>
              </w:rPr>
              <w:t xml:space="preserve"> </w:t>
            </w:r>
            <w:r w:rsidRPr="00DD1940">
              <w:rPr>
                <w:rFonts w:eastAsia="Times New Roman"/>
                <w:sz w:val="20"/>
                <w:szCs w:val="20"/>
                <w:lang w:eastAsia="en-AU"/>
              </w:rPr>
              <w:t>NT</w:t>
            </w:r>
            <w:r w:rsidRPr="00DD1940">
              <w:rPr>
                <w:rFonts w:ascii="Calibri" w:eastAsia="Times New Roman" w:hAnsi="Calibri" w:cs="Calibri"/>
                <w:color w:val="222222"/>
                <w:sz w:val="20"/>
                <w:szCs w:val="20"/>
                <w:lang w:eastAsia="en-AU"/>
              </w:rPr>
              <w:t xml:space="preserve"> </w:t>
            </w:r>
            <w:r w:rsidRPr="00DD1940">
              <w:rPr>
                <w:rFonts w:eastAsia="Times New Roman"/>
                <w:sz w:val="20"/>
                <w:szCs w:val="20"/>
                <w:lang w:eastAsia="en-AU"/>
              </w:rPr>
              <w:t>0881</w:t>
            </w:r>
          </w:p>
          <w:p w14:paraId="62AEFCE6"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6E28F033" w14:textId="77777777" w:rsidR="00957EB2" w:rsidRPr="00DD1940" w:rsidRDefault="00957EB2" w:rsidP="00955BED">
            <w:pPr>
              <w:rPr>
                <w:rFonts w:ascii="Calibri" w:hAnsi="Calibri" w:cs="Calibri"/>
                <w:color w:val="222222"/>
                <w:sz w:val="20"/>
                <w:szCs w:val="20"/>
                <w:lang w:val="en"/>
              </w:rPr>
            </w:pPr>
            <w:r w:rsidRPr="00DD1940">
              <w:rPr>
                <w:rFonts w:ascii="Calibri" w:hAnsi="Calibri" w:cs="Calibri"/>
                <w:color w:val="222222"/>
                <w:sz w:val="20"/>
                <w:szCs w:val="20"/>
                <w:lang w:val="en"/>
              </w:rPr>
              <w:t>08 8968 8400</w:t>
            </w:r>
          </w:p>
          <w:p w14:paraId="3393BCE7"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45C2C4CE" w14:textId="77777777" w:rsidR="00957EB2" w:rsidRPr="00DD1940" w:rsidRDefault="003200DD" w:rsidP="00955BED">
            <w:pPr>
              <w:rPr>
                <w:rFonts w:ascii="Calibri" w:hAnsi="Calibri" w:cs="Calibri"/>
                <w:color w:val="222222"/>
                <w:sz w:val="20"/>
                <w:szCs w:val="20"/>
                <w:lang w:val="en"/>
              </w:rPr>
            </w:pPr>
            <w:r w:rsidRPr="003200DD">
              <w:rPr>
                <w:rFonts w:ascii="Calibri" w:hAnsi="Calibri" w:cs="Calibri"/>
                <w:color w:val="222222"/>
                <w:sz w:val="20"/>
                <w:szCs w:val="20"/>
                <w:lang w:val="en"/>
              </w:rPr>
              <w:t>1800 079 098</w:t>
            </w:r>
          </w:p>
          <w:p w14:paraId="5C04F956"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p>
        </w:tc>
      </w:tr>
    </w:tbl>
    <w:p w14:paraId="7AFD013A" w14:textId="77777777" w:rsidR="00C31C65" w:rsidRPr="001B7599" w:rsidRDefault="001B7599" w:rsidP="00610500">
      <w:pPr>
        <w:spacing w:before="360"/>
        <w:rPr>
          <w:rFonts w:cstheme="minorHAnsi"/>
          <w:b/>
          <w:sz w:val="24"/>
          <w:szCs w:val="24"/>
        </w:rPr>
      </w:pPr>
      <w:r w:rsidRPr="001B7599">
        <w:rPr>
          <w:rFonts w:cstheme="minorHAnsi"/>
          <w:b/>
          <w:sz w:val="24"/>
          <w:szCs w:val="24"/>
        </w:rPr>
        <w:t xml:space="preserve">Central Australia Region </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890DD0" w:rsidRPr="003D3D4B" w14:paraId="4BEF206D" w14:textId="77777777" w:rsidTr="00890DD0">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5724F53F" w14:textId="4680B8AF" w:rsidR="00890DD0" w:rsidRPr="003D3D4B" w:rsidRDefault="00742254" w:rsidP="009726BB">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890DD0">
              <w:rPr>
                <w:rFonts w:ascii="Calibri" w:eastAsia="Times New Roman" w:hAnsi="Calibri" w:cs="Calibri"/>
                <w:color w:val="222222"/>
                <w:sz w:val="20"/>
                <w:szCs w:val="20"/>
                <w:lang w:eastAsia="en-AU"/>
              </w:rPr>
              <w:t xml:space="preserve"> Regional Network </w:t>
            </w:r>
            <w:r w:rsidR="00890DD0" w:rsidRPr="003D3D4B">
              <w:rPr>
                <w:rFonts w:ascii="Calibri" w:eastAsia="Times New Roman" w:hAnsi="Calibri" w:cs="Calibri"/>
                <w:color w:val="222222"/>
                <w:sz w:val="20"/>
                <w:szCs w:val="20"/>
                <w:lang w:eastAsia="en-AU"/>
              </w:rPr>
              <w:t>Office</w:t>
            </w:r>
          </w:p>
        </w:tc>
        <w:tc>
          <w:tcPr>
            <w:tcW w:w="2807"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3FE1505F" w14:textId="77777777" w:rsidR="00890DD0" w:rsidRPr="003D3D4B" w:rsidRDefault="00890DD0"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Physical Address</w:t>
            </w:r>
          </w:p>
        </w:tc>
        <w:tc>
          <w:tcPr>
            <w:tcW w:w="229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41D52839" w14:textId="77777777" w:rsidR="00890DD0" w:rsidRPr="003D3D4B" w:rsidRDefault="00890DD0"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Postal Address</w:t>
            </w:r>
          </w:p>
        </w:tc>
        <w:tc>
          <w:tcPr>
            <w:tcW w:w="12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2974F923" w14:textId="77777777" w:rsidR="00890DD0" w:rsidRPr="003D3D4B" w:rsidRDefault="00890DD0"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Phone</w:t>
            </w:r>
          </w:p>
        </w:tc>
        <w:tc>
          <w:tcPr>
            <w:tcW w:w="156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078672CF" w14:textId="77777777" w:rsidR="00890DD0" w:rsidRPr="003D3D4B" w:rsidRDefault="00890DD0"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Toll Free</w:t>
            </w:r>
          </w:p>
        </w:tc>
      </w:tr>
      <w:tr w:rsidR="00957EB2" w:rsidRPr="003D3D4B" w14:paraId="18D32C76"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2FBBDC67"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Central Australia</w:t>
            </w:r>
            <w:r w:rsidR="00071C7D">
              <w:rPr>
                <w:rFonts w:ascii="Calibri" w:eastAsia="Times New Roman" w:hAnsi="Calibri" w:cs="Calibri"/>
                <w:color w:val="222222"/>
                <w:sz w:val="20"/>
                <w:szCs w:val="20"/>
                <w:lang w:eastAsia="en-AU"/>
              </w:rPr>
              <w:t xml:space="preserve"> Region</w:t>
            </w: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550316FC" w14:textId="77777777" w:rsidR="00957EB2" w:rsidRPr="001B7599" w:rsidRDefault="00957EB2" w:rsidP="00955BED">
            <w:pPr>
              <w:spacing w:after="0" w:line="240" w:lineRule="auto"/>
              <w:rPr>
                <w:rFonts w:ascii="Calibri" w:eastAsia="Times New Roman" w:hAnsi="Calibri" w:cs="Calibri"/>
                <w:color w:val="222222"/>
                <w:sz w:val="20"/>
                <w:szCs w:val="20"/>
                <w:lang w:eastAsia="en-AU"/>
              </w:rPr>
            </w:pPr>
            <w:r w:rsidRPr="001B7599">
              <w:rPr>
                <w:rFonts w:ascii="Calibri" w:eastAsia="Times New Roman" w:hAnsi="Calibri" w:cs="Calibri"/>
                <w:color w:val="222222"/>
                <w:sz w:val="20"/>
                <w:szCs w:val="20"/>
                <w:lang w:eastAsia="en-AU"/>
              </w:rPr>
              <w:t>2nd Floor, Jock Nelson Building</w:t>
            </w:r>
          </w:p>
          <w:p w14:paraId="7295AAE5" w14:textId="77777777" w:rsidR="00957EB2" w:rsidRPr="00BB1F2B" w:rsidRDefault="00957EB2" w:rsidP="00955BED">
            <w:pPr>
              <w:spacing w:after="0" w:line="240" w:lineRule="auto"/>
              <w:rPr>
                <w:rFonts w:ascii="Calibri" w:eastAsia="Times New Roman" w:hAnsi="Calibri" w:cs="Calibri"/>
                <w:color w:val="222222"/>
                <w:sz w:val="20"/>
                <w:szCs w:val="20"/>
                <w:lang w:eastAsia="en-AU"/>
              </w:rPr>
            </w:pPr>
            <w:r w:rsidRPr="00BB1F2B">
              <w:rPr>
                <w:rFonts w:ascii="Calibri" w:eastAsia="Times New Roman" w:hAnsi="Calibri" w:cs="Calibri"/>
                <w:color w:val="222222"/>
                <w:sz w:val="20"/>
                <w:szCs w:val="20"/>
                <w:lang w:eastAsia="en-AU"/>
              </w:rPr>
              <w:t>16 Hartley Street</w:t>
            </w:r>
          </w:p>
          <w:p w14:paraId="72C9FBDD" w14:textId="77777777" w:rsidR="00957EB2" w:rsidRPr="00DB672C" w:rsidRDefault="00957EB2" w:rsidP="00955BED">
            <w:pPr>
              <w:spacing w:after="0" w:line="240" w:lineRule="auto"/>
              <w:rPr>
                <w:rFonts w:ascii="Calibri" w:eastAsia="Times New Roman" w:hAnsi="Calibri" w:cs="Calibri"/>
                <w:color w:val="222222"/>
                <w:sz w:val="20"/>
                <w:szCs w:val="20"/>
                <w:lang w:eastAsia="en-AU"/>
              </w:rPr>
            </w:pPr>
            <w:r w:rsidRPr="00DB672C">
              <w:rPr>
                <w:rFonts w:ascii="Calibri" w:eastAsia="Times New Roman" w:hAnsi="Calibri" w:cs="Calibri"/>
                <w:color w:val="222222"/>
                <w:sz w:val="20"/>
                <w:szCs w:val="20"/>
                <w:lang w:eastAsia="en-AU"/>
              </w:rPr>
              <w:t>Alice Springs NT 0870</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49D0440C" w14:textId="77777777" w:rsidR="00957EB2" w:rsidRPr="00140C69" w:rsidRDefault="00957EB2" w:rsidP="00955BED">
            <w:pPr>
              <w:spacing w:after="0" w:line="240" w:lineRule="auto"/>
              <w:rPr>
                <w:rFonts w:ascii="Calibri" w:eastAsia="Times New Roman" w:hAnsi="Calibri" w:cs="Calibri"/>
                <w:color w:val="222222"/>
                <w:sz w:val="20"/>
                <w:szCs w:val="20"/>
                <w:lang w:eastAsia="en-AU"/>
              </w:rPr>
            </w:pPr>
            <w:r w:rsidRPr="00140C69">
              <w:rPr>
                <w:rFonts w:ascii="Calibri" w:eastAsia="Times New Roman" w:hAnsi="Calibri" w:cs="Calibri"/>
                <w:color w:val="222222"/>
                <w:sz w:val="20"/>
                <w:szCs w:val="20"/>
                <w:lang w:eastAsia="en-AU"/>
              </w:rPr>
              <w:t>PO Box 2255</w:t>
            </w:r>
          </w:p>
          <w:p w14:paraId="55CF5673" w14:textId="77777777" w:rsidR="00957EB2" w:rsidRPr="00DD1940" w:rsidRDefault="00957EB2" w:rsidP="00955BED">
            <w:pPr>
              <w:spacing w:after="0" w:line="240" w:lineRule="auto"/>
              <w:rPr>
                <w:rFonts w:ascii="Calibri" w:hAnsi="Calibri" w:cs="Calibri"/>
                <w:color w:val="222222"/>
                <w:sz w:val="20"/>
                <w:szCs w:val="20"/>
                <w:lang w:val="en"/>
              </w:rPr>
            </w:pPr>
            <w:r w:rsidRPr="00140C69">
              <w:rPr>
                <w:rFonts w:eastAsia="Times New Roman"/>
                <w:sz w:val="20"/>
                <w:szCs w:val="20"/>
                <w:lang w:eastAsia="en-AU"/>
              </w:rPr>
              <w:t>Alice Springs</w:t>
            </w:r>
            <w:r w:rsidRPr="00A91603">
              <w:rPr>
                <w:rFonts w:ascii="Calibri" w:eastAsia="Times New Roman" w:hAnsi="Calibri" w:cs="Calibri"/>
                <w:color w:val="222222"/>
                <w:sz w:val="20"/>
                <w:szCs w:val="20"/>
                <w:lang w:eastAsia="en-AU"/>
              </w:rPr>
              <w:t xml:space="preserve"> </w:t>
            </w:r>
            <w:r w:rsidRPr="00A91603">
              <w:rPr>
                <w:rFonts w:eastAsia="Times New Roman"/>
                <w:sz w:val="20"/>
                <w:szCs w:val="20"/>
                <w:lang w:eastAsia="en-AU"/>
              </w:rPr>
              <w:t>NT</w:t>
            </w:r>
            <w:r w:rsidRPr="00A91603">
              <w:rPr>
                <w:rFonts w:ascii="Calibri" w:eastAsia="Times New Roman" w:hAnsi="Calibri" w:cs="Calibri"/>
                <w:color w:val="222222"/>
                <w:sz w:val="20"/>
                <w:szCs w:val="20"/>
                <w:lang w:eastAsia="en-AU"/>
              </w:rPr>
              <w:t xml:space="preserve"> </w:t>
            </w:r>
            <w:r w:rsidRPr="00DD1940">
              <w:rPr>
                <w:rFonts w:eastAsia="Times New Roman"/>
                <w:sz w:val="20"/>
                <w:szCs w:val="20"/>
                <w:lang w:eastAsia="en-AU"/>
              </w:rPr>
              <w:t>0871</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0E346EAB" w14:textId="77777777" w:rsidR="00957EB2" w:rsidRPr="00DD1940" w:rsidRDefault="00957EB2" w:rsidP="00955BED">
            <w:pPr>
              <w:rPr>
                <w:rFonts w:ascii="Calibri" w:hAnsi="Calibri" w:cs="Calibri"/>
                <w:color w:val="222222"/>
                <w:sz w:val="20"/>
                <w:szCs w:val="20"/>
                <w:lang w:val="en"/>
              </w:rPr>
            </w:pPr>
            <w:r w:rsidRPr="00DD1940">
              <w:rPr>
                <w:rFonts w:ascii="Calibri" w:hAnsi="Calibri" w:cs="Calibri"/>
                <w:color w:val="222222"/>
                <w:sz w:val="20"/>
                <w:szCs w:val="20"/>
                <w:lang w:val="en"/>
              </w:rPr>
              <w:t>08 8958 4200</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0C865763" w14:textId="77777777" w:rsidR="00957EB2" w:rsidRPr="00DD1940" w:rsidRDefault="00957EB2" w:rsidP="00955BED">
            <w:pPr>
              <w:rPr>
                <w:rFonts w:ascii="Calibri" w:hAnsi="Calibri" w:cs="Calibri"/>
                <w:color w:val="222222"/>
                <w:sz w:val="20"/>
                <w:szCs w:val="20"/>
                <w:lang w:val="en"/>
              </w:rPr>
            </w:pPr>
            <w:r w:rsidRPr="00DD1940">
              <w:rPr>
                <w:rFonts w:ascii="Calibri" w:hAnsi="Calibri" w:cs="Calibri"/>
                <w:color w:val="222222"/>
                <w:sz w:val="20"/>
                <w:szCs w:val="20"/>
                <w:lang w:val="en"/>
              </w:rPr>
              <w:t>1800 079 098</w:t>
            </w:r>
          </w:p>
        </w:tc>
      </w:tr>
    </w:tbl>
    <w:p w14:paraId="785D66E2" w14:textId="77777777" w:rsidR="00C31C65" w:rsidRPr="00610500" w:rsidRDefault="00C31C65" w:rsidP="00610500">
      <w:pPr>
        <w:spacing w:before="80" w:after="120"/>
        <w:rPr>
          <w:rFonts w:cstheme="minorHAnsi"/>
          <w:b/>
        </w:rPr>
      </w:pPr>
      <w:r w:rsidRPr="00610500">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957EB2" w:rsidRPr="003D3D4B" w14:paraId="191E041A"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3240D8E6"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Tennant Creek</w:t>
            </w: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7CCDBF80"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1-9 Paterson St</w:t>
            </w:r>
            <w:r w:rsidRPr="003D3D4B">
              <w:rPr>
                <w:rFonts w:ascii="Calibri" w:eastAsia="Times New Roman" w:hAnsi="Calibri" w:cs="Calibri"/>
                <w:color w:val="222222"/>
                <w:sz w:val="20"/>
                <w:szCs w:val="20"/>
                <w:lang w:eastAsia="en-AU"/>
              </w:rPr>
              <w:br/>
              <w:t>Tennant Creek NT 0861</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7C388A6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321</w:t>
            </w:r>
            <w:r w:rsidRPr="003D3D4B">
              <w:rPr>
                <w:rFonts w:ascii="Calibri" w:eastAsia="Times New Roman" w:hAnsi="Calibri" w:cs="Calibri"/>
                <w:color w:val="222222"/>
                <w:sz w:val="20"/>
                <w:szCs w:val="20"/>
                <w:lang w:eastAsia="en-AU"/>
              </w:rPr>
              <w:br/>
              <w:t>Tennant Creek NT 0861</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2023A4C2"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08 7978 1900</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127477A1"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2F901E28" w14:textId="77777777" w:rsidR="00C31C65" w:rsidRPr="001B7599" w:rsidRDefault="001B7599" w:rsidP="00610500">
      <w:pPr>
        <w:spacing w:before="360"/>
        <w:rPr>
          <w:rFonts w:cstheme="minorHAnsi"/>
          <w:b/>
          <w:sz w:val="24"/>
          <w:szCs w:val="24"/>
        </w:rPr>
      </w:pPr>
      <w:r w:rsidRPr="001B7599">
        <w:rPr>
          <w:rFonts w:cstheme="minorHAnsi"/>
          <w:b/>
          <w:sz w:val="24"/>
          <w:szCs w:val="24"/>
        </w:rPr>
        <w:t>Top End and Tiwi Islands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071C7D" w:rsidRPr="003D3D4B" w14:paraId="36A78EB0" w14:textId="77777777" w:rsidTr="00071C7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46E1ADA9" w14:textId="5339F048" w:rsidR="00071C7D" w:rsidRPr="003D3D4B" w:rsidRDefault="00742254" w:rsidP="009726BB">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071C7D">
              <w:rPr>
                <w:rFonts w:ascii="Calibri" w:eastAsia="Times New Roman" w:hAnsi="Calibri" w:cs="Calibri"/>
                <w:color w:val="222222"/>
                <w:sz w:val="20"/>
                <w:szCs w:val="20"/>
                <w:lang w:eastAsia="en-AU"/>
              </w:rPr>
              <w:t xml:space="preserve"> Regional Network </w:t>
            </w:r>
            <w:r w:rsidR="00071C7D" w:rsidRPr="003D3D4B">
              <w:rPr>
                <w:rFonts w:ascii="Calibri" w:eastAsia="Times New Roman" w:hAnsi="Calibri" w:cs="Calibri"/>
                <w:color w:val="222222"/>
                <w:sz w:val="20"/>
                <w:szCs w:val="20"/>
                <w:lang w:eastAsia="en-AU"/>
              </w:rPr>
              <w:t>Office</w:t>
            </w:r>
          </w:p>
        </w:tc>
        <w:tc>
          <w:tcPr>
            <w:tcW w:w="2807"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5AD01106" w14:textId="77777777" w:rsidR="00071C7D" w:rsidRPr="003D3D4B" w:rsidRDefault="00071C7D"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Physical Address</w:t>
            </w:r>
          </w:p>
        </w:tc>
        <w:tc>
          <w:tcPr>
            <w:tcW w:w="229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7B29EAD8" w14:textId="77777777" w:rsidR="00071C7D" w:rsidRPr="003D3D4B" w:rsidRDefault="00071C7D"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Postal Address</w:t>
            </w:r>
          </w:p>
        </w:tc>
        <w:tc>
          <w:tcPr>
            <w:tcW w:w="12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12234E3E" w14:textId="77777777" w:rsidR="00071C7D" w:rsidRPr="003D3D4B" w:rsidRDefault="00071C7D"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Phone</w:t>
            </w:r>
          </w:p>
        </w:tc>
        <w:tc>
          <w:tcPr>
            <w:tcW w:w="156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6F7D580B" w14:textId="77777777" w:rsidR="00071C7D" w:rsidRPr="003D3D4B" w:rsidRDefault="00071C7D" w:rsidP="009726BB">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Toll Free</w:t>
            </w:r>
          </w:p>
        </w:tc>
      </w:tr>
      <w:tr w:rsidR="00957EB2" w:rsidRPr="003D3D4B" w14:paraId="2CD6C8C2"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5519D6F8" w14:textId="77777777" w:rsidR="00957EB2" w:rsidRPr="00DD1940" w:rsidRDefault="00957EB2" w:rsidP="00955BED">
            <w:pPr>
              <w:spacing w:after="0" w:line="240" w:lineRule="auto"/>
              <w:rPr>
                <w:rFonts w:ascii="Calibri" w:eastAsia="Times New Roman" w:hAnsi="Calibri" w:cs="Calibri"/>
                <w:color w:val="222222"/>
                <w:sz w:val="20"/>
                <w:szCs w:val="20"/>
                <w:lang w:eastAsia="en-AU"/>
              </w:rPr>
            </w:pPr>
            <w:r w:rsidRPr="00DD1940">
              <w:rPr>
                <w:rFonts w:ascii="Calibri" w:eastAsia="Times New Roman" w:hAnsi="Calibri" w:cs="Calibri"/>
                <w:color w:val="222222"/>
                <w:sz w:val="20"/>
                <w:szCs w:val="20"/>
                <w:lang w:eastAsia="en-AU"/>
              </w:rPr>
              <w:t>Top End and Tiwi Islands</w:t>
            </w:r>
            <w:r w:rsidR="00071C7D">
              <w:rPr>
                <w:rFonts w:ascii="Calibri" w:eastAsia="Times New Roman" w:hAnsi="Calibri" w:cs="Calibri"/>
                <w:color w:val="222222"/>
                <w:sz w:val="20"/>
                <w:szCs w:val="20"/>
                <w:lang w:eastAsia="en-AU"/>
              </w:rPr>
              <w:t xml:space="preserve"> Region</w:t>
            </w:r>
          </w:p>
          <w:p w14:paraId="5B58CA8C" w14:textId="77777777" w:rsidR="00957EB2" w:rsidRPr="001B7599" w:rsidRDefault="00957EB2" w:rsidP="00955BED">
            <w:pPr>
              <w:spacing w:after="0" w:line="240" w:lineRule="auto"/>
              <w:rPr>
                <w:rFonts w:ascii="Calibri" w:eastAsia="Times New Roman" w:hAnsi="Calibri" w:cs="Calibri"/>
                <w:color w:val="222222"/>
                <w:sz w:val="20"/>
                <w:szCs w:val="20"/>
                <w:lang w:eastAsia="en-AU"/>
              </w:rPr>
            </w:pP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785F509F" w14:textId="77777777" w:rsidR="00957EB2" w:rsidRPr="00BB1F2B" w:rsidRDefault="00957EB2" w:rsidP="00955BED">
            <w:pPr>
              <w:spacing w:after="0" w:line="240" w:lineRule="auto"/>
              <w:rPr>
                <w:rFonts w:ascii="Calibri" w:eastAsia="Times New Roman" w:hAnsi="Calibri" w:cs="Calibri"/>
                <w:color w:val="222222"/>
                <w:sz w:val="20"/>
                <w:szCs w:val="20"/>
                <w:lang w:eastAsia="en-AU"/>
              </w:rPr>
            </w:pPr>
            <w:r w:rsidRPr="00BB1F2B">
              <w:rPr>
                <w:rFonts w:ascii="Calibri" w:eastAsia="Times New Roman" w:hAnsi="Calibri" w:cs="Calibri"/>
                <w:color w:val="222222"/>
                <w:sz w:val="20"/>
                <w:szCs w:val="20"/>
                <w:lang w:eastAsia="en-AU"/>
              </w:rPr>
              <w:t>Level 4-6, Jacana House</w:t>
            </w:r>
          </w:p>
          <w:p w14:paraId="7BA4D5F3" w14:textId="77777777" w:rsidR="00957EB2" w:rsidRPr="00DB672C" w:rsidRDefault="00957EB2" w:rsidP="00955BED">
            <w:pPr>
              <w:spacing w:after="0" w:line="240" w:lineRule="auto"/>
              <w:rPr>
                <w:rFonts w:ascii="Calibri" w:eastAsia="Times New Roman" w:hAnsi="Calibri" w:cs="Calibri"/>
                <w:color w:val="222222"/>
                <w:sz w:val="20"/>
                <w:szCs w:val="20"/>
                <w:lang w:eastAsia="en-AU"/>
              </w:rPr>
            </w:pPr>
            <w:r w:rsidRPr="00DB672C">
              <w:rPr>
                <w:rFonts w:ascii="Calibri" w:eastAsia="Times New Roman" w:hAnsi="Calibri" w:cs="Calibri"/>
                <w:color w:val="222222"/>
                <w:sz w:val="20"/>
                <w:szCs w:val="20"/>
                <w:lang w:eastAsia="en-AU"/>
              </w:rPr>
              <w:t>39-41 Woods Street</w:t>
            </w:r>
          </w:p>
          <w:p w14:paraId="7DB0C495" w14:textId="77777777" w:rsidR="00957EB2" w:rsidRPr="00140C69" w:rsidRDefault="00957EB2" w:rsidP="00955BED">
            <w:pPr>
              <w:spacing w:after="0" w:line="240" w:lineRule="auto"/>
              <w:rPr>
                <w:rFonts w:ascii="Calibri" w:eastAsia="Times New Roman" w:hAnsi="Calibri" w:cs="Calibri"/>
                <w:color w:val="222222"/>
                <w:sz w:val="20"/>
                <w:szCs w:val="20"/>
                <w:lang w:eastAsia="en-AU"/>
              </w:rPr>
            </w:pPr>
            <w:r w:rsidRPr="00140C69">
              <w:rPr>
                <w:rFonts w:ascii="Calibri" w:eastAsia="Times New Roman" w:hAnsi="Calibri" w:cs="Calibri"/>
                <w:color w:val="222222"/>
                <w:sz w:val="20"/>
                <w:szCs w:val="20"/>
                <w:lang w:eastAsia="en-AU"/>
              </w:rPr>
              <w:t>Darwin NT 0800</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01728B55" w14:textId="77777777" w:rsidR="00957EB2" w:rsidRPr="00140C69" w:rsidRDefault="00957EB2" w:rsidP="00955BED">
            <w:pPr>
              <w:spacing w:after="0" w:line="240" w:lineRule="auto"/>
              <w:rPr>
                <w:rFonts w:ascii="Calibri" w:eastAsia="Times New Roman" w:hAnsi="Calibri" w:cs="Calibri"/>
                <w:color w:val="222222"/>
                <w:sz w:val="20"/>
                <w:szCs w:val="20"/>
                <w:lang w:eastAsia="en-AU"/>
              </w:rPr>
            </w:pPr>
            <w:r w:rsidRPr="00140C69">
              <w:rPr>
                <w:rFonts w:ascii="Calibri" w:eastAsia="Times New Roman" w:hAnsi="Calibri" w:cs="Calibri"/>
                <w:color w:val="222222"/>
                <w:sz w:val="20"/>
                <w:szCs w:val="20"/>
                <w:lang w:eastAsia="en-AU"/>
              </w:rPr>
              <w:t>GPO Box 9932</w:t>
            </w:r>
          </w:p>
          <w:p w14:paraId="2257F174" w14:textId="77777777" w:rsidR="00957EB2" w:rsidRPr="00A91603" w:rsidRDefault="00957EB2" w:rsidP="00955BED">
            <w:pPr>
              <w:spacing w:after="0" w:line="240" w:lineRule="auto"/>
              <w:rPr>
                <w:rFonts w:ascii="Calibri" w:eastAsia="Times New Roman" w:hAnsi="Calibri" w:cs="Calibri"/>
                <w:color w:val="222222"/>
                <w:sz w:val="20"/>
                <w:szCs w:val="20"/>
                <w:lang w:eastAsia="en-AU"/>
              </w:rPr>
            </w:pPr>
            <w:r w:rsidRPr="00A91603">
              <w:rPr>
                <w:rFonts w:ascii="Calibri" w:eastAsia="Times New Roman" w:hAnsi="Calibri" w:cs="Calibri"/>
                <w:color w:val="222222"/>
                <w:sz w:val="20"/>
                <w:szCs w:val="20"/>
                <w:lang w:eastAsia="en-AU"/>
              </w:rPr>
              <w:t>Darwin NT 0800</w:t>
            </w:r>
          </w:p>
          <w:p w14:paraId="22D6C41D" w14:textId="77777777" w:rsidR="00957EB2" w:rsidRPr="00A91603" w:rsidRDefault="00957EB2" w:rsidP="00955BED">
            <w:pPr>
              <w:spacing w:after="0" w:line="240" w:lineRule="auto"/>
              <w:rPr>
                <w:rFonts w:ascii="Calibri" w:eastAsia="Times New Roman" w:hAnsi="Calibri" w:cs="Calibri"/>
                <w:color w:val="222222"/>
                <w:sz w:val="20"/>
                <w:szCs w:val="20"/>
                <w:lang w:eastAsia="en-AU"/>
              </w:rPr>
            </w:pP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242E4AC4" w14:textId="77777777" w:rsidR="00957EB2" w:rsidRPr="00795545" w:rsidRDefault="00957EB2" w:rsidP="00955BED">
            <w:pPr>
              <w:spacing w:after="0" w:line="240" w:lineRule="auto"/>
              <w:rPr>
                <w:rFonts w:ascii="Calibri" w:eastAsia="Times New Roman" w:hAnsi="Calibri" w:cs="Calibri"/>
                <w:color w:val="222222"/>
                <w:sz w:val="20"/>
                <w:szCs w:val="20"/>
                <w:lang w:eastAsia="en-AU"/>
              </w:rPr>
            </w:pPr>
            <w:r w:rsidRPr="00A91603">
              <w:rPr>
                <w:rFonts w:ascii="Calibri" w:eastAsia="Times New Roman" w:hAnsi="Calibri" w:cs="Calibri"/>
                <w:color w:val="222222"/>
                <w:sz w:val="20"/>
                <w:szCs w:val="20"/>
                <w:lang w:eastAsia="en-AU"/>
              </w:rPr>
              <w:t>08 8928 6100</w:t>
            </w:r>
          </w:p>
          <w:p w14:paraId="1EF70235" w14:textId="77777777" w:rsidR="00957EB2" w:rsidRPr="00C31C65" w:rsidRDefault="00957EB2" w:rsidP="00955BED">
            <w:pPr>
              <w:spacing w:after="0" w:line="240" w:lineRule="auto"/>
              <w:rPr>
                <w:rFonts w:ascii="Calibri" w:eastAsia="Times New Roman" w:hAnsi="Calibri" w:cs="Calibri"/>
                <w:color w:val="222222"/>
                <w:sz w:val="20"/>
                <w:szCs w:val="20"/>
                <w:lang w:eastAsia="en-AU"/>
              </w:rPr>
            </w:pP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051C618B" w14:textId="77777777" w:rsidR="00957EB2" w:rsidRPr="001B7599" w:rsidRDefault="00957EB2" w:rsidP="00955BED">
            <w:pPr>
              <w:spacing w:after="0" w:line="240" w:lineRule="auto"/>
              <w:rPr>
                <w:rFonts w:ascii="Calibri" w:eastAsia="Times New Roman" w:hAnsi="Calibri" w:cs="Calibri"/>
                <w:color w:val="222222"/>
                <w:sz w:val="20"/>
                <w:szCs w:val="20"/>
                <w:lang w:eastAsia="en-AU"/>
              </w:rPr>
            </w:pPr>
          </w:p>
        </w:tc>
      </w:tr>
    </w:tbl>
    <w:p w14:paraId="46E07F99" w14:textId="77777777" w:rsidR="00C31C65" w:rsidRPr="00610500" w:rsidRDefault="00C31C65" w:rsidP="00610500">
      <w:pPr>
        <w:spacing w:before="80" w:after="120"/>
        <w:rPr>
          <w:rFonts w:cstheme="minorHAnsi"/>
          <w:b/>
        </w:rPr>
      </w:pPr>
      <w:r w:rsidRPr="00610500">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957EB2" w:rsidRPr="003D3D4B" w14:paraId="2564C7A8"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2D8BECDC"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Katherine</w:t>
            </w: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6C0A6EAA"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xml:space="preserve">Level 1, </w:t>
            </w:r>
            <w:proofErr w:type="spellStart"/>
            <w:r w:rsidRPr="003D3D4B">
              <w:rPr>
                <w:rFonts w:ascii="Calibri" w:eastAsia="Times New Roman" w:hAnsi="Calibri" w:cs="Calibri"/>
                <w:color w:val="222222"/>
                <w:sz w:val="20"/>
                <w:szCs w:val="20"/>
                <w:lang w:eastAsia="en-AU"/>
              </w:rPr>
              <w:t>Randazzo</w:t>
            </w:r>
            <w:proofErr w:type="spellEnd"/>
            <w:r w:rsidRPr="003D3D4B">
              <w:rPr>
                <w:rFonts w:ascii="Calibri" w:eastAsia="Times New Roman" w:hAnsi="Calibri" w:cs="Calibri"/>
                <w:color w:val="222222"/>
                <w:sz w:val="20"/>
                <w:szCs w:val="20"/>
                <w:lang w:eastAsia="en-AU"/>
              </w:rPr>
              <w:t xml:space="preserve"> Building,14 Katherine Terrace Katherine NT 0850</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6744592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84 Katherine NT 0851</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441E296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08 7978 2000</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54283421"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264C4090" w14:textId="77777777" w:rsidR="00A8457D" w:rsidRDefault="00A8457D">
      <w:pPr>
        <w:rPr>
          <w:rFonts w:asciiTheme="majorHAnsi" w:hAnsiTheme="majorHAnsi" w:cs="Arial"/>
          <w:b/>
          <w:sz w:val="28"/>
          <w:szCs w:val="28"/>
        </w:rPr>
      </w:pPr>
      <w:r>
        <w:rPr>
          <w:rFonts w:asciiTheme="majorHAnsi" w:hAnsiTheme="majorHAnsi" w:cs="Arial"/>
          <w:b/>
          <w:sz w:val="28"/>
          <w:szCs w:val="28"/>
        </w:rPr>
        <w:br w:type="page"/>
      </w:r>
    </w:p>
    <w:p w14:paraId="5655A78F" w14:textId="77777777" w:rsidR="00957EB2" w:rsidRPr="00FE6492" w:rsidRDefault="00957EB2" w:rsidP="00F765F1">
      <w:pPr>
        <w:outlineLvl w:val="3"/>
        <w:rPr>
          <w:rFonts w:cstheme="minorHAnsi"/>
          <w:b/>
          <w:sz w:val="28"/>
          <w:szCs w:val="28"/>
          <w:u w:val="single"/>
        </w:rPr>
      </w:pPr>
      <w:r w:rsidRPr="00FE6492">
        <w:rPr>
          <w:rFonts w:cstheme="minorHAnsi"/>
          <w:b/>
          <w:sz w:val="28"/>
          <w:szCs w:val="28"/>
          <w:u w:val="single"/>
        </w:rPr>
        <w:lastRenderedPageBreak/>
        <w:t>Queensland</w:t>
      </w:r>
    </w:p>
    <w:p w14:paraId="2F09EB39" w14:textId="77777777" w:rsidR="00C31C65" w:rsidRDefault="00957EB2" w:rsidP="00957EB2">
      <w:pPr>
        <w:rPr>
          <w:rFonts w:cstheme="minorHAnsi"/>
          <w:b/>
          <w:sz w:val="24"/>
          <w:szCs w:val="24"/>
        </w:rPr>
      </w:pPr>
      <w:r>
        <w:rPr>
          <w:rFonts w:cstheme="minorHAnsi"/>
          <w:b/>
          <w:sz w:val="24"/>
          <w:szCs w:val="24"/>
        </w:rPr>
        <w:t>Gulf and North Queensland</w:t>
      </w:r>
      <w:r w:rsidR="001B7599">
        <w:rPr>
          <w:rFonts w:cstheme="minorHAnsi"/>
          <w:b/>
          <w:sz w:val="24"/>
          <w:szCs w:val="24"/>
        </w:rPr>
        <w:t xml:space="preserve"> Region</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ulf and North Queensland Office Locations and Contact Details"/>
        <w:tblDescription w:val="A table with five columns detailing the office name, physical address, postal address, phone number and toll free number. "/>
      </w:tblPr>
      <w:tblGrid>
        <w:gridCol w:w="1575"/>
        <w:gridCol w:w="2835"/>
        <w:gridCol w:w="2268"/>
        <w:gridCol w:w="1417"/>
        <w:gridCol w:w="1276"/>
      </w:tblGrid>
      <w:tr w:rsidR="00957EB2" w:rsidRPr="003D3D4B" w14:paraId="64D20E5F" w14:textId="77777777" w:rsidTr="00DF7856">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A91AE1E" w14:textId="70C3EAC5" w:rsidR="00957EB2" w:rsidRPr="003D3D4B" w:rsidRDefault="00742254" w:rsidP="00DF7856">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1D18885"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4E6F2511"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8EDD359"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Phone</w:t>
            </w:r>
          </w:p>
        </w:tc>
        <w:tc>
          <w:tcPr>
            <w:tcW w:w="127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6D1AC75" w14:textId="77777777" w:rsidR="00957EB2" w:rsidRPr="003D3D4B" w:rsidRDefault="00957EB2" w:rsidP="00DF7856">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Toll Free</w:t>
            </w:r>
          </w:p>
        </w:tc>
      </w:tr>
      <w:tr w:rsidR="00957EB2" w:rsidRPr="003D3D4B" w14:paraId="3763DA70"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97E34BE" w14:textId="77777777" w:rsidR="00957EB2" w:rsidRPr="003D3D4B" w:rsidRDefault="00957EB2" w:rsidP="00071C7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Gulf and North Queensland</w:t>
            </w:r>
            <w:r w:rsidR="00DF7856">
              <w:rPr>
                <w:rFonts w:ascii="Calibri" w:eastAsia="Times New Roman" w:hAnsi="Calibri" w:cs="Calibri"/>
                <w:color w:val="222222"/>
                <w:sz w:val="20"/>
                <w:szCs w:val="20"/>
                <w:lang w:eastAsia="en-AU"/>
              </w:rPr>
              <w:t xml:space="preserve"> Region</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29BA3BE2"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Level 4</w:t>
            </w:r>
          </w:p>
          <w:p w14:paraId="6898254A"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235 Stanley Street</w:t>
            </w:r>
          </w:p>
          <w:p w14:paraId="2FDB8012"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val="en" w:eastAsia="en-AU"/>
              </w:rPr>
              <w:t>Townsville QLD 4810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12CCF381"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PO Box 1293</w:t>
            </w:r>
          </w:p>
          <w:p w14:paraId="5BA661D8"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Townsville QLD 4810</w:t>
            </w:r>
          </w:p>
          <w:p w14:paraId="19048E56"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5ED53E2D"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07  4417 1000</w:t>
            </w:r>
          </w:p>
          <w:p w14:paraId="35BF2262"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14:paraId="0096E1DF"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0CBFDDE6" w14:textId="77777777" w:rsidR="00C31C65" w:rsidRPr="00610500" w:rsidRDefault="00C31C65" w:rsidP="00610500">
      <w:pPr>
        <w:spacing w:before="80" w:after="120"/>
        <w:rPr>
          <w:rFonts w:cstheme="minorHAnsi"/>
          <w:b/>
        </w:rPr>
      </w:pPr>
      <w:r w:rsidRPr="00610500">
        <w:rPr>
          <w:rFonts w:cstheme="minorHAnsi"/>
          <w:b/>
        </w:rPr>
        <w:t>Other offices</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ulf and North Queensland Office Locations and Contact Details"/>
        <w:tblDescription w:val="A table with five columns detailing the office name, physical address, postal address, phone number and toll free number. "/>
      </w:tblPr>
      <w:tblGrid>
        <w:gridCol w:w="1575"/>
        <w:gridCol w:w="2835"/>
        <w:gridCol w:w="2268"/>
        <w:gridCol w:w="1417"/>
        <w:gridCol w:w="1276"/>
      </w:tblGrid>
      <w:tr w:rsidR="00957EB2" w:rsidRPr="003D3D4B" w14:paraId="1F16F665"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37B06C04"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Mt Isa</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14:paraId="062C966B"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Ground Floor</w:t>
            </w:r>
          </w:p>
          <w:p w14:paraId="77934CDA"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eastAsia="en-AU"/>
              </w:rPr>
              <w:t>42-44 Simpson St</w:t>
            </w:r>
            <w:r w:rsidRPr="003D3D4B">
              <w:rPr>
                <w:rFonts w:ascii="Calibri" w:eastAsia="Times New Roman" w:hAnsi="Calibri" w:cs="Calibri"/>
                <w:color w:val="222222"/>
                <w:sz w:val="20"/>
                <w:szCs w:val="20"/>
                <w:lang w:eastAsia="en-AU"/>
              </w:rPr>
              <w:br/>
              <w:t>Mt Isa QLD 4825</w:t>
            </w:r>
          </w:p>
        </w:tc>
        <w:tc>
          <w:tcPr>
            <w:tcW w:w="2268" w:type="dxa"/>
            <w:tcBorders>
              <w:top w:val="outset" w:sz="6" w:space="0" w:color="auto"/>
              <w:left w:val="outset" w:sz="6" w:space="0" w:color="auto"/>
              <w:bottom w:val="outset" w:sz="6" w:space="0" w:color="auto"/>
              <w:right w:val="outset" w:sz="6" w:space="0" w:color="auto"/>
            </w:tcBorders>
            <w:shd w:val="clear" w:color="auto" w:fill="FFFFFF"/>
          </w:tcPr>
          <w:p w14:paraId="68F83A0F"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eastAsia="en-AU"/>
              </w:rPr>
              <w:t>PO Box 2416</w:t>
            </w:r>
            <w:r w:rsidRPr="003D3D4B">
              <w:rPr>
                <w:rFonts w:ascii="Calibri" w:eastAsia="Times New Roman" w:hAnsi="Calibri" w:cs="Calibri"/>
                <w:color w:val="222222"/>
                <w:sz w:val="20"/>
                <w:szCs w:val="20"/>
                <w:lang w:eastAsia="en-AU"/>
              </w:rPr>
              <w:br/>
              <w:t>Mt Isa QLD 4825</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14:paraId="15D83CD3"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07 4437 3000</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23A2294B"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4EF7337E" w14:textId="77777777" w:rsidR="00C31C65" w:rsidRPr="003D3D4B" w:rsidRDefault="001B7599" w:rsidP="00610500">
      <w:pPr>
        <w:spacing w:before="360"/>
        <w:rPr>
          <w:rFonts w:cstheme="minorHAnsi"/>
          <w:b/>
          <w:sz w:val="24"/>
          <w:szCs w:val="24"/>
        </w:rPr>
      </w:pPr>
      <w:r>
        <w:rPr>
          <w:rFonts w:cstheme="minorHAnsi"/>
          <w:b/>
          <w:sz w:val="24"/>
          <w:szCs w:val="24"/>
        </w:rPr>
        <w:t>South Queensland Region</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Queensland Region Office Locations and Contact Details"/>
        <w:tblDescription w:val="A table with five columns describing the office names, physical address, postal address, phone number and toll free number. "/>
      </w:tblPr>
      <w:tblGrid>
        <w:gridCol w:w="1599"/>
        <w:gridCol w:w="2811"/>
        <w:gridCol w:w="2268"/>
        <w:gridCol w:w="1417"/>
        <w:gridCol w:w="1276"/>
      </w:tblGrid>
      <w:tr w:rsidR="00957EB2" w:rsidRPr="003D3D4B" w14:paraId="46F64F21" w14:textId="77777777" w:rsidTr="00DF7856">
        <w:trPr>
          <w:trHeight w:val="287"/>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C7F4874" w14:textId="271287FF" w:rsidR="00957EB2" w:rsidRPr="00385A1D" w:rsidRDefault="00742254" w:rsidP="00DF7856">
            <w:pPr>
              <w:spacing w:after="0" w:line="240" w:lineRule="auto"/>
              <w:rPr>
                <w:rFonts w:ascii="Calibri" w:eastAsia="Times New Roman" w:hAnsi="Calibri" w:cs="Calibri"/>
                <w:color w:val="222222"/>
                <w:sz w:val="20"/>
                <w:szCs w:val="20"/>
                <w:lang w:val="en"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811"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A0B889F" w14:textId="77777777" w:rsidR="00957EB2" w:rsidRPr="00385A1D" w:rsidRDefault="00957EB2" w:rsidP="00DF7856">
            <w:pPr>
              <w:spacing w:after="0" w:line="240" w:lineRule="auto"/>
              <w:rPr>
                <w:rFonts w:ascii="Calibri" w:eastAsia="Times New Roman" w:hAnsi="Calibri" w:cs="Calibri"/>
                <w:color w:val="222222"/>
                <w:sz w:val="20"/>
                <w:szCs w:val="20"/>
                <w:lang w:val="en" w:eastAsia="en-AU"/>
              </w:rPr>
            </w:pPr>
            <w:r w:rsidRPr="00385A1D">
              <w:rPr>
                <w:rFonts w:ascii="Calibri" w:eastAsia="Times New Roman" w:hAnsi="Calibri" w:cs="Calibri"/>
                <w:color w:val="222222"/>
                <w:sz w:val="20"/>
                <w:szCs w:val="20"/>
                <w:lang w:val="en"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785069D" w14:textId="77777777" w:rsidR="00957EB2" w:rsidRPr="00385A1D" w:rsidRDefault="00957EB2" w:rsidP="00DF7856">
            <w:pPr>
              <w:spacing w:after="0" w:line="240" w:lineRule="auto"/>
              <w:rPr>
                <w:rFonts w:ascii="Calibri" w:eastAsia="Times New Roman" w:hAnsi="Calibri" w:cs="Calibri"/>
                <w:color w:val="222222"/>
                <w:sz w:val="20"/>
                <w:szCs w:val="20"/>
                <w:lang w:val="en" w:eastAsia="en-AU"/>
              </w:rPr>
            </w:pPr>
            <w:r w:rsidRPr="00385A1D">
              <w:rPr>
                <w:rFonts w:ascii="Calibri" w:eastAsia="Times New Roman" w:hAnsi="Calibri" w:cs="Calibri"/>
                <w:color w:val="222222"/>
                <w:sz w:val="20"/>
                <w:szCs w:val="20"/>
                <w:lang w:val="en"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55BA07B" w14:textId="77777777" w:rsidR="00957EB2" w:rsidRPr="00385A1D" w:rsidRDefault="00957EB2" w:rsidP="00DF7856">
            <w:pPr>
              <w:spacing w:after="0" w:line="240" w:lineRule="auto"/>
              <w:rPr>
                <w:rFonts w:ascii="Calibri" w:eastAsia="Times New Roman" w:hAnsi="Calibri" w:cs="Calibri"/>
                <w:color w:val="222222"/>
                <w:sz w:val="20"/>
                <w:szCs w:val="20"/>
                <w:lang w:val="en" w:eastAsia="en-AU"/>
              </w:rPr>
            </w:pPr>
            <w:r w:rsidRPr="00385A1D">
              <w:rPr>
                <w:rFonts w:ascii="Calibri" w:eastAsia="Times New Roman" w:hAnsi="Calibri" w:cs="Calibri"/>
                <w:color w:val="222222"/>
                <w:sz w:val="20"/>
                <w:szCs w:val="20"/>
                <w:lang w:val="en" w:eastAsia="en-AU"/>
              </w:rPr>
              <w:t>Phone</w:t>
            </w:r>
          </w:p>
        </w:tc>
        <w:tc>
          <w:tcPr>
            <w:tcW w:w="127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7287AA7" w14:textId="77777777" w:rsidR="00957EB2" w:rsidRPr="00385A1D" w:rsidRDefault="00957EB2" w:rsidP="00DF7856">
            <w:pPr>
              <w:spacing w:after="0" w:line="240" w:lineRule="auto"/>
              <w:rPr>
                <w:rFonts w:ascii="Calibri" w:eastAsia="Times New Roman" w:hAnsi="Calibri" w:cs="Calibri"/>
                <w:color w:val="222222"/>
                <w:sz w:val="20"/>
                <w:szCs w:val="20"/>
                <w:lang w:val="en" w:eastAsia="en-AU"/>
              </w:rPr>
            </w:pPr>
            <w:r w:rsidRPr="00385A1D">
              <w:rPr>
                <w:rFonts w:ascii="Calibri" w:eastAsia="Times New Roman" w:hAnsi="Calibri" w:cs="Calibri"/>
                <w:color w:val="222222"/>
                <w:sz w:val="20"/>
                <w:szCs w:val="20"/>
                <w:lang w:val="en" w:eastAsia="en-AU"/>
              </w:rPr>
              <w:t>Toll Free</w:t>
            </w:r>
          </w:p>
        </w:tc>
      </w:tr>
      <w:tr w:rsidR="00957EB2" w:rsidRPr="003D3D4B" w14:paraId="5E6DE56D" w14:textId="77777777" w:rsidTr="00955BED">
        <w:trPr>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auto"/>
          </w:tcPr>
          <w:p w14:paraId="7246857E" w14:textId="77777777" w:rsidR="00C31C65"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South Queensland</w:t>
            </w:r>
          </w:p>
          <w:p w14:paraId="167C312E" w14:textId="77777777" w:rsidR="00957EB2" w:rsidRPr="003D3D4B" w:rsidRDefault="00071C7D" w:rsidP="00955BED">
            <w:pPr>
              <w:spacing w:after="0" w:line="240" w:lineRule="auto"/>
              <w:rPr>
                <w:rFonts w:ascii="Calibri" w:eastAsia="Times New Roman" w:hAnsi="Calibri" w:cs="Calibri"/>
                <w:color w:val="222222"/>
                <w:sz w:val="20"/>
                <w:szCs w:val="20"/>
                <w:lang w:val="en" w:eastAsia="en-AU"/>
              </w:rPr>
            </w:pPr>
            <w:r>
              <w:rPr>
                <w:rFonts w:ascii="Calibri" w:eastAsia="Times New Roman" w:hAnsi="Calibri" w:cs="Calibri"/>
                <w:color w:val="222222"/>
                <w:sz w:val="20"/>
                <w:szCs w:val="20"/>
                <w:lang w:val="en" w:eastAsia="en-AU"/>
              </w:rPr>
              <w:t>Region</w:t>
            </w:r>
          </w:p>
        </w:tc>
        <w:tc>
          <w:tcPr>
            <w:tcW w:w="2811" w:type="dxa"/>
            <w:tcBorders>
              <w:top w:val="outset" w:sz="6" w:space="0" w:color="auto"/>
              <w:left w:val="outset" w:sz="6" w:space="0" w:color="auto"/>
              <w:bottom w:val="single" w:sz="18" w:space="0" w:color="CCCCCC"/>
              <w:right w:val="outset" w:sz="6" w:space="0" w:color="auto"/>
            </w:tcBorders>
            <w:shd w:val="clear" w:color="auto" w:fill="auto"/>
          </w:tcPr>
          <w:p w14:paraId="357775AC"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Level 6</w:t>
            </w:r>
          </w:p>
          <w:p w14:paraId="42EA17A8"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215 Adelaide Street</w:t>
            </w:r>
          </w:p>
          <w:p w14:paraId="299A6F82"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eastAsia="Times New Roman"/>
                <w:sz w:val="20"/>
                <w:szCs w:val="20"/>
                <w:lang w:eastAsia="en-AU"/>
              </w:rPr>
              <w:t>Brisbane</w:t>
            </w:r>
            <w:r w:rsidRPr="003D3D4B">
              <w:rPr>
                <w:rFonts w:ascii="Calibri" w:eastAsia="Times New Roman" w:hAnsi="Calibri" w:cs="Calibri"/>
                <w:color w:val="222222"/>
                <w:sz w:val="20"/>
                <w:szCs w:val="20"/>
                <w:lang w:val="en" w:eastAsia="en-AU"/>
              </w:rPr>
              <w:t xml:space="preserve"> </w:t>
            </w:r>
            <w:r w:rsidRPr="003D3D4B">
              <w:rPr>
                <w:rFonts w:eastAsia="Times New Roman"/>
                <w:sz w:val="20"/>
                <w:szCs w:val="20"/>
                <w:lang w:eastAsia="en-AU"/>
              </w:rPr>
              <w:t>QLD</w:t>
            </w:r>
            <w:r w:rsidRPr="003D3D4B">
              <w:rPr>
                <w:rFonts w:ascii="Calibri" w:eastAsia="Times New Roman" w:hAnsi="Calibri" w:cs="Calibri"/>
                <w:color w:val="222222"/>
                <w:sz w:val="20"/>
                <w:szCs w:val="20"/>
                <w:lang w:val="en" w:eastAsia="en-AU"/>
              </w:rPr>
              <w:t xml:space="preserve"> </w:t>
            </w:r>
            <w:r w:rsidRPr="003D3D4B">
              <w:rPr>
                <w:rFonts w:eastAsia="Times New Roman"/>
                <w:sz w:val="20"/>
                <w:szCs w:val="20"/>
                <w:lang w:eastAsia="en-AU"/>
              </w:rPr>
              <w:t>4000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24B4A226"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GPO Box 9932</w:t>
            </w:r>
          </w:p>
          <w:p w14:paraId="40BD5011"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eastAsia="Times New Roman"/>
                <w:sz w:val="20"/>
                <w:szCs w:val="20"/>
                <w:lang w:eastAsia="en-AU"/>
              </w:rPr>
              <w:t>Brisbane</w:t>
            </w:r>
            <w:r w:rsidRPr="003D3D4B">
              <w:rPr>
                <w:rFonts w:ascii="Calibri" w:eastAsia="Times New Roman" w:hAnsi="Calibri" w:cs="Calibri"/>
                <w:color w:val="222222"/>
                <w:sz w:val="20"/>
                <w:szCs w:val="20"/>
                <w:lang w:val="en" w:eastAsia="en-AU"/>
              </w:rPr>
              <w:t xml:space="preserve"> </w:t>
            </w:r>
            <w:r w:rsidRPr="003D3D4B">
              <w:rPr>
                <w:rFonts w:eastAsia="Times New Roman"/>
                <w:sz w:val="20"/>
                <w:szCs w:val="20"/>
                <w:lang w:eastAsia="en-AU"/>
              </w:rPr>
              <w:t>QLD</w:t>
            </w:r>
            <w:r w:rsidRPr="003D3D4B">
              <w:rPr>
                <w:rFonts w:ascii="Calibri" w:eastAsia="Times New Roman" w:hAnsi="Calibri" w:cs="Calibri"/>
                <w:color w:val="222222"/>
                <w:sz w:val="20"/>
                <w:szCs w:val="20"/>
                <w:lang w:val="en" w:eastAsia="en-AU"/>
              </w:rPr>
              <w:t xml:space="preserve"> </w:t>
            </w:r>
            <w:r w:rsidRPr="003D3D4B">
              <w:rPr>
                <w:rFonts w:eastAsia="Times New Roman"/>
                <w:sz w:val="20"/>
                <w:szCs w:val="20"/>
                <w:lang w:eastAsia="en-AU"/>
              </w:rPr>
              <w:t>4001</w:t>
            </w: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39B561DC"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07 3037 4600</w:t>
            </w: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7E780BE9"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p>
        </w:tc>
      </w:tr>
    </w:tbl>
    <w:p w14:paraId="39076323" w14:textId="77777777" w:rsidR="00C31C65" w:rsidRPr="00610500" w:rsidRDefault="00C31C65" w:rsidP="00610500">
      <w:pPr>
        <w:spacing w:before="80" w:after="120"/>
        <w:rPr>
          <w:rFonts w:cstheme="minorHAnsi"/>
          <w:b/>
        </w:rPr>
      </w:pPr>
      <w:r w:rsidRPr="00610500">
        <w:rPr>
          <w:rFonts w:cstheme="minorHAnsi"/>
          <w:b/>
        </w:rPr>
        <w:t>Other offices</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Queensland Region Office Locations and Contact Details"/>
        <w:tblDescription w:val="A table with five columns describing the office names, physical address, postal address, phone number and toll free number. "/>
      </w:tblPr>
      <w:tblGrid>
        <w:gridCol w:w="1599"/>
        <w:gridCol w:w="2811"/>
        <w:gridCol w:w="2268"/>
        <w:gridCol w:w="1417"/>
        <w:gridCol w:w="1276"/>
      </w:tblGrid>
      <w:tr w:rsidR="00957EB2" w:rsidRPr="003D3D4B" w14:paraId="684DC8F2" w14:textId="77777777" w:rsidTr="00955BED">
        <w:trPr>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auto"/>
          </w:tcPr>
          <w:p w14:paraId="6B72F5B4"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Rockhampton</w:t>
            </w:r>
          </w:p>
        </w:tc>
        <w:tc>
          <w:tcPr>
            <w:tcW w:w="2811" w:type="dxa"/>
            <w:tcBorders>
              <w:top w:val="outset" w:sz="6" w:space="0" w:color="auto"/>
              <w:left w:val="outset" w:sz="6" w:space="0" w:color="auto"/>
              <w:bottom w:val="single" w:sz="18" w:space="0" w:color="CCCCCC"/>
              <w:right w:val="outset" w:sz="6" w:space="0" w:color="auto"/>
            </w:tcBorders>
            <w:shd w:val="clear" w:color="auto" w:fill="auto"/>
          </w:tcPr>
          <w:p w14:paraId="3448D8E0"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Level 1, 36 East St</w:t>
            </w:r>
            <w:r w:rsidRPr="003D3D4B">
              <w:rPr>
                <w:rFonts w:ascii="Calibri" w:hAnsi="Calibri" w:cs="Calibri"/>
                <w:color w:val="222222"/>
                <w:sz w:val="20"/>
                <w:szCs w:val="20"/>
              </w:rPr>
              <w:br/>
              <w:t>Rockhampton QLD 4700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69B4E529"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PO Box 550</w:t>
            </w:r>
            <w:r w:rsidRPr="003D3D4B">
              <w:rPr>
                <w:rFonts w:ascii="Calibri" w:hAnsi="Calibri" w:cs="Calibri"/>
                <w:color w:val="222222"/>
                <w:sz w:val="20"/>
                <w:szCs w:val="20"/>
              </w:rPr>
              <w:br/>
              <w:t>Rockhampton QLD 4700</w:t>
            </w: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5BC8434A"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07 4837 0000</w:t>
            </w: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2CCA4F37"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1800 079 098</w:t>
            </w:r>
          </w:p>
        </w:tc>
      </w:tr>
      <w:tr w:rsidR="00957EB2" w:rsidRPr="003D3D4B" w14:paraId="4249B2E4" w14:textId="77777777" w:rsidTr="00955BED">
        <w:trPr>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auto"/>
          </w:tcPr>
          <w:p w14:paraId="0B22CF33"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Toowoomba</w:t>
            </w:r>
          </w:p>
        </w:tc>
        <w:tc>
          <w:tcPr>
            <w:tcW w:w="2811" w:type="dxa"/>
            <w:tcBorders>
              <w:top w:val="outset" w:sz="6" w:space="0" w:color="auto"/>
              <w:left w:val="outset" w:sz="6" w:space="0" w:color="auto"/>
              <w:bottom w:val="single" w:sz="18" w:space="0" w:color="CCCCCC"/>
              <w:right w:val="outset" w:sz="6" w:space="0" w:color="auto"/>
            </w:tcBorders>
            <w:shd w:val="clear" w:color="auto" w:fill="auto"/>
          </w:tcPr>
          <w:p w14:paraId="51737E7D"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Level 1, 516 Ruthven Street</w:t>
            </w:r>
            <w:r w:rsidRPr="003D3D4B">
              <w:rPr>
                <w:rFonts w:ascii="Calibri" w:hAnsi="Calibri" w:cs="Calibri"/>
                <w:color w:val="222222"/>
                <w:sz w:val="20"/>
                <w:szCs w:val="20"/>
              </w:rPr>
              <w:br/>
              <w:t>Toowoomba QLD 4350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56C86CA2"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PO Box 888</w:t>
            </w:r>
            <w:r w:rsidRPr="003D3D4B">
              <w:rPr>
                <w:rFonts w:ascii="Calibri" w:hAnsi="Calibri" w:cs="Calibri"/>
                <w:color w:val="222222"/>
                <w:sz w:val="20"/>
                <w:szCs w:val="20"/>
              </w:rPr>
              <w:br/>
              <w:t>Toowoomba QLD 4350</w:t>
            </w: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61FC59EB" w14:textId="77777777" w:rsidR="00957EB2" w:rsidRPr="003D3D4B" w:rsidRDefault="00957EB2" w:rsidP="00955BED">
            <w:pPr>
              <w:rPr>
                <w:rFonts w:ascii="Calibri" w:hAnsi="Calibri" w:cs="Calibri"/>
                <w:color w:val="222222"/>
                <w:sz w:val="20"/>
                <w:szCs w:val="20"/>
              </w:rPr>
            </w:pPr>
            <w:r w:rsidRPr="003D3D4B">
              <w:rPr>
                <w:rFonts w:ascii="Calibri" w:hAnsi="Calibri" w:cs="Calibri"/>
                <w:color w:val="222222"/>
                <w:sz w:val="20"/>
                <w:szCs w:val="20"/>
              </w:rPr>
              <w:t>07 4637 5800</w:t>
            </w: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291268C2"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p>
        </w:tc>
      </w:tr>
    </w:tbl>
    <w:p w14:paraId="2060BB8F" w14:textId="77777777" w:rsidR="00957EB2" w:rsidRPr="003D3D4B" w:rsidRDefault="00957EB2" w:rsidP="00610500">
      <w:pPr>
        <w:spacing w:before="360"/>
        <w:rPr>
          <w:rFonts w:cstheme="minorHAnsi"/>
          <w:b/>
          <w:sz w:val="24"/>
          <w:szCs w:val="24"/>
        </w:rPr>
      </w:pPr>
      <w:r w:rsidRPr="003D3D4B">
        <w:rPr>
          <w:rFonts w:cstheme="minorHAnsi"/>
          <w:b/>
          <w:sz w:val="24"/>
          <w:szCs w:val="24"/>
        </w:rPr>
        <w:t>Far North Queensland</w:t>
      </w:r>
      <w:r w:rsidR="001B7599">
        <w:rPr>
          <w:rFonts w:cstheme="minorHAnsi"/>
          <w:b/>
          <w:sz w:val="24"/>
          <w:szCs w:val="24"/>
        </w:rPr>
        <w:t xml:space="preserve"> Region</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Far North Queensland Region Office Locations and Contact Details"/>
        <w:tblDescription w:val="A table divided into five columns with the Office location, physical address, postal address, phone number and toll free phone number. "/>
      </w:tblPr>
      <w:tblGrid>
        <w:gridCol w:w="1575"/>
        <w:gridCol w:w="2835"/>
        <w:gridCol w:w="2268"/>
        <w:gridCol w:w="1417"/>
        <w:gridCol w:w="1276"/>
      </w:tblGrid>
      <w:tr w:rsidR="00957EB2" w:rsidRPr="003D3D4B" w14:paraId="17F72184"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A08118D" w14:textId="0CF80201" w:rsidR="00957EB2" w:rsidRPr="003D3D4B" w:rsidRDefault="00742254" w:rsidP="00890DD0">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2961554"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2BD1FD1"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C7A68C6"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Phone</w:t>
            </w:r>
          </w:p>
        </w:tc>
        <w:tc>
          <w:tcPr>
            <w:tcW w:w="127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F123139"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Toll Free</w:t>
            </w:r>
          </w:p>
        </w:tc>
      </w:tr>
      <w:tr w:rsidR="00957EB2" w:rsidRPr="003D3D4B" w14:paraId="56B6E915" w14:textId="77777777" w:rsidTr="00955BED">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7ECD7534" w14:textId="77777777" w:rsidR="00957EB2" w:rsidRPr="003D3D4B" w:rsidRDefault="001B7599" w:rsidP="00955BED">
            <w:pPr>
              <w:spacing w:after="0" w:line="240" w:lineRule="auto"/>
              <w:rPr>
                <w:rFonts w:ascii="Calibri" w:eastAsia="Times New Roman" w:hAnsi="Calibri" w:cs="Calibri"/>
                <w:color w:val="222222"/>
                <w:sz w:val="20"/>
                <w:szCs w:val="20"/>
                <w:lang w:eastAsia="en-AU"/>
              </w:rPr>
            </w:pPr>
            <w:r>
              <w:br w:type="page"/>
            </w:r>
            <w:r w:rsidR="00957EB2" w:rsidRPr="003D3D4B">
              <w:rPr>
                <w:rFonts w:ascii="Calibri" w:eastAsia="Times New Roman" w:hAnsi="Calibri" w:cs="Calibri"/>
                <w:color w:val="222222"/>
                <w:sz w:val="20"/>
                <w:szCs w:val="20"/>
                <w:lang w:eastAsia="en-AU"/>
              </w:rPr>
              <w:t xml:space="preserve">Far North Queensland </w:t>
            </w:r>
            <w:r w:rsidR="00071C7D">
              <w:rPr>
                <w:rFonts w:ascii="Calibri" w:eastAsia="Times New Roman" w:hAnsi="Calibri" w:cs="Calibri"/>
                <w:color w:val="222222"/>
                <w:sz w:val="20"/>
                <w:szCs w:val="20"/>
                <w:lang w:eastAsia="en-AU"/>
              </w:rPr>
              <w:t>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2B164B32"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Level 8</w:t>
            </w:r>
          </w:p>
          <w:p w14:paraId="114F8805"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38 Sheridan Street</w:t>
            </w:r>
          </w:p>
          <w:p w14:paraId="3321ECE7"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val="en" w:eastAsia="en-AU"/>
              </w:rPr>
              <w:t>Cairns QLD 4870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378A1F87"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PO Box 1599</w:t>
            </w:r>
          </w:p>
          <w:p w14:paraId="48E84E11"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Cairns QLD 4870</w:t>
            </w:r>
          </w:p>
          <w:p w14:paraId="1307BBB8"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2AB937A5"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07 4037 8600</w:t>
            </w:r>
          </w:p>
          <w:p w14:paraId="1E987874"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5A51C6DE"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1800 079 098</w:t>
            </w:r>
          </w:p>
          <w:p w14:paraId="0E470C7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r>
    </w:tbl>
    <w:p w14:paraId="4218A405" w14:textId="77777777" w:rsidR="00C31C65" w:rsidRPr="00610500" w:rsidRDefault="00C31C65" w:rsidP="00610500">
      <w:pPr>
        <w:spacing w:before="80" w:after="120"/>
        <w:rPr>
          <w:rFonts w:cstheme="minorHAnsi"/>
          <w:b/>
        </w:rPr>
      </w:pPr>
      <w:r w:rsidRPr="00610500">
        <w:rPr>
          <w:rFonts w:cstheme="minorHAnsi"/>
          <w:b/>
        </w:rPr>
        <w:t>Other offices</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Far North Queensland Region Office Locations and Contact Details"/>
        <w:tblDescription w:val="A table divided into five columns with the Office location, physical address, postal address, phone number and toll free phone number. "/>
      </w:tblPr>
      <w:tblGrid>
        <w:gridCol w:w="1575"/>
        <w:gridCol w:w="2835"/>
        <w:gridCol w:w="2268"/>
        <w:gridCol w:w="1417"/>
        <w:gridCol w:w="1276"/>
      </w:tblGrid>
      <w:tr w:rsidR="00957EB2" w:rsidRPr="003D3D4B" w14:paraId="55BAF6E8"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659220B"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Cairns</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647BCBBF"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Level 8, 46-48 Sheridan St</w:t>
            </w:r>
            <w:r w:rsidRPr="003D3D4B">
              <w:rPr>
                <w:rFonts w:ascii="Calibri" w:eastAsia="Times New Roman" w:hAnsi="Calibri" w:cs="Calibri"/>
                <w:color w:val="222222"/>
                <w:sz w:val="20"/>
                <w:szCs w:val="20"/>
                <w:lang w:eastAsia="en-AU"/>
              </w:rPr>
              <w:br/>
              <w:t>Cairns QLD 4870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7C4450B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1599</w:t>
            </w:r>
            <w:r w:rsidRPr="003D3D4B">
              <w:rPr>
                <w:rFonts w:ascii="Calibri" w:eastAsia="Times New Roman" w:hAnsi="Calibri" w:cs="Calibri"/>
                <w:color w:val="222222"/>
                <w:sz w:val="20"/>
                <w:szCs w:val="20"/>
                <w:lang w:eastAsia="en-AU"/>
              </w:rPr>
              <w:br/>
              <w:t>Cairns QLD 4870</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63D9D073"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07 4037 8600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14:paraId="361EC6BC"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957EB2" w:rsidRPr="003D3D4B" w14:paraId="3A42326F"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09F0F9B"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Thursday Island</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7126614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roofErr w:type="spellStart"/>
            <w:r w:rsidRPr="003D3D4B">
              <w:rPr>
                <w:rFonts w:ascii="Calibri" w:eastAsia="Times New Roman" w:hAnsi="Calibri" w:cs="Calibri"/>
                <w:color w:val="222222"/>
                <w:sz w:val="20"/>
                <w:szCs w:val="20"/>
                <w:lang w:eastAsia="en-AU"/>
              </w:rPr>
              <w:t>Cnr</w:t>
            </w:r>
            <w:proofErr w:type="spellEnd"/>
            <w:r w:rsidRPr="003D3D4B">
              <w:rPr>
                <w:rFonts w:ascii="Calibri" w:eastAsia="Times New Roman" w:hAnsi="Calibri" w:cs="Calibri"/>
                <w:color w:val="222222"/>
                <w:sz w:val="20"/>
                <w:szCs w:val="20"/>
                <w:lang w:eastAsia="en-AU"/>
              </w:rPr>
              <w:t xml:space="preserve"> Victoria &amp; Hastings St</w:t>
            </w:r>
            <w:r w:rsidRPr="003D3D4B">
              <w:rPr>
                <w:rFonts w:ascii="Calibri" w:eastAsia="Times New Roman" w:hAnsi="Calibri" w:cs="Calibri"/>
                <w:color w:val="222222"/>
                <w:sz w:val="20"/>
                <w:szCs w:val="20"/>
                <w:lang w:eastAsia="en-AU"/>
              </w:rPr>
              <w:br/>
              <w:t>Thursday Island</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686FEFC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261</w:t>
            </w:r>
            <w:r w:rsidRPr="003D3D4B">
              <w:rPr>
                <w:rFonts w:ascii="Calibri" w:eastAsia="Times New Roman" w:hAnsi="Calibri" w:cs="Calibri"/>
                <w:color w:val="222222"/>
                <w:sz w:val="20"/>
                <w:szCs w:val="20"/>
                <w:lang w:eastAsia="en-AU"/>
              </w:rPr>
              <w:br/>
              <w:t>Thursday Island QLD 4875</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294EE08A"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07 4069 0700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14:paraId="5208E4E6"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18958EDD" w14:textId="77777777" w:rsidR="00A8457D" w:rsidRDefault="00A8457D" w:rsidP="00957EB2">
      <w:pPr>
        <w:rPr>
          <w:rFonts w:asciiTheme="majorHAnsi" w:hAnsiTheme="majorHAnsi" w:cs="Arial"/>
          <w:b/>
          <w:sz w:val="28"/>
          <w:szCs w:val="28"/>
        </w:rPr>
      </w:pPr>
    </w:p>
    <w:p w14:paraId="3C967327" w14:textId="77777777" w:rsidR="00A8457D" w:rsidRDefault="00A8457D">
      <w:pPr>
        <w:rPr>
          <w:rFonts w:asciiTheme="majorHAnsi" w:hAnsiTheme="majorHAnsi" w:cs="Arial"/>
          <w:b/>
          <w:sz w:val="28"/>
          <w:szCs w:val="28"/>
        </w:rPr>
      </w:pPr>
      <w:r>
        <w:rPr>
          <w:rFonts w:asciiTheme="majorHAnsi" w:hAnsiTheme="majorHAnsi" w:cs="Arial"/>
          <w:b/>
          <w:sz w:val="28"/>
          <w:szCs w:val="28"/>
        </w:rPr>
        <w:br w:type="page"/>
      </w:r>
    </w:p>
    <w:p w14:paraId="72CC61DA" w14:textId="77777777" w:rsidR="00957EB2" w:rsidRPr="00FE6492" w:rsidRDefault="00957EB2" w:rsidP="00F765F1">
      <w:pPr>
        <w:outlineLvl w:val="3"/>
        <w:rPr>
          <w:rFonts w:cstheme="minorHAnsi"/>
          <w:b/>
          <w:sz w:val="28"/>
          <w:szCs w:val="28"/>
          <w:u w:val="single"/>
        </w:rPr>
      </w:pPr>
      <w:r w:rsidRPr="00FE6492">
        <w:rPr>
          <w:rFonts w:cstheme="minorHAnsi"/>
          <w:b/>
          <w:sz w:val="28"/>
          <w:szCs w:val="28"/>
          <w:u w:val="single"/>
        </w:rPr>
        <w:lastRenderedPageBreak/>
        <w:t>South Australia</w:t>
      </w:r>
    </w:p>
    <w:p w14:paraId="25D2DB5D" w14:textId="77777777" w:rsidR="00795545" w:rsidRPr="00F874AD" w:rsidRDefault="001B7599" w:rsidP="00B30E78">
      <w:pPr>
        <w:rPr>
          <w:rFonts w:asciiTheme="majorHAnsi" w:hAnsiTheme="majorHAnsi" w:cs="Arial"/>
          <w:b/>
          <w:sz w:val="24"/>
          <w:szCs w:val="24"/>
        </w:rPr>
      </w:pPr>
      <w:r w:rsidRPr="00F874AD">
        <w:rPr>
          <w:rFonts w:ascii="Calibri" w:eastAsia="Times New Roman" w:hAnsi="Calibri" w:cs="Calibri"/>
          <w:b/>
          <w:color w:val="222222"/>
          <w:sz w:val="24"/>
          <w:szCs w:val="24"/>
          <w:lang w:eastAsia="en-AU"/>
        </w:rPr>
        <w:t>South Australia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957EB2" w:rsidRPr="003D3D4B" w14:paraId="5F88423C"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536394E" w14:textId="217194F7" w:rsidR="00957EB2" w:rsidRPr="003D3D4B" w:rsidRDefault="00742254" w:rsidP="00890DD0">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C4139DB"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D555C33"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EBF01F8"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0BB6114"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b/>
                <w:bCs/>
                <w:color w:val="222222"/>
                <w:sz w:val="20"/>
                <w:szCs w:val="20"/>
                <w:lang w:eastAsia="en-AU"/>
              </w:rPr>
              <w:t>Toll Free</w:t>
            </w:r>
          </w:p>
        </w:tc>
      </w:tr>
      <w:tr w:rsidR="00957EB2" w:rsidRPr="003D3D4B" w14:paraId="45AD9437" w14:textId="77777777" w:rsidTr="00955BED">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0961EF50" w14:textId="77777777" w:rsidR="00957EB2" w:rsidRPr="003D3D4B" w:rsidRDefault="00957EB2" w:rsidP="00795545">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South Australia</w:t>
            </w:r>
            <w:r w:rsidR="00071C7D">
              <w:rPr>
                <w:rFonts w:ascii="Calibri" w:eastAsia="Times New Roman" w:hAnsi="Calibri" w:cs="Calibri"/>
                <w:color w:val="222222"/>
                <w:sz w:val="20"/>
                <w:szCs w:val="20"/>
                <w:lang w:eastAsia="en-AU"/>
              </w:rPr>
              <w:t xml:space="preserve"> 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0D2678AD" w14:textId="77777777" w:rsidR="00957EB2" w:rsidRPr="009B0688" w:rsidRDefault="009B0688" w:rsidP="00955BED">
            <w:pPr>
              <w:spacing w:after="0" w:line="240" w:lineRule="auto"/>
              <w:rPr>
                <w:rFonts w:ascii="Calibri" w:eastAsia="Times New Roman" w:hAnsi="Calibri" w:cs="Calibri"/>
                <w:color w:val="222222"/>
                <w:sz w:val="20"/>
                <w:szCs w:val="20"/>
                <w:lang w:eastAsia="en-AU"/>
              </w:rPr>
            </w:pPr>
            <w:r w:rsidRPr="009B0688">
              <w:rPr>
                <w:bCs/>
                <w:sz w:val="20"/>
                <w:szCs w:val="20"/>
              </w:rPr>
              <w:t>Level 17/26 Franklin Street, Adelaide SA 5000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17F0498F"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GPO Box 9932</w:t>
            </w:r>
          </w:p>
          <w:p w14:paraId="7842BC13"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Adelaide SA 5001</w:t>
            </w:r>
          </w:p>
          <w:p w14:paraId="33362FE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275" w:type="dxa"/>
            <w:tcBorders>
              <w:top w:val="outset" w:sz="6" w:space="0" w:color="auto"/>
              <w:left w:val="outset" w:sz="6" w:space="0" w:color="auto"/>
              <w:bottom w:val="single" w:sz="18" w:space="0" w:color="CCCCCC"/>
              <w:right w:val="outset" w:sz="6" w:space="0" w:color="auto"/>
            </w:tcBorders>
            <w:shd w:val="clear" w:color="auto" w:fill="auto"/>
          </w:tcPr>
          <w:p w14:paraId="40D83BEF"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08 8318 2200</w:t>
            </w:r>
          </w:p>
        </w:tc>
        <w:tc>
          <w:tcPr>
            <w:tcW w:w="1560" w:type="dxa"/>
            <w:tcBorders>
              <w:top w:val="outset" w:sz="6" w:space="0" w:color="auto"/>
              <w:left w:val="outset" w:sz="6" w:space="0" w:color="auto"/>
              <w:bottom w:val="single" w:sz="18" w:space="0" w:color="CCCCCC"/>
              <w:right w:val="outset" w:sz="6" w:space="0" w:color="auto"/>
            </w:tcBorders>
            <w:shd w:val="clear" w:color="auto" w:fill="auto"/>
          </w:tcPr>
          <w:p w14:paraId="42800E33"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2F1BEC15" w14:textId="77777777" w:rsidR="00795545" w:rsidRPr="00610500" w:rsidRDefault="00795545" w:rsidP="00610500">
      <w:pPr>
        <w:spacing w:before="120"/>
        <w:rPr>
          <w:rFonts w:cstheme="minorHAnsi"/>
          <w:b/>
        </w:rPr>
      </w:pPr>
      <w:r w:rsidRPr="00610500">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957EB2" w:rsidRPr="003D3D4B" w14:paraId="371D6B29"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5D3C9CE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Ceduna</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795BF107"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22B East Terrace</w:t>
            </w:r>
            <w:r w:rsidRPr="003D3D4B">
              <w:rPr>
                <w:rFonts w:ascii="Calibri" w:eastAsia="Times New Roman" w:hAnsi="Calibri" w:cs="Calibri"/>
                <w:color w:val="222222"/>
                <w:sz w:val="20"/>
                <w:szCs w:val="20"/>
                <w:lang w:eastAsia="en-AU"/>
              </w:rPr>
              <w:br/>
              <w:t>Ceduna SA 5690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573A92B3"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396</w:t>
            </w:r>
            <w:r w:rsidRPr="003D3D4B">
              <w:rPr>
                <w:rFonts w:ascii="Calibri" w:eastAsia="Times New Roman" w:hAnsi="Calibri" w:cs="Calibri"/>
                <w:color w:val="222222"/>
                <w:sz w:val="20"/>
                <w:szCs w:val="20"/>
                <w:lang w:eastAsia="en-AU"/>
              </w:rPr>
              <w:br/>
              <w:t>Ceduna SA 5690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7D1AD24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08 7628 4000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090244F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957EB2" w:rsidRPr="003D3D4B" w14:paraId="736DF052"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7EA4E82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Port Augusta</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176AD4FF"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34 Stirling Road</w:t>
            </w:r>
            <w:r w:rsidRPr="003D3D4B">
              <w:rPr>
                <w:rFonts w:ascii="Calibri" w:eastAsia="Times New Roman" w:hAnsi="Calibri" w:cs="Calibri"/>
                <w:color w:val="222222"/>
                <w:sz w:val="20"/>
                <w:szCs w:val="20"/>
                <w:lang w:eastAsia="en-AU"/>
              </w:rPr>
              <w:br/>
              <w:t>Port Augusta SA 5700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7879F05B"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2214</w:t>
            </w:r>
            <w:r w:rsidRPr="003D3D4B">
              <w:rPr>
                <w:rFonts w:ascii="Calibri" w:eastAsia="Times New Roman" w:hAnsi="Calibri" w:cs="Calibri"/>
                <w:color w:val="222222"/>
                <w:sz w:val="20"/>
                <w:szCs w:val="20"/>
                <w:lang w:eastAsia="en-AU"/>
              </w:rPr>
              <w:br/>
              <w:t>Port Augusta SA 5700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7906DC53"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08 7628 3500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173F535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5BA97C50" w14:textId="77777777" w:rsidR="00957EB2" w:rsidRPr="00B30E78" w:rsidRDefault="00957EB2" w:rsidP="00B30E78">
      <w:pPr>
        <w:rPr>
          <w:rFonts w:asciiTheme="majorHAnsi" w:hAnsiTheme="majorHAnsi" w:cs="Arial"/>
          <w:b/>
          <w:sz w:val="28"/>
          <w:szCs w:val="28"/>
        </w:rPr>
      </w:pPr>
    </w:p>
    <w:p w14:paraId="1012F317" w14:textId="77777777" w:rsidR="00957EB2" w:rsidRPr="00FE6492" w:rsidRDefault="00957EB2" w:rsidP="00F765F1">
      <w:pPr>
        <w:outlineLvl w:val="3"/>
        <w:rPr>
          <w:rFonts w:cstheme="minorHAnsi"/>
          <w:b/>
          <w:sz w:val="28"/>
          <w:szCs w:val="28"/>
          <w:u w:val="single"/>
        </w:rPr>
      </w:pPr>
      <w:r w:rsidRPr="00FE6492">
        <w:rPr>
          <w:rFonts w:cstheme="minorHAnsi"/>
          <w:b/>
          <w:sz w:val="28"/>
          <w:szCs w:val="28"/>
          <w:u w:val="single"/>
        </w:rPr>
        <w:t>Victoria and Tasmania</w:t>
      </w:r>
    </w:p>
    <w:p w14:paraId="42046DA8" w14:textId="77777777" w:rsidR="00C31C65" w:rsidRPr="001B7599" w:rsidRDefault="001B7599" w:rsidP="00B30E78">
      <w:pPr>
        <w:rPr>
          <w:rFonts w:cstheme="minorHAnsi"/>
          <w:b/>
          <w:sz w:val="24"/>
          <w:szCs w:val="24"/>
        </w:rPr>
      </w:pPr>
      <w:r w:rsidRPr="001B7599">
        <w:rPr>
          <w:rFonts w:cstheme="minorHAnsi"/>
          <w:b/>
          <w:sz w:val="24"/>
          <w:szCs w:val="24"/>
        </w:rPr>
        <w:t>Victoria and Tasmania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Victoria and Tasmania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3D3D4B" w14:paraId="473BFABF" w14:textId="77777777" w:rsidTr="00890DD0">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EEF97A1" w14:textId="1D6C8ED7" w:rsidR="00957EB2" w:rsidRPr="003D3D4B" w:rsidRDefault="00742254" w:rsidP="00890DD0">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552"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898CDEA"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Physical Address</w:t>
            </w:r>
          </w:p>
        </w:tc>
        <w:tc>
          <w:tcPr>
            <w:tcW w:w="1843"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92035FD"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3C41CA8"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Phone</w:t>
            </w:r>
          </w:p>
        </w:tc>
        <w:tc>
          <w:tcPr>
            <w:tcW w:w="198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58C022A" w14:textId="77777777" w:rsidR="00957EB2" w:rsidRPr="003D3D4B" w:rsidRDefault="00957EB2"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Toll Free</w:t>
            </w:r>
          </w:p>
        </w:tc>
      </w:tr>
      <w:tr w:rsidR="00957EB2" w:rsidRPr="003D3D4B" w14:paraId="1C3A193C" w14:textId="77777777" w:rsidTr="00955BED">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auto"/>
          </w:tcPr>
          <w:p w14:paraId="630F4408"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Victoria and Tasmania</w:t>
            </w:r>
            <w:r w:rsidR="00071C7D">
              <w:rPr>
                <w:rFonts w:ascii="Calibri" w:eastAsia="Times New Roman" w:hAnsi="Calibri" w:cs="Calibri"/>
                <w:color w:val="222222"/>
                <w:sz w:val="20"/>
                <w:szCs w:val="20"/>
                <w:lang w:eastAsia="en-AU"/>
              </w:rPr>
              <w:t xml:space="preserve"> Region</w:t>
            </w:r>
          </w:p>
        </w:tc>
        <w:tc>
          <w:tcPr>
            <w:tcW w:w="2552" w:type="dxa"/>
            <w:tcBorders>
              <w:top w:val="outset" w:sz="6" w:space="0" w:color="auto"/>
              <w:left w:val="outset" w:sz="6" w:space="0" w:color="auto"/>
              <w:bottom w:val="single" w:sz="18" w:space="0" w:color="CCCCCC"/>
              <w:right w:val="outset" w:sz="6" w:space="0" w:color="auto"/>
            </w:tcBorders>
            <w:shd w:val="clear" w:color="auto" w:fill="auto"/>
          </w:tcPr>
          <w:p w14:paraId="5BB1CE28"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 xml:space="preserve">Level 3, </w:t>
            </w:r>
            <w:proofErr w:type="spellStart"/>
            <w:r w:rsidRPr="003D3D4B">
              <w:rPr>
                <w:rFonts w:ascii="Calibri" w:eastAsia="Times New Roman" w:hAnsi="Calibri" w:cs="Calibri"/>
                <w:color w:val="222222"/>
                <w:sz w:val="20"/>
                <w:szCs w:val="20"/>
                <w:lang w:val="en" w:eastAsia="en-AU"/>
              </w:rPr>
              <w:t>Casselden</w:t>
            </w:r>
            <w:proofErr w:type="spellEnd"/>
            <w:r w:rsidRPr="003D3D4B">
              <w:rPr>
                <w:rFonts w:ascii="Calibri" w:eastAsia="Times New Roman" w:hAnsi="Calibri" w:cs="Calibri"/>
                <w:color w:val="222222"/>
                <w:sz w:val="20"/>
                <w:szCs w:val="20"/>
                <w:lang w:val="en" w:eastAsia="en-AU"/>
              </w:rPr>
              <w:t xml:space="preserve"> Pl,</w:t>
            </w:r>
          </w:p>
          <w:p w14:paraId="4F3EB9E9"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2 Lonsdale Street</w:t>
            </w:r>
          </w:p>
          <w:p w14:paraId="346EF04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val="en" w:eastAsia="en-AU"/>
              </w:rPr>
              <w:t>Melbourne VIC 3000</w:t>
            </w:r>
          </w:p>
        </w:tc>
        <w:tc>
          <w:tcPr>
            <w:tcW w:w="1843" w:type="dxa"/>
            <w:tcBorders>
              <w:top w:val="outset" w:sz="6" w:space="0" w:color="auto"/>
              <w:left w:val="outset" w:sz="6" w:space="0" w:color="auto"/>
              <w:bottom w:val="single" w:sz="18" w:space="0" w:color="CCCCCC"/>
              <w:right w:val="outset" w:sz="6" w:space="0" w:color="auto"/>
            </w:tcBorders>
            <w:shd w:val="clear" w:color="auto" w:fill="auto"/>
          </w:tcPr>
          <w:p w14:paraId="1F044BA1"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GPO Box 9932</w:t>
            </w:r>
          </w:p>
          <w:p w14:paraId="02D61AB0"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Melbourne VIC 3001</w:t>
            </w:r>
          </w:p>
          <w:p w14:paraId="6ACA7214"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7387668C"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xml:space="preserve">03 </w:t>
            </w:r>
            <w:r w:rsidRPr="003D3D4B">
              <w:rPr>
                <w:rFonts w:ascii="Calibri" w:hAnsi="Calibri" w:cs="Calibri"/>
                <w:color w:val="222222"/>
                <w:sz w:val="20"/>
                <w:szCs w:val="20"/>
                <w:lang w:val="en"/>
              </w:rPr>
              <w:t>9643 1200</w:t>
            </w:r>
          </w:p>
        </w:tc>
        <w:tc>
          <w:tcPr>
            <w:tcW w:w="1985" w:type="dxa"/>
            <w:tcBorders>
              <w:top w:val="outset" w:sz="6" w:space="0" w:color="auto"/>
              <w:left w:val="outset" w:sz="6" w:space="0" w:color="auto"/>
              <w:bottom w:val="single" w:sz="18" w:space="0" w:color="CCCCCC"/>
              <w:right w:val="outset" w:sz="6" w:space="0" w:color="auto"/>
            </w:tcBorders>
            <w:shd w:val="clear" w:color="auto" w:fill="auto"/>
          </w:tcPr>
          <w:p w14:paraId="2C75EE64" w14:textId="77777777" w:rsidR="00957EB2" w:rsidRPr="003D3D4B" w:rsidRDefault="00957EB2" w:rsidP="00955BED">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 </w:t>
            </w:r>
          </w:p>
          <w:p w14:paraId="43472A9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val="en" w:eastAsia="en-AU"/>
              </w:rPr>
              <w:t>1800 079 098</w:t>
            </w:r>
          </w:p>
        </w:tc>
      </w:tr>
    </w:tbl>
    <w:p w14:paraId="7BE6CA9D" w14:textId="77777777" w:rsidR="00C31C65" w:rsidRPr="001B7599" w:rsidRDefault="00C31C65" w:rsidP="00A8457D">
      <w:pPr>
        <w:spacing w:before="80" w:after="120"/>
        <w:rPr>
          <w:b/>
          <w:i/>
        </w:rPr>
      </w:pPr>
      <w:r w:rsidRPr="00610500">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Victoria and Tasmania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3D3D4B" w14:paraId="7389ADE8"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hideMark/>
          </w:tcPr>
          <w:p w14:paraId="5FF7F59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Mildura</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14:paraId="4695E57E"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112-124 Deakin Ave</w:t>
            </w:r>
            <w:r w:rsidRPr="003D3D4B">
              <w:rPr>
                <w:rFonts w:ascii="Calibri" w:eastAsia="Times New Roman" w:hAnsi="Calibri" w:cs="Calibri"/>
                <w:color w:val="222222"/>
                <w:sz w:val="20"/>
                <w:szCs w:val="20"/>
                <w:lang w:eastAsia="en-AU"/>
              </w:rPr>
              <w:br/>
              <w:t>Mildura VIC 3502</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14:paraId="7F91F6B9"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1050</w:t>
            </w:r>
            <w:r w:rsidRPr="003D3D4B">
              <w:rPr>
                <w:rFonts w:ascii="Calibri" w:eastAsia="Times New Roman" w:hAnsi="Calibri" w:cs="Calibri"/>
                <w:color w:val="222222"/>
                <w:sz w:val="20"/>
                <w:szCs w:val="20"/>
                <w:lang w:eastAsia="en-AU"/>
              </w:rPr>
              <w:br/>
              <w:t>Mildura VIC 3502</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1DB32340"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03 9643 1214</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7C5C1474"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w:t>
            </w:r>
          </w:p>
        </w:tc>
      </w:tr>
      <w:tr w:rsidR="00957EB2" w:rsidRPr="003D3D4B" w14:paraId="7066E61A"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hideMark/>
          </w:tcPr>
          <w:p w14:paraId="03E1A29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Hobart</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14:paraId="0226E701"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Level 1, 199 Collins St</w:t>
            </w:r>
            <w:r w:rsidRPr="003D3D4B">
              <w:rPr>
                <w:rFonts w:ascii="Calibri" w:eastAsia="Times New Roman" w:hAnsi="Calibri" w:cs="Calibri"/>
                <w:color w:val="222222"/>
                <w:sz w:val="20"/>
                <w:szCs w:val="20"/>
                <w:lang w:eastAsia="en-AU"/>
              </w:rPr>
              <w:br/>
              <w:t>Hobart TAS 7000</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14:paraId="2978BFAC"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GPO Box 9820</w:t>
            </w:r>
            <w:r w:rsidRPr="003D3D4B">
              <w:rPr>
                <w:rFonts w:ascii="Calibri" w:eastAsia="Times New Roman" w:hAnsi="Calibri" w:cs="Calibri"/>
                <w:color w:val="222222"/>
                <w:sz w:val="20"/>
                <w:szCs w:val="20"/>
                <w:lang w:eastAsia="en-AU"/>
              </w:rPr>
              <w:br/>
              <w:t>Hobart TAS 7001</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185DE6B5"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03 6213 9300</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6568613A" w14:textId="77777777" w:rsidR="00957EB2" w:rsidRPr="003D3D4B" w:rsidRDefault="00957EB2" w:rsidP="00955BED">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36967333" w14:textId="77777777" w:rsidR="00957EB2" w:rsidRPr="00B30E78" w:rsidRDefault="00957EB2" w:rsidP="00957EB2">
      <w:pPr>
        <w:rPr>
          <w:rFonts w:asciiTheme="majorHAnsi" w:hAnsiTheme="majorHAnsi" w:cs="Arial"/>
          <w:b/>
          <w:sz w:val="28"/>
          <w:szCs w:val="28"/>
        </w:rPr>
      </w:pPr>
    </w:p>
    <w:p w14:paraId="44CE39D4" w14:textId="77777777" w:rsidR="003D3D4B" w:rsidRPr="00FE6492" w:rsidRDefault="003D3D4B" w:rsidP="00F765F1">
      <w:pPr>
        <w:outlineLvl w:val="3"/>
        <w:rPr>
          <w:rFonts w:cstheme="minorHAnsi"/>
          <w:b/>
          <w:sz w:val="28"/>
          <w:szCs w:val="28"/>
          <w:u w:val="single"/>
        </w:rPr>
      </w:pPr>
      <w:r w:rsidRPr="00FE6492">
        <w:rPr>
          <w:rFonts w:cstheme="minorHAnsi"/>
          <w:b/>
          <w:sz w:val="28"/>
          <w:szCs w:val="28"/>
          <w:u w:val="single"/>
        </w:rPr>
        <w:t>Western Australia</w:t>
      </w:r>
    </w:p>
    <w:p w14:paraId="368D4CBD" w14:textId="77777777" w:rsidR="00C31C65" w:rsidRPr="00F874AD" w:rsidRDefault="001B7599" w:rsidP="005C0233">
      <w:pPr>
        <w:rPr>
          <w:rFonts w:ascii="Calibri" w:eastAsia="Times New Roman" w:hAnsi="Calibri" w:cs="Calibri"/>
          <w:b/>
          <w:color w:val="222222"/>
          <w:sz w:val="24"/>
          <w:szCs w:val="24"/>
          <w:lang w:eastAsia="en-AU"/>
        </w:rPr>
      </w:pPr>
      <w:r w:rsidRPr="00F874AD">
        <w:rPr>
          <w:rFonts w:ascii="Calibri" w:eastAsia="Times New Roman" w:hAnsi="Calibri" w:cs="Calibri"/>
          <w:b/>
          <w:color w:val="222222"/>
          <w:sz w:val="24"/>
          <w:szCs w:val="24"/>
          <w:lang w:eastAsia="en-AU"/>
        </w:rPr>
        <w:t>Greater Western Australia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reater Western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3D3D4B" w14:paraId="2A1F23B9"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5C5B684" w14:textId="68B0900A" w:rsidR="005C0233" w:rsidRPr="003D3D4B" w:rsidRDefault="00742254" w:rsidP="00890DD0">
            <w:pPr>
              <w:spacing w:after="0" w:line="240" w:lineRule="auto"/>
              <w:rPr>
                <w:rFonts w:ascii="Calibri" w:eastAsia="Times New Roman" w:hAnsi="Calibri" w:cs="Calibri"/>
                <w:b/>
                <w:bCs/>
                <w:color w:val="222222"/>
                <w:sz w:val="20"/>
                <w:szCs w:val="20"/>
                <w:lang w:eastAsia="en-AU"/>
              </w:rPr>
            </w:pPr>
            <w:r>
              <w:rPr>
                <w:rFonts w:ascii="Calibri" w:eastAsia="Times New Roman" w:hAnsi="Calibri" w:cs="Calibri"/>
                <w:color w:val="222222"/>
                <w:sz w:val="20"/>
                <w:szCs w:val="20"/>
                <w:lang w:eastAsia="en-AU"/>
              </w:rPr>
              <w:t>NIAA</w:t>
            </w:r>
            <w:r w:rsidR="00DF7856">
              <w:rPr>
                <w:rFonts w:ascii="Calibri" w:eastAsia="Times New Roman" w:hAnsi="Calibri" w:cs="Calibri"/>
                <w:color w:val="222222"/>
                <w:sz w:val="20"/>
                <w:szCs w:val="20"/>
                <w:lang w:eastAsia="en-AU"/>
              </w:rPr>
              <w:t xml:space="preserve"> Regional Network </w:t>
            </w:r>
            <w:r w:rsidR="00DF7856" w:rsidRPr="003D3D4B">
              <w:rPr>
                <w:rFonts w:ascii="Calibri" w:eastAsia="Times New Roman" w:hAnsi="Calibri" w:cs="Calibri"/>
                <w:color w:val="222222"/>
                <w:sz w:val="20"/>
                <w:szCs w:val="20"/>
                <w:lang w:eastAsia="en-AU"/>
              </w:rPr>
              <w:t>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CF7C735" w14:textId="77777777" w:rsidR="005C0233" w:rsidRPr="003D3D4B" w:rsidRDefault="005C0233"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8A2339D" w14:textId="77777777" w:rsidR="005C0233" w:rsidRPr="003D3D4B" w:rsidRDefault="005C0233"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1A2F584" w14:textId="77777777" w:rsidR="005C0233" w:rsidRPr="003D3D4B" w:rsidRDefault="005C0233"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3B17695" w14:textId="77777777" w:rsidR="005C0233" w:rsidRPr="003D3D4B" w:rsidRDefault="005C0233" w:rsidP="00890DD0">
            <w:pPr>
              <w:spacing w:after="0" w:line="240" w:lineRule="auto"/>
              <w:rPr>
                <w:rFonts w:ascii="Calibri" w:eastAsia="Times New Roman" w:hAnsi="Calibri" w:cs="Calibri"/>
                <w:b/>
                <w:bCs/>
                <w:color w:val="222222"/>
                <w:sz w:val="20"/>
                <w:szCs w:val="20"/>
                <w:lang w:eastAsia="en-AU"/>
              </w:rPr>
            </w:pPr>
            <w:r w:rsidRPr="003D3D4B">
              <w:rPr>
                <w:rFonts w:ascii="Calibri" w:eastAsia="Times New Roman" w:hAnsi="Calibri" w:cs="Calibri"/>
                <w:color w:val="222222"/>
                <w:sz w:val="20"/>
                <w:szCs w:val="20"/>
                <w:lang w:eastAsia="en-AU"/>
              </w:rPr>
              <w:t>Toll Free</w:t>
            </w:r>
          </w:p>
        </w:tc>
      </w:tr>
      <w:tr w:rsidR="000A635C" w:rsidRPr="003D3D4B" w14:paraId="564D99FB" w14:textId="77777777" w:rsidTr="00BF339E">
        <w:trPr>
          <w:trHeight w:val="464"/>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07AA3D3D"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Greater Western Australia</w:t>
            </w:r>
            <w:r w:rsidR="00071C7D">
              <w:rPr>
                <w:rFonts w:ascii="Calibri" w:eastAsia="Times New Roman" w:hAnsi="Calibri" w:cs="Calibri"/>
                <w:color w:val="222222"/>
                <w:sz w:val="20"/>
                <w:szCs w:val="20"/>
                <w:lang w:eastAsia="en-AU"/>
              </w:rPr>
              <w:t xml:space="preserve"> 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28FBF626" w14:textId="77777777" w:rsidR="005C0233" w:rsidRPr="003D3D4B" w:rsidRDefault="005C0233" w:rsidP="00BF339E">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Level 12</w:t>
            </w:r>
          </w:p>
          <w:p w14:paraId="651ED0FE" w14:textId="77777777" w:rsidR="005C0233" w:rsidRPr="003D3D4B" w:rsidRDefault="005C0233" w:rsidP="00BF339E">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152 - 158 St George's Terrace</w:t>
            </w:r>
          </w:p>
          <w:p w14:paraId="6A447B29"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val="en" w:eastAsia="en-AU"/>
              </w:rPr>
              <w:t>Perth WA 6000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6035BA65" w14:textId="77777777" w:rsidR="005C0233" w:rsidRPr="003D3D4B" w:rsidRDefault="005C0233" w:rsidP="00BF339E">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PO Box 9932</w:t>
            </w:r>
          </w:p>
          <w:p w14:paraId="083CA11E" w14:textId="77777777" w:rsidR="005C0233" w:rsidRPr="003D3D4B" w:rsidRDefault="005C0233" w:rsidP="00BF339E">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Perth WA 6848</w:t>
            </w:r>
          </w:p>
          <w:p w14:paraId="18FDA902"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p>
        </w:tc>
        <w:tc>
          <w:tcPr>
            <w:tcW w:w="1275" w:type="dxa"/>
            <w:tcBorders>
              <w:top w:val="outset" w:sz="6" w:space="0" w:color="auto"/>
              <w:left w:val="outset" w:sz="6" w:space="0" w:color="auto"/>
              <w:bottom w:val="single" w:sz="18" w:space="0" w:color="CCCCCC"/>
              <w:right w:val="outset" w:sz="6" w:space="0" w:color="auto"/>
            </w:tcBorders>
            <w:shd w:val="clear" w:color="auto" w:fill="auto"/>
          </w:tcPr>
          <w:p w14:paraId="5649728A" w14:textId="77777777" w:rsidR="005C0233" w:rsidRPr="003D3D4B" w:rsidRDefault="000A635C" w:rsidP="00BF339E">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08</w:t>
            </w:r>
            <w:r w:rsidR="005C0233" w:rsidRPr="003D3D4B">
              <w:rPr>
                <w:rFonts w:ascii="Calibri" w:eastAsia="Times New Roman" w:hAnsi="Calibri" w:cs="Calibri"/>
                <w:color w:val="222222"/>
                <w:sz w:val="20"/>
                <w:szCs w:val="20"/>
                <w:lang w:val="en" w:eastAsia="en-AU"/>
              </w:rPr>
              <w:t xml:space="preserve"> 6218 1500</w:t>
            </w:r>
          </w:p>
          <w:p w14:paraId="5ABBF68B"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p>
        </w:tc>
        <w:tc>
          <w:tcPr>
            <w:tcW w:w="1560" w:type="dxa"/>
            <w:tcBorders>
              <w:top w:val="outset" w:sz="6" w:space="0" w:color="auto"/>
              <w:left w:val="outset" w:sz="6" w:space="0" w:color="auto"/>
              <w:bottom w:val="single" w:sz="18" w:space="0" w:color="CCCCCC"/>
              <w:right w:val="outset" w:sz="6" w:space="0" w:color="auto"/>
            </w:tcBorders>
            <w:shd w:val="clear" w:color="auto" w:fill="auto"/>
          </w:tcPr>
          <w:p w14:paraId="77EE073D" w14:textId="77777777" w:rsidR="005C0233" w:rsidRPr="003D3D4B" w:rsidRDefault="005C0233" w:rsidP="00BF339E">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1800 079 098</w:t>
            </w:r>
          </w:p>
          <w:p w14:paraId="019899B6"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p>
        </w:tc>
      </w:tr>
    </w:tbl>
    <w:p w14:paraId="7A191B3B" w14:textId="77777777" w:rsidR="00C31C65" w:rsidRPr="00610500" w:rsidRDefault="00C31C65" w:rsidP="00610500">
      <w:pPr>
        <w:spacing w:before="120"/>
        <w:rPr>
          <w:rFonts w:cstheme="minorHAnsi"/>
          <w:b/>
        </w:rPr>
      </w:pPr>
      <w:r w:rsidRPr="00610500">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reater Western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3D3D4B" w14:paraId="64FC2B1C" w14:textId="77777777" w:rsidTr="00BF339E">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036A510"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Geraldton</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3B672FC1"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Corner Forrest Street and Chapman Road</w:t>
            </w:r>
            <w:r w:rsidRPr="003D3D4B">
              <w:rPr>
                <w:rFonts w:ascii="Calibri" w:eastAsia="Times New Roman" w:hAnsi="Calibri" w:cs="Calibri"/>
                <w:color w:val="222222"/>
                <w:sz w:val="20"/>
                <w:szCs w:val="20"/>
                <w:lang w:eastAsia="en-AU"/>
              </w:rPr>
              <w:br/>
              <w:t>Geraldton WA 6530 </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009FC9E5"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146</w:t>
            </w:r>
            <w:r w:rsidRPr="003D3D4B">
              <w:rPr>
                <w:rFonts w:ascii="Calibri" w:eastAsia="Times New Roman" w:hAnsi="Calibri" w:cs="Calibri"/>
                <w:color w:val="222222"/>
                <w:sz w:val="20"/>
                <w:szCs w:val="20"/>
                <w:lang w:eastAsia="en-AU"/>
              </w:rPr>
              <w:br/>
              <w:t>Geraldton WA 6531</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0D11144F"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08 9938 9500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6344E46E"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5C0233" w:rsidRPr="003D3D4B" w14:paraId="0C08F16D" w14:textId="77777777" w:rsidTr="00BF339E">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90EBCEB"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Kalgoorlie</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057264DB"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43 Boulder Road</w:t>
            </w:r>
            <w:r w:rsidRPr="003D3D4B">
              <w:rPr>
                <w:rFonts w:ascii="Calibri" w:eastAsia="Times New Roman" w:hAnsi="Calibri" w:cs="Calibri"/>
                <w:color w:val="222222"/>
                <w:sz w:val="20"/>
                <w:szCs w:val="20"/>
                <w:lang w:eastAsia="en-AU"/>
              </w:rPr>
              <w:br/>
              <w:t>Kalgoorlie WA 6430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1093E51A"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490</w:t>
            </w:r>
            <w:r w:rsidRPr="003D3D4B">
              <w:rPr>
                <w:rFonts w:ascii="Calibri" w:eastAsia="Times New Roman" w:hAnsi="Calibri" w:cs="Calibri"/>
                <w:color w:val="222222"/>
                <w:sz w:val="20"/>
                <w:szCs w:val="20"/>
                <w:lang w:eastAsia="en-AU"/>
              </w:rPr>
              <w:br/>
              <w:t>Kalgoorlie WA 6430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14C8CB1F"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76253256"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5C0233" w:rsidRPr="003D3D4B" w14:paraId="7FF18184" w14:textId="77777777" w:rsidTr="00BF339E">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E229087" w14:textId="77777777" w:rsidR="005C0233" w:rsidRPr="003D3D4B" w:rsidRDefault="00A8457D" w:rsidP="00BF339E">
            <w:pPr>
              <w:spacing w:after="0" w:line="240" w:lineRule="auto"/>
              <w:rPr>
                <w:rFonts w:ascii="Calibri" w:eastAsia="Times New Roman" w:hAnsi="Calibri" w:cs="Calibri"/>
                <w:color w:val="222222"/>
                <w:sz w:val="20"/>
                <w:szCs w:val="20"/>
                <w:lang w:eastAsia="en-AU"/>
              </w:rPr>
            </w:pPr>
            <w:r>
              <w:lastRenderedPageBreak/>
              <w:br w:type="page"/>
            </w:r>
            <w:r w:rsidR="005C0233" w:rsidRPr="003D3D4B">
              <w:rPr>
                <w:rFonts w:ascii="Calibri" w:eastAsia="Times New Roman" w:hAnsi="Calibri" w:cs="Calibri"/>
                <w:color w:val="222222"/>
                <w:sz w:val="20"/>
                <w:szCs w:val="20"/>
                <w:lang w:eastAsia="en-AU"/>
              </w:rPr>
              <w:t>South Hedland</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1F0F7226"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Commonwealth Building</w:t>
            </w:r>
            <w:r w:rsidRPr="003D3D4B">
              <w:rPr>
                <w:rFonts w:ascii="Calibri" w:eastAsia="Times New Roman" w:hAnsi="Calibri" w:cs="Calibri"/>
                <w:color w:val="222222"/>
                <w:sz w:val="20"/>
                <w:szCs w:val="20"/>
                <w:lang w:eastAsia="en-AU"/>
              </w:rPr>
              <w:br/>
              <w:t>First Floor, 3 Brand St</w:t>
            </w:r>
            <w:r w:rsidRPr="003D3D4B">
              <w:rPr>
                <w:rFonts w:ascii="Calibri" w:eastAsia="Times New Roman" w:hAnsi="Calibri" w:cs="Calibri"/>
                <w:color w:val="222222"/>
                <w:sz w:val="20"/>
                <w:szCs w:val="20"/>
                <w:lang w:eastAsia="en-AU"/>
              </w:rPr>
              <w:br/>
              <w:t>South Hedland WA 6722</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2E9ACCE2"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2628</w:t>
            </w:r>
            <w:r w:rsidRPr="003D3D4B">
              <w:rPr>
                <w:rFonts w:ascii="Calibri" w:eastAsia="Times New Roman" w:hAnsi="Calibri" w:cs="Calibri"/>
                <w:color w:val="222222"/>
                <w:sz w:val="20"/>
                <w:szCs w:val="20"/>
                <w:lang w:eastAsia="en-AU"/>
              </w:rPr>
              <w:br/>
              <w:t>South Hedland WA 6722</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03B2D2F8"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08 9138 3100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7E5437E6" w14:textId="77777777" w:rsidR="005C0233" w:rsidRPr="003D3D4B" w:rsidRDefault="005C0233" w:rsidP="00BF339E">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6F0294AB" w14:textId="77777777" w:rsidR="00C31C65" w:rsidRPr="003D3D4B" w:rsidRDefault="001B7599" w:rsidP="00610500">
      <w:pPr>
        <w:spacing w:before="360"/>
        <w:rPr>
          <w:rFonts w:cstheme="minorHAnsi"/>
          <w:b/>
          <w:sz w:val="24"/>
          <w:szCs w:val="24"/>
        </w:rPr>
      </w:pPr>
      <w:r>
        <w:rPr>
          <w:rFonts w:cstheme="minorHAnsi"/>
          <w:b/>
          <w:sz w:val="24"/>
          <w:szCs w:val="24"/>
        </w:rPr>
        <w:t>Kimberley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3D3D4B" w14:paraId="603FA172"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10E5DBB" w14:textId="5892C9D7" w:rsidR="005C0233" w:rsidRPr="00890DD0" w:rsidRDefault="00742254" w:rsidP="00890DD0">
            <w:pPr>
              <w:spacing w:after="0" w:line="240" w:lineRule="auto"/>
              <w:rPr>
                <w:rFonts w:ascii="Calibri" w:eastAsia="Times New Roman" w:hAnsi="Calibri" w:cs="Calibri"/>
                <w:bCs/>
                <w:color w:val="222222"/>
                <w:sz w:val="20"/>
                <w:szCs w:val="20"/>
                <w:lang w:eastAsia="en-AU"/>
              </w:rPr>
            </w:pPr>
            <w:r>
              <w:rPr>
                <w:rFonts w:ascii="Calibri" w:eastAsia="Times New Roman" w:hAnsi="Calibri" w:cs="Calibri"/>
                <w:color w:val="222222"/>
                <w:sz w:val="20"/>
                <w:szCs w:val="20"/>
                <w:lang w:eastAsia="en-AU"/>
              </w:rPr>
              <w:t>NIAA</w:t>
            </w:r>
            <w:r w:rsidR="00DF7856" w:rsidRPr="00890DD0">
              <w:rPr>
                <w:rFonts w:ascii="Calibri" w:eastAsia="Times New Roman" w:hAnsi="Calibri" w:cs="Calibri"/>
                <w:color w:val="222222"/>
                <w:sz w:val="20"/>
                <w:szCs w:val="20"/>
                <w:lang w:eastAsia="en-AU"/>
              </w:rPr>
              <w:t xml:space="preserve"> Regional Network 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F2EA148" w14:textId="77777777" w:rsidR="005C0233" w:rsidRPr="00890DD0" w:rsidRDefault="005C0233" w:rsidP="00890DD0">
            <w:pPr>
              <w:spacing w:after="0" w:line="240" w:lineRule="auto"/>
              <w:rPr>
                <w:rFonts w:ascii="Calibri" w:eastAsia="Times New Roman" w:hAnsi="Calibri" w:cs="Calibri"/>
                <w:bCs/>
                <w:color w:val="222222"/>
                <w:sz w:val="20"/>
                <w:szCs w:val="20"/>
                <w:lang w:eastAsia="en-AU"/>
              </w:rPr>
            </w:pPr>
            <w:r w:rsidRPr="00890DD0">
              <w:rPr>
                <w:rFonts w:ascii="Calibri" w:eastAsia="Times New Roman" w:hAnsi="Calibri" w:cs="Calibri"/>
                <w:bCs/>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AEE1289" w14:textId="77777777" w:rsidR="005C0233" w:rsidRPr="00890DD0" w:rsidRDefault="005C0233" w:rsidP="00890DD0">
            <w:pPr>
              <w:spacing w:after="0" w:line="240" w:lineRule="auto"/>
              <w:rPr>
                <w:rFonts w:ascii="Calibri" w:eastAsia="Times New Roman" w:hAnsi="Calibri" w:cs="Calibri"/>
                <w:bCs/>
                <w:color w:val="222222"/>
                <w:sz w:val="20"/>
                <w:szCs w:val="20"/>
                <w:lang w:eastAsia="en-AU"/>
              </w:rPr>
            </w:pPr>
            <w:r w:rsidRPr="00890DD0">
              <w:rPr>
                <w:rFonts w:ascii="Calibri" w:eastAsia="Times New Roman" w:hAnsi="Calibri" w:cs="Calibri"/>
                <w:bCs/>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A49E146" w14:textId="77777777" w:rsidR="005C0233" w:rsidRPr="00890DD0" w:rsidRDefault="005C0233" w:rsidP="00890DD0">
            <w:pPr>
              <w:spacing w:after="0" w:line="240" w:lineRule="auto"/>
              <w:rPr>
                <w:rFonts w:ascii="Calibri" w:eastAsia="Times New Roman" w:hAnsi="Calibri" w:cs="Calibri"/>
                <w:bCs/>
                <w:color w:val="222222"/>
                <w:sz w:val="20"/>
                <w:szCs w:val="20"/>
                <w:lang w:eastAsia="en-AU"/>
              </w:rPr>
            </w:pPr>
            <w:r w:rsidRPr="00890DD0">
              <w:rPr>
                <w:rFonts w:ascii="Calibri" w:eastAsia="Times New Roman" w:hAnsi="Calibri" w:cs="Calibri"/>
                <w:bCs/>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4F53E331" w14:textId="77777777" w:rsidR="005C0233" w:rsidRPr="00890DD0" w:rsidRDefault="005C0233" w:rsidP="00890DD0">
            <w:pPr>
              <w:spacing w:after="0" w:line="240" w:lineRule="auto"/>
              <w:rPr>
                <w:rFonts w:ascii="Calibri" w:eastAsia="Times New Roman" w:hAnsi="Calibri" w:cs="Calibri"/>
                <w:bCs/>
                <w:color w:val="222222"/>
                <w:sz w:val="20"/>
                <w:szCs w:val="20"/>
                <w:lang w:eastAsia="en-AU"/>
              </w:rPr>
            </w:pPr>
            <w:r w:rsidRPr="00890DD0">
              <w:rPr>
                <w:rFonts w:ascii="Calibri" w:eastAsia="Times New Roman" w:hAnsi="Calibri" w:cs="Calibri"/>
                <w:bCs/>
                <w:color w:val="222222"/>
                <w:sz w:val="20"/>
                <w:szCs w:val="20"/>
                <w:lang w:eastAsia="en-AU"/>
              </w:rPr>
              <w:t>Toll Free</w:t>
            </w:r>
          </w:p>
        </w:tc>
      </w:tr>
      <w:tr w:rsidR="000A635C" w:rsidRPr="003D3D4B" w14:paraId="44F45F1D" w14:textId="77777777" w:rsidTr="00F46A3F">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042179AB" w14:textId="77777777" w:rsidR="000A635C" w:rsidRPr="003D3D4B" w:rsidRDefault="000A635C" w:rsidP="00DA71EA">
            <w:pPr>
              <w:spacing w:after="0" w:line="240" w:lineRule="auto"/>
              <w:rPr>
                <w:rFonts w:ascii="Calibri" w:eastAsia="Times New Roman" w:hAnsi="Calibri" w:cs="Calibri"/>
                <w:bCs/>
                <w:color w:val="222222"/>
                <w:sz w:val="20"/>
                <w:szCs w:val="20"/>
                <w:lang w:eastAsia="en-AU"/>
              </w:rPr>
            </w:pPr>
            <w:r w:rsidRPr="003D3D4B">
              <w:rPr>
                <w:rFonts w:ascii="Calibri" w:eastAsia="Times New Roman" w:hAnsi="Calibri" w:cs="Calibri"/>
                <w:bCs/>
                <w:color w:val="222222"/>
                <w:sz w:val="20"/>
                <w:szCs w:val="20"/>
                <w:lang w:eastAsia="en-AU"/>
              </w:rPr>
              <w:t>Kimberley</w:t>
            </w:r>
            <w:r w:rsidR="00DA71EA">
              <w:rPr>
                <w:rFonts w:ascii="Calibri" w:eastAsia="Times New Roman" w:hAnsi="Calibri" w:cs="Calibri"/>
                <w:bCs/>
                <w:color w:val="222222"/>
                <w:sz w:val="20"/>
                <w:szCs w:val="20"/>
                <w:lang w:eastAsia="en-AU"/>
              </w:rPr>
              <w:t xml:space="preserve"> 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13455424" w14:textId="77777777" w:rsidR="000A635C" w:rsidRPr="003D3D4B" w:rsidRDefault="000A635C" w:rsidP="00F46A3F">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1 Short Street</w:t>
            </w:r>
          </w:p>
          <w:p w14:paraId="65B99356" w14:textId="77777777" w:rsidR="000A635C" w:rsidRPr="003D3D4B" w:rsidRDefault="000A635C" w:rsidP="00F46A3F">
            <w:pPr>
              <w:spacing w:after="0" w:line="240" w:lineRule="auto"/>
              <w:rPr>
                <w:rFonts w:ascii="Calibri" w:eastAsia="Times New Roman" w:hAnsi="Calibri" w:cs="Calibri"/>
                <w:bCs/>
                <w:color w:val="222222"/>
                <w:sz w:val="20"/>
                <w:szCs w:val="20"/>
                <w:lang w:eastAsia="en-AU"/>
              </w:rPr>
            </w:pPr>
            <w:r w:rsidRPr="003D3D4B">
              <w:rPr>
                <w:rFonts w:ascii="Calibri" w:eastAsia="Times New Roman" w:hAnsi="Calibri" w:cs="Calibri"/>
                <w:color w:val="222222"/>
                <w:sz w:val="20"/>
                <w:szCs w:val="20"/>
                <w:lang w:val="en" w:eastAsia="en-AU"/>
              </w:rPr>
              <w:t>Broome WA 6725</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1B56352B" w14:textId="77777777" w:rsidR="000A635C" w:rsidRPr="003D3D4B" w:rsidRDefault="000A635C" w:rsidP="00F46A3F">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PO Box 613</w:t>
            </w:r>
          </w:p>
          <w:p w14:paraId="55426DD0" w14:textId="77777777" w:rsidR="000A635C" w:rsidRPr="003D3D4B" w:rsidRDefault="000A635C" w:rsidP="00F46A3F">
            <w:pPr>
              <w:spacing w:after="0" w:line="240" w:lineRule="auto"/>
              <w:rPr>
                <w:rFonts w:ascii="Calibri" w:eastAsia="Times New Roman" w:hAnsi="Calibri" w:cs="Calibri"/>
                <w:bCs/>
                <w:color w:val="222222"/>
                <w:sz w:val="20"/>
                <w:szCs w:val="20"/>
                <w:lang w:eastAsia="en-AU"/>
              </w:rPr>
            </w:pPr>
            <w:r w:rsidRPr="003D3D4B">
              <w:rPr>
                <w:rFonts w:ascii="Calibri" w:eastAsia="Times New Roman" w:hAnsi="Calibri" w:cs="Calibri"/>
                <w:color w:val="222222"/>
                <w:sz w:val="20"/>
                <w:szCs w:val="20"/>
                <w:lang w:val="en" w:eastAsia="en-AU"/>
              </w:rPr>
              <w:t>Broome WA 6725</w:t>
            </w:r>
          </w:p>
        </w:tc>
        <w:tc>
          <w:tcPr>
            <w:tcW w:w="1275" w:type="dxa"/>
            <w:tcBorders>
              <w:top w:val="outset" w:sz="6" w:space="0" w:color="auto"/>
              <w:left w:val="outset" w:sz="6" w:space="0" w:color="auto"/>
              <w:bottom w:val="single" w:sz="18" w:space="0" w:color="CCCCCC"/>
              <w:right w:val="outset" w:sz="6" w:space="0" w:color="auto"/>
            </w:tcBorders>
            <w:shd w:val="clear" w:color="auto" w:fill="auto"/>
          </w:tcPr>
          <w:p w14:paraId="707BB16E" w14:textId="77777777" w:rsidR="000A635C" w:rsidRPr="003D3D4B" w:rsidRDefault="000A635C" w:rsidP="00F46A3F">
            <w:pPr>
              <w:spacing w:after="0" w:line="240" w:lineRule="auto"/>
              <w:rPr>
                <w:rFonts w:ascii="Calibri" w:eastAsia="Times New Roman" w:hAnsi="Calibri" w:cs="Calibri"/>
                <w:color w:val="222222"/>
                <w:sz w:val="20"/>
                <w:szCs w:val="20"/>
                <w:lang w:val="en" w:eastAsia="en-AU"/>
              </w:rPr>
            </w:pPr>
            <w:r w:rsidRPr="003D3D4B">
              <w:rPr>
                <w:rFonts w:ascii="Calibri" w:eastAsia="Times New Roman" w:hAnsi="Calibri" w:cs="Calibri"/>
                <w:color w:val="222222"/>
                <w:sz w:val="20"/>
                <w:szCs w:val="20"/>
                <w:lang w:val="en" w:eastAsia="en-AU"/>
              </w:rPr>
              <w:t>08 9138 7800</w:t>
            </w:r>
          </w:p>
          <w:p w14:paraId="5452C63D" w14:textId="77777777" w:rsidR="000A635C" w:rsidRPr="003D3D4B" w:rsidRDefault="000A635C" w:rsidP="00F46A3F">
            <w:pPr>
              <w:spacing w:after="0" w:line="240" w:lineRule="auto"/>
              <w:rPr>
                <w:rFonts w:ascii="Calibri" w:eastAsia="Times New Roman" w:hAnsi="Calibri" w:cs="Calibri"/>
                <w:bCs/>
                <w:color w:val="222222"/>
                <w:sz w:val="20"/>
                <w:szCs w:val="20"/>
                <w:lang w:eastAsia="en-AU"/>
              </w:rPr>
            </w:pPr>
          </w:p>
        </w:tc>
        <w:tc>
          <w:tcPr>
            <w:tcW w:w="1560" w:type="dxa"/>
            <w:tcBorders>
              <w:top w:val="outset" w:sz="6" w:space="0" w:color="auto"/>
              <w:left w:val="outset" w:sz="6" w:space="0" w:color="auto"/>
              <w:bottom w:val="single" w:sz="18" w:space="0" w:color="CCCCCC"/>
              <w:right w:val="outset" w:sz="6" w:space="0" w:color="auto"/>
            </w:tcBorders>
            <w:shd w:val="clear" w:color="auto" w:fill="auto"/>
          </w:tcPr>
          <w:p w14:paraId="068C06FA" w14:textId="77777777" w:rsidR="000A635C" w:rsidRPr="003D3D4B" w:rsidRDefault="000A635C" w:rsidP="00F46A3F">
            <w:pPr>
              <w:spacing w:after="0" w:line="240" w:lineRule="auto"/>
              <w:rPr>
                <w:rFonts w:ascii="Calibri" w:eastAsia="Times New Roman" w:hAnsi="Calibri" w:cs="Calibri"/>
                <w:bCs/>
                <w:color w:val="222222"/>
                <w:sz w:val="20"/>
                <w:szCs w:val="20"/>
                <w:lang w:eastAsia="en-AU"/>
              </w:rPr>
            </w:pPr>
            <w:r w:rsidRPr="003D3D4B">
              <w:rPr>
                <w:rFonts w:ascii="Calibri" w:eastAsia="Times New Roman" w:hAnsi="Calibri" w:cs="Calibri"/>
                <w:color w:val="222222"/>
                <w:sz w:val="20"/>
                <w:szCs w:val="20"/>
                <w:lang w:eastAsia="en-AU"/>
              </w:rPr>
              <w:t>1800 079 098</w:t>
            </w:r>
          </w:p>
        </w:tc>
      </w:tr>
    </w:tbl>
    <w:p w14:paraId="6DF1C183" w14:textId="77777777" w:rsidR="00C31C65" w:rsidRPr="00610500" w:rsidRDefault="00C31C65" w:rsidP="00610500">
      <w:pPr>
        <w:spacing w:before="120"/>
        <w:rPr>
          <w:rFonts w:cstheme="minorHAnsi"/>
          <w:b/>
        </w:rPr>
      </w:pPr>
      <w:r w:rsidRPr="00610500">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3D3D4B" w14:paraId="6D19A7D8" w14:textId="77777777" w:rsidTr="00F46A3F">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E99A098"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Derby</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16B2D78A"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37 Rowan Street</w:t>
            </w:r>
            <w:r w:rsidRPr="003D3D4B">
              <w:rPr>
                <w:rFonts w:ascii="Calibri" w:eastAsia="Times New Roman" w:hAnsi="Calibri" w:cs="Calibri"/>
                <w:color w:val="222222"/>
                <w:sz w:val="20"/>
                <w:szCs w:val="20"/>
                <w:lang w:eastAsia="en-AU"/>
              </w:rPr>
              <w:br/>
              <w:t>Derby WA 6728</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66038765"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1009</w:t>
            </w:r>
            <w:r w:rsidRPr="003D3D4B">
              <w:rPr>
                <w:rFonts w:ascii="Calibri" w:eastAsia="Times New Roman" w:hAnsi="Calibri" w:cs="Calibri"/>
                <w:color w:val="222222"/>
                <w:sz w:val="20"/>
                <w:szCs w:val="20"/>
                <w:lang w:eastAsia="en-AU"/>
              </w:rPr>
              <w:br/>
              <w:t>Derby WA 6728</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306E2BB9"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08 9138 2600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0D901F9E"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1800 079 098</w:t>
            </w:r>
          </w:p>
        </w:tc>
      </w:tr>
      <w:tr w:rsidR="005C0233" w:rsidRPr="003D3D4B" w14:paraId="4DC6A8AD" w14:textId="77777777" w:rsidTr="00F46A3F">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C48F332"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Kununurra</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65A68407"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 xml:space="preserve">U4/16 </w:t>
            </w:r>
            <w:proofErr w:type="spellStart"/>
            <w:r w:rsidRPr="003D3D4B">
              <w:rPr>
                <w:rFonts w:ascii="Calibri" w:eastAsia="Times New Roman" w:hAnsi="Calibri" w:cs="Calibri"/>
                <w:color w:val="222222"/>
                <w:sz w:val="20"/>
                <w:szCs w:val="20"/>
                <w:lang w:eastAsia="en-AU"/>
              </w:rPr>
              <w:t>Riverfig</w:t>
            </w:r>
            <w:proofErr w:type="spellEnd"/>
            <w:r w:rsidRPr="003D3D4B">
              <w:rPr>
                <w:rFonts w:ascii="Calibri" w:eastAsia="Times New Roman" w:hAnsi="Calibri" w:cs="Calibri"/>
                <w:color w:val="222222"/>
                <w:sz w:val="20"/>
                <w:szCs w:val="20"/>
                <w:lang w:eastAsia="en-AU"/>
              </w:rPr>
              <w:t xml:space="preserve"> Avenue</w:t>
            </w:r>
            <w:r w:rsidRPr="003D3D4B">
              <w:rPr>
                <w:rFonts w:ascii="Calibri" w:eastAsia="Times New Roman" w:hAnsi="Calibri" w:cs="Calibri"/>
                <w:color w:val="222222"/>
                <w:sz w:val="20"/>
                <w:szCs w:val="20"/>
                <w:lang w:eastAsia="en-AU"/>
              </w:rPr>
              <w:br/>
              <w:t>Kununurra WA 6743</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4023E998"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PO Box 260</w:t>
            </w:r>
            <w:r w:rsidRPr="003D3D4B">
              <w:rPr>
                <w:rFonts w:ascii="Calibri" w:eastAsia="Times New Roman" w:hAnsi="Calibri" w:cs="Calibri"/>
                <w:color w:val="222222"/>
                <w:sz w:val="20"/>
                <w:szCs w:val="20"/>
                <w:lang w:eastAsia="en-AU"/>
              </w:rPr>
              <w:br/>
              <w:t>Kununurra WA 6743</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3CC53905" w14:textId="77777777" w:rsidR="005C0233" w:rsidRPr="003D3D4B" w:rsidRDefault="005C0233" w:rsidP="00F46A3F">
            <w:pPr>
              <w:spacing w:after="0" w:line="240" w:lineRule="auto"/>
              <w:rPr>
                <w:rFonts w:ascii="Calibri" w:eastAsia="Times New Roman" w:hAnsi="Calibri" w:cs="Calibri"/>
                <w:color w:val="222222"/>
                <w:sz w:val="20"/>
                <w:szCs w:val="20"/>
                <w:lang w:eastAsia="en-AU"/>
              </w:rPr>
            </w:pPr>
            <w:r w:rsidRPr="003D3D4B">
              <w:rPr>
                <w:rFonts w:ascii="Calibri" w:eastAsia="Times New Roman" w:hAnsi="Calibri" w:cs="Calibri"/>
                <w:color w:val="222222"/>
                <w:sz w:val="20"/>
                <w:szCs w:val="20"/>
                <w:lang w:eastAsia="en-AU"/>
              </w:rPr>
              <w:t>08 9148 2300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7529559F" w14:textId="77777777" w:rsidR="005C0233" w:rsidRPr="003D3D4B" w:rsidRDefault="003200DD" w:rsidP="00F46A3F">
            <w:pPr>
              <w:spacing w:after="0" w:line="240" w:lineRule="auto"/>
              <w:rPr>
                <w:rFonts w:ascii="Calibri" w:eastAsia="Times New Roman" w:hAnsi="Calibri" w:cs="Calibri"/>
                <w:color w:val="222222"/>
                <w:sz w:val="20"/>
                <w:szCs w:val="20"/>
                <w:lang w:eastAsia="en-AU"/>
              </w:rPr>
            </w:pPr>
            <w:r w:rsidRPr="003200DD">
              <w:rPr>
                <w:rFonts w:ascii="Calibri" w:eastAsia="Times New Roman" w:hAnsi="Calibri" w:cs="Calibri"/>
                <w:color w:val="222222"/>
                <w:sz w:val="20"/>
                <w:szCs w:val="20"/>
                <w:lang w:eastAsia="en-AU"/>
              </w:rPr>
              <w:t>1800 079 098</w:t>
            </w:r>
          </w:p>
        </w:tc>
      </w:tr>
    </w:tbl>
    <w:p w14:paraId="5941CEAF" w14:textId="77777777" w:rsidR="003D3D4B" w:rsidRDefault="003D3D4B" w:rsidP="005C0233">
      <w:pPr>
        <w:rPr>
          <w:rFonts w:cstheme="minorHAnsi"/>
          <w:b/>
          <w:sz w:val="24"/>
          <w:szCs w:val="24"/>
        </w:rPr>
      </w:pPr>
    </w:p>
    <w:p w14:paraId="4CA3079C" w14:textId="125620C3" w:rsidR="00957EB2" w:rsidRPr="00FE6492" w:rsidRDefault="00742254" w:rsidP="00432B75">
      <w:pPr>
        <w:pStyle w:val="Heading3"/>
        <w:shd w:val="clear" w:color="auto" w:fill="6A7C0E"/>
      </w:pPr>
      <w:bookmarkStart w:id="167" w:name="_Toc436058343"/>
      <w:bookmarkStart w:id="168" w:name="_Toc444509376"/>
      <w:r>
        <w:t>NIAA</w:t>
      </w:r>
      <w:r w:rsidR="00A91F8F" w:rsidRPr="00FE6492">
        <w:t xml:space="preserve"> National Office</w:t>
      </w:r>
      <w:bookmarkEnd w:id="167"/>
      <w:bookmarkEnd w:id="168"/>
    </w:p>
    <w:p w14:paraId="2567C510" w14:textId="77777777" w:rsidR="00A91F8F" w:rsidRPr="00937330" w:rsidRDefault="00A91F8F">
      <w:pPr>
        <w:rPr>
          <w:rStyle w:val="Hyperlink"/>
          <w:rFonts w:cstheme="minorHAnsi"/>
          <w:color w:val="auto"/>
          <w:sz w:val="24"/>
          <w:szCs w:val="24"/>
          <w:u w:val="none"/>
        </w:rPr>
      </w:pPr>
      <w:r w:rsidRPr="00937330">
        <w:rPr>
          <w:rFonts w:cstheme="minorHAnsi"/>
          <w:sz w:val="24"/>
          <w:szCs w:val="24"/>
        </w:rPr>
        <w:t xml:space="preserve">You may also send funding related questions to </w:t>
      </w:r>
      <w:hyperlink r:id="rId38" w:history="1">
        <w:r w:rsidRPr="00D20181">
          <w:rPr>
            <w:rStyle w:val="Hyperlink"/>
            <w:rFonts w:cstheme="minorHAnsi"/>
            <w:color w:val="auto"/>
            <w:sz w:val="24"/>
            <w:szCs w:val="24"/>
          </w:rPr>
          <w:t>IASgrants@pmc.gov.au</w:t>
        </w:r>
      </w:hyperlink>
      <w:r w:rsidR="00D20181">
        <w:rPr>
          <w:rStyle w:val="Hyperlink"/>
          <w:rFonts w:cstheme="minorHAnsi"/>
          <w:color w:val="auto"/>
          <w:sz w:val="24"/>
          <w:szCs w:val="24"/>
          <w:u w:val="none"/>
        </w:rPr>
        <w:t>.</w:t>
      </w:r>
    </w:p>
    <w:p w14:paraId="18FFC50A" w14:textId="77777777" w:rsidR="00A91F8F" w:rsidRPr="00937330" w:rsidRDefault="00A91F8F" w:rsidP="00937330">
      <w:pPr>
        <w:spacing w:after="120" w:line="240" w:lineRule="auto"/>
        <w:rPr>
          <w:rStyle w:val="Hyperlink"/>
          <w:rFonts w:cstheme="minorHAnsi"/>
          <w:color w:val="auto"/>
          <w:sz w:val="24"/>
          <w:szCs w:val="24"/>
          <w:u w:val="none"/>
        </w:rPr>
      </w:pPr>
      <w:r w:rsidRPr="00937330">
        <w:rPr>
          <w:rStyle w:val="Hyperlink"/>
          <w:rFonts w:cstheme="minorHAnsi"/>
          <w:color w:val="auto"/>
          <w:sz w:val="24"/>
          <w:szCs w:val="24"/>
          <w:u w:val="none"/>
        </w:rPr>
        <w:t>Postal address:</w:t>
      </w:r>
    </w:p>
    <w:p w14:paraId="2736DC63" w14:textId="101A3A30" w:rsidR="00D20181" w:rsidRPr="00937330" w:rsidRDefault="00D20181" w:rsidP="00937330">
      <w:pPr>
        <w:spacing w:after="0" w:line="240" w:lineRule="auto"/>
        <w:rPr>
          <w:rStyle w:val="Hyperlink"/>
          <w:rFonts w:cstheme="minorHAnsi"/>
          <w:color w:val="auto"/>
          <w:sz w:val="24"/>
          <w:szCs w:val="24"/>
          <w:u w:val="none"/>
        </w:rPr>
      </w:pPr>
      <w:r w:rsidRPr="00937330">
        <w:rPr>
          <w:rStyle w:val="Hyperlink"/>
          <w:rFonts w:cstheme="minorHAnsi"/>
          <w:color w:val="auto"/>
          <w:sz w:val="24"/>
          <w:szCs w:val="24"/>
          <w:u w:val="none"/>
        </w:rPr>
        <w:t xml:space="preserve">The </w:t>
      </w:r>
      <w:r w:rsidR="0041517D">
        <w:rPr>
          <w:rStyle w:val="Hyperlink"/>
          <w:rFonts w:cstheme="minorHAnsi"/>
          <w:color w:val="auto"/>
          <w:sz w:val="24"/>
          <w:szCs w:val="24"/>
          <w:u w:val="none"/>
        </w:rPr>
        <w:t>National Indigenous Australians Agency</w:t>
      </w:r>
    </w:p>
    <w:p w14:paraId="7EB18DF0" w14:textId="77777777" w:rsidR="00D20181" w:rsidRPr="00937330" w:rsidRDefault="00D20181" w:rsidP="00937330">
      <w:pPr>
        <w:spacing w:after="0" w:line="240" w:lineRule="auto"/>
        <w:rPr>
          <w:rStyle w:val="Hyperlink"/>
          <w:rFonts w:cstheme="minorHAnsi"/>
          <w:color w:val="auto"/>
          <w:sz w:val="24"/>
          <w:szCs w:val="24"/>
          <w:u w:val="none"/>
        </w:rPr>
      </w:pPr>
      <w:r w:rsidRPr="00937330">
        <w:rPr>
          <w:rStyle w:val="Hyperlink"/>
          <w:rFonts w:cstheme="minorHAnsi"/>
          <w:color w:val="auto"/>
          <w:sz w:val="24"/>
          <w:szCs w:val="24"/>
          <w:u w:val="none"/>
        </w:rPr>
        <w:t>Programme Office</w:t>
      </w:r>
    </w:p>
    <w:p w14:paraId="031E71EC" w14:textId="0DD656E5" w:rsidR="004D60B2" w:rsidRDefault="002B1BF2" w:rsidP="00234947">
      <w:pPr>
        <w:spacing w:after="0" w:line="240" w:lineRule="auto"/>
        <w:rPr>
          <w:rFonts w:asciiTheme="majorHAnsi" w:eastAsia="Calibri" w:hAnsiTheme="majorHAnsi" w:cstheme="minorHAnsi"/>
          <w:b/>
          <w:color w:val="000000"/>
          <w:sz w:val="28"/>
          <w:szCs w:val="28"/>
          <w:lang w:eastAsia="en-AU"/>
        </w:rPr>
      </w:pPr>
      <w:r w:rsidRPr="002B1BF2">
        <w:rPr>
          <w:rStyle w:val="Hyperlink"/>
          <w:rFonts w:cstheme="minorHAnsi"/>
          <w:color w:val="auto"/>
          <w:sz w:val="24"/>
          <w:szCs w:val="24"/>
          <w:u w:val="none"/>
        </w:rPr>
        <w:t>GPO Box 2191</w:t>
      </w:r>
      <w:r w:rsidR="00D20181" w:rsidRPr="00937330">
        <w:rPr>
          <w:rStyle w:val="Hyperlink"/>
          <w:rFonts w:cstheme="minorHAnsi"/>
          <w:color w:val="auto"/>
          <w:sz w:val="24"/>
          <w:szCs w:val="24"/>
          <w:u w:val="none"/>
        </w:rPr>
        <w:t>CANBERRA ACT 260</w:t>
      </w:r>
      <w:r>
        <w:rPr>
          <w:rStyle w:val="Hyperlink"/>
          <w:rFonts w:cstheme="minorHAnsi"/>
          <w:color w:val="auto"/>
          <w:sz w:val="24"/>
          <w:szCs w:val="24"/>
          <w:u w:val="none"/>
        </w:rPr>
        <w:t>1</w:t>
      </w:r>
    </w:p>
    <w:p w14:paraId="4205210F" w14:textId="77777777" w:rsidR="00621236" w:rsidRPr="00BF7537" w:rsidRDefault="00621236" w:rsidP="00A85EF0">
      <w:pPr>
        <w:rPr>
          <w:rFonts w:cstheme="minorHAnsi"/>
          <w:sz w:val="24"/>
          <w:szCs w:val="24"/>
        </w:rPr>
      </w:pPr>
    </w:p>
    <w:sectPr w:rsidR="00621236" w:rsidRPr="00BF7537" w:rsidSect="00526E8D">
      <w:pgSz w:w="11906" w:h="16838"/>
      <w:pgMar w:top="1276"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10DC7" w14:textId="77777777" w:rsidR="00A54E03" w:rsidRDefault="00A54E03" w:rsidP="004E0EC0">
      <w:pPr>
        <w:spacing w:after="0" w:line="240" w:lineRule="auto"/>
      </w:pPr>
      <w:r>
        <w:separator/>
      </w:r>
    </w:p>
  </w:endnote>
  <w:endnote w:type="continuationSeparator" w:id="0">
    <w:p w14:paraId="16B479C0" w14:textId="77777777" w:rsidR="00A54E03" w:rsidRDefault="00A54E03" w:rsidP="004E0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464318"/>
      <w:docPartObj>
        <w:docPartGallery w:val="Page Numbers (Bottom of Page)"/>
        <w:docPartUnique/>
      </w:docPartObj>
    </w:sdtPr>
    <w:sdtContent>
      <w:sdt>
        <w:sdtPr>
          <w:id w:val="-113989017"/>
          <w:docPartObj>
            <w:docPartGallery w:val="Page Numbers (Top of Page)"/>
            <w:docPartUnique/>
          </w:docPartObj>
        </w:sdtPr>
        <w:sdtContent>
          <w:p w14:paraId="06A19483" w14:textId="67977567" w:rsidR="00A54E03" w:rsidRDefault="00A54E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F12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124F">
              <w:rPr>
                <w:b/>
                <w:bCs/>
                <w:noProof/>
              </w:rPr>
              <w:t>56</w:t>
            </w:r>
            <w:r>
              <w:rPr>
                <w:b/>
                <w:bCs/>
                <w:sz w:val="24"/>
                <w:szCs w:val="24"/>
              </w:rPr>
              <w:fldChar w:fldCharType="end"/>
            </w:r>
          </w:p>
        </w:sdtContent>
      </w:sdt>
    </w:sdtContent>
  </w:sdt>
  <w:p w14:paraId="7FCB1504" w14:textId="77777777" w:rsidR="00A54E03" w:rsidRDefault="00A54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9F541" w14:textId="77777777" w:rsidR="00A54E03" w:rsidRDefault="00A54E03" w:rsidP="004E0EC0">
      <w:pPr>
        <w:spacing w:after="0" w:line="240" w:lineRule="auto"/>
      </w:pPr>
      <w:r>
        <w:separator/>
      </w:r>
    </w:p>
  </w:footnote>
  <w:footnote w:type="continuationSeparator" w:id="0">
    <w:p w14:paraId="1E9F86C5" w14:textId="77777777" w:rsidR="00A54E03" w:rsidRDefault="00A54E03" w:rsidP="004E0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62E6"/>
    <w:multiLevelType w:val="hybridMultilevel"/>
    <w:tmpl w:val="AC96A8D6"/>
    <w:lvl w:ilvl="0" w:tplc="0C090001">
      <w:start w:val="1"/>
      <w:numFmt w:val="bullet"/>
      <w:lvlText w:val=""/>
      <w:lvlJc w:val="left"/>
      <w:pPr>
        <w:ind w:left="4058" w:hanging="360"/>
      </w:pPr>
      <w:rPr>
        <w:rFonts w:ascii="Symbol" w:hAnsi="Symbol" w:hint="default"/>
      </w:rPr>
    </w:lvl>
    <w:lvl w:ilvl="1" w:tplc="0C090003">
      <w:start w:val="1"/>
      <w:numFmt w:val="bullet"/>
      <w:lvlText w:val="o"/>
      <w:lvlJc w:val="left"/>
      <w:pPr>
        <w:ind w:left="4778" w:hanging="360"/>
      </w:pPr>
      <w:rPr>
        <w:rFonts w:ascii="Courier New" w:hAnsi="Courier New" w:cs="Courier New" w:hint="default"/>
      </w:rPr>
    </w:lvl>
    <w:lvl w:ilvl="2" w:tplc="0C090005" w:tentative="1">
      <w:start w:val="1"/>
      <w:numFmt w:val="bullet"/>
      <w:lvlText w:val=""/>
      <w:lvlJc w:val="left"/>
      <w:pPr>
        <w:ind w:left="5498" w:hanging="360"/>
      </w:pPr>
      <w:rPr>
        <w:rFonts w:ascii="Wingdings" w:hAnsi="Wingdings" w:hint="default"/>
      </w:rPr>
    </w:lvl>
    <w:lvl w:ilvl="3" w:tplc="0C090001" w:tentative="1">
      <w:start w:val="1"/>
      <w:numFmt w:val="bullet"/>
      <w:lvlText w:val=""/>
      <w:lvlJc w:val="left"/>
      <w:pPr>
        <w:ind w:left="6218" w:hanging="360"/>
      </w:pPr>
      <w:rPr>
        <w:rFonts w:ascii="Symbol" w:hAnsi="Symbol" w:hint="default"/>
      </w:rPr>
    </w:lvl>
    <w:lvl w:ilvl="4" w:tplc="0C090003" w:tentative="1">
      <w:start w:val="1"/>
      <w:numFmt w:val="bullet"/>
      <w:lvlText w:val="o"/>
      <w:lvlJc w:val="left"/>
      <w:pPr>
        <w:ind w:left="6938" w:hanging="360"/>
      </w:pPr>
      <w:rPr>
        <w:rFonts w:ascii="Courier New" w:hAnsi="Courier New" w:cs="Courier New" w:hint="default"/>
      </w:rPr>
    </w:lvl>
    <w:lvl w:ilvl="5" w:tplc="0C090005" w:tentative="1">
      <w:start w:val="1"/>
      <w:numFmt w:val="bullet"/>
      <w:lvlText w:val=""/>
      <w:lvlJc w:val="left"/>
      <w:pPr>
        <w:ind w:left="7658" w:hanging="360"/>
      </w:pPr>
      <w:rPr>
        <w:rFonts w:ascii="Wingdings" w:hAnsi="Wingdings" w:hint="default"/>
      </w:rPr>
    </w:lvl>
    <w:lvl w:ilvl="6" w:tplc="0C090001" w:tentative="1">
      <w:start w:val="1"/>
      <w:numFmt w:val="bullet"/>
      <w:lvlText w:val=""/>
      <w:lvlJc w:val="left"/>
      <w:pPr>
        <w:ind w:left="8378" w:hanging="360"/>
      </w:pPr>
      <w:rPr>
        <w:rFonts w:ascii="Symbol" w:hAnsi="Symbol" w:hint="default"/>
      </w:rPr>
    </w:lvl>
    <w:lvl w:ilvl="7" w:tplc="0C090003" w:tentative="1">
      <w:start w:val="1"/>
      <w:numFmt w:val="bullet"/>
      <w:lvlText w:val="o"/>
      <w:lvlJc w:val="left"/>
      <w:pPr>
        <w:ind w:left="9098" w:hanging="360"/>
      </w:pPr>
      <w:rPr>
        <w:rFonts w:ascii="Courier New" w:hAnsi="Courier New" w:cs="Courier New" w:hint="default"/>
      </w:rPr>
    </w:lvl>
    <w:lvl w:ilvl="8" w:tplc="0C090005" w:tentative="1">
      <w:start w:val="1"/>
      <w:numFmt w:val="bullet"/>
      <w:lvlText w:val=""/>
      <w:lvlJc w:val="left"/>
      <w:pPr>
        <w:ind w:left="9818" w:hanging="360"/>
      </w:pPr>
      <w:rPr>
        <w:rFonts w:ascii="Wingdings" w:hAnsi="Wingdings" w:hint="default"/>
      </w:rPr>
    </w:lvl>
  </w:abstractNum>
  <w:abstractNum w:abstractNumId="1" w15:restartNumberingAfterBreak="0">
    <w:nsid w:val="03F02E02"/>
    <w:multiLevelType w:val="hybridMultilevel"/>
    <w:tmpl w:val="70BE8D3C"/>
    <w:lvl w:ilvl="0" w:tplc="22486E40">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A65FA2"/>
    <w:multiLevelType w:val="hybridMultilevel"/>
    <w:tmpl w:val="9FEEFE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211647"/>
    <w:multiLevelType w:val="hybridMultilevel"/>
    <w:tmpl w:val="AE801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9082958"/>
    <w:multiLevelType w:val="hybridMultilevel"/>
    <w:tmpl w:val="901C29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9AF407C"/>
    <w:multiLevelType w:val="hybridMultilevel"/>
    <w:tmpl w:val="33164FCE"/>
    <w:lvl w:ilvl="0" w:tplc="0C090001">
      <w:start w:val="1"/>
      <w:numFmt w:val="bullet"/>
      <w:lvlText w:val=""/>
      <w:lvlJc w:val="left"/>
      <w:pPr>
        <w:ind w:left="360" w:hanging="360"/>
      </w:pPr>
      <w:rPr>
        <w:rFonts w:ascii="Symbol" w:hAnsi="Symbol" w:hint="default"/>
      </w:rPr>
    </w:lvl>
    <w:lvl w:ilvl="1" w:tplc="F6B4EF5E">
      <w:start w:val="8"/>
      <w:numFmt w:val="bullet"/>
      <w:lvlText w:val="-"/>
      <w:lvlJc w:val="left"/>
      <w:pPr>
        <w:ind w:left="1080" w:hanging="360"/>
      </w:pPr>
      <w:rPr>
        <w:rFonts w:ascii="Calibri" w:eastAsiaTheme="minorHAnsi"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1501A8"/>
    <w:multiLevelType w:val="hybridMultilevel"/>
    <w:tmpl w:val="4EEAF27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35121"/>
    <w:multiLevelType w:val="hybridMultilevel"/>
    <w:tmpl w:val="280A77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586E8E"/>
    <w:multiLevelType w:val="hybridMultilevel"/>
    <w:tmpl w:val="34F86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80645C"/>
    <w:multiLevelType w:val="hybridMultilevel"/>
    <w:tmpl w:val="CD84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A83D99"/>
    <w:multiLevelType w:val="hybridMultilevel"/>
    <w:tmpl w:val="B3CE9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C173B5"/>
    <w:multiLevelType w:val="hybridMultilevel"/>
    <w:tmpl w:val="495818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784511A"/>
    <w:multiLevelType w:val="multilevel"/>
    <w:tmpl w:val="EA5E96EA"/>
    <w:numStyleLink w:val="KeyPoints"/>
  </w:abstractNum>
  <w:abstractNum w:abstractNumId="13" w15:restartNumberingAfterBreak="0">
    <w:nsid w:val="17BE0FEC"/>
    <w:multiLevelType w:val="hybridMultilevel"/>
    <w:tmpl w:val="0B7E5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9637E6"/>
    <w:multiLevelType w:val="hybridMultilevel"/>
    <w:tmpl w:val="5D2A76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9B43FC5"/>
    <w:multiLevelType w:val="hybridMultilevel"/>
    <w:tmpl w:val="A6C2F34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C911A56"/>
    <w:multiLevelType w:val="hybridMultilevel"/>
    <w:tmpl w:val="FEDCCD1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7E248F"/>
    <w:multiLevelType w:val="hybridMultilevel"/>
    <w:tmpl w:val="EA4042B4"/>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8" w15:restartNumberingAfterBreak="0">
    <w:nsid w:val="1DEE5F58"/>
    <w:multiLevelType w:val="hybridMultilevel"/>
    <w:tmpl w:val="083AF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9A6839"/>
    <w:multiLevelType w:val="multilevel"/>
    <w:tmpl w:val="220C73EA"/>
    <w:lvl w:ilvl="0">
      <w:start w:val="1"/>
      <w:numFmt w:val="decimal"/>
      <w:pStyle w:val="Heading2"/>
      <w:lvlText w:val="%1"/>
      <w:lvlJc w:val="left"/>
      <w:pPr>
        <w:ind w:left="432" w:hanging="432"/>
      </w:pPr>
    </w:lvl>
    <w:lvl w:ilvl="1">
      <w:start w:val="1"/>
      <w:numFmt w:val="decimal"/>
      <w:pStyle w:val="Heading3"/>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8F03BDC"/>
    <w:multiLevelType w:val="hybridMultilevel"/>
    <w:tmpl w:val="51F20A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9474413"/>
    <w:multiLevelType w:val="hybridMultilevel"/>
    <w:tmpl w:val="A0F8F17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1A5AC8"/>
    <w:multiLevelType w:val="hybridMultilevel"/>
    <w:tmpl w:val="A2E83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D323FF"/>
    <w:multiLevelType w:val="multilevel"/>
    <w:tmpl w:val="5A2A6A0A"/>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1066"/>
        </w:tabs>
        <w:ind w:left="1066" w:hanging="924"/>
      </w:pPr>
      <w:rPr>
        <w:rFonts w:hint="default"/>
        <w:b w:val="0"/>
        <w:sz w:val="21"/>
        <w:szCs w:val="21"/>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2BC30B77"/>
    <w:multiLevelType w:val="hybridMultilevel"/>
    <w:tmpl w:val="12E2A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131572"/>
    <w:multiLevelType w:val="hybridMultilevel"/>
    <w:tmpl w:val="C436F9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F6B4EF5E">
      <w:start w:val="8"/>
      <w:numFmt w:val="bullet"/>
      <w:lvlText w:val="-"/>
      <w:lvlJc w:val="left"/>
      <w:pPr>
        <w:ind w:left="1080" w:hanging="360"/>
      </w:pPr>
      <w:rPr>
        <w:rFonts w:ascii="Calibri" w:eastAsiaTheme="minorHAnsi" w:hAnsi="Calibri" w:cs="Calibri"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6" w15:restartNumberingAfterBreak="0">
    <w:nsid w:val="2DB06225"/>
    <w:multiLevelType w:val="hybridMultilevel"/>
    <w:tmpl w:val="E58E3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E15714"/>
    <w:multiLevelType w:val="hybridMultilevel"/>
    <w:tmpl w:val="85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8C7118"/>
    <w:multiLevelType w:val="hybridMultilevel"/>
    <w:tmpl w:val="426CB36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9" w15:restartNumberingAfterBreak="0">
    <w:nsid w:val="304466F5"/>
    <w:multiLevelType w:val="hybridMultilevel"/>
    <w:tmpl w:val="05B8B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576D12"/>
    <w:multiLevelType w:val="hybridMultilevel"/>
    <w:tmpl w:val="1B6C6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674496"/>
    <w:multiLevelType w:val="multilevel"/>
    <w:tmpl w:val="D460E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50C45E7"/>
    <w:multiLevelType w:val="hybridMultilevel"/>
    <w:tmpl w:val="E99A5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E95943"/>
    <w:multiLevelType w:val="hybridMultilevel"/>
    <w:tmpl w:val="FBF486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6824E1C"/>
    <w:multiLevelType w:val="hybridMultilevel"/>
    <w:tmpl w:val="AB1E09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9EE2074"/>
    <w:multiLevelType w:val="hybridMultilevel"/>
    <w:tmpl w:val="E12CF194"/>
    <w:lvl w:ilvl="0" w:tplc="7E1C661E">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AAF1DF8"/>
    <w:multiLevelType w:val="hybridMultilevel"/>
    <w:tmpl w:val="CF2E9CCC"/>
    <w:lvl w:ilvl="0" w:tplc="21D658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ABC715B"/>
    <w:multiLevelType w:val="hybridMultilevel"/>
    <w:tmpl w:val="0EC88C5E"/>
    <w:lvl w:ilvl="0" w:tplc="0C090001">
      <w:start w:val="1"/>
      <w:numFmt w:val="bullet"/>
      <w:lvlText w:val=""/>
      <w:lvlJc w:val="left"/>
      <w:pPr>
        <w:ind w:left="720" w:hanging="360"/>
      </w:pPr>
      <w:rPr>
        <w:rFonts w:ascii="Symbol" w:hAnsi="Symbol" w:hint="default"/>
      </w:rPr>
    </w:lvl>
    <w:lvl w:ilvl="1" w:tplc="F6B4EF5E">
      <w:start w:val="8"/>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F85F2F"/>
    <w:multiLevelType w:val="hybridMultilevel"/>
    <w:tmpl w:val="8F426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623EBC"/>
    <w:multiLevelType w:val="hybridMultilevel"/>
    <w:tmpl w:val="FFC0F858"/>
    <w:lvl w:ilvl="0" w:tplc="C9DEE9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75017E"/>
    <w:multiLevelType w:val="hybridMultilevel"/>
    <w:tmpl w:val="CF30FEA0"/>
    <w:lvl w:ilvl="0" w:tplc="0C090001">
      <w:start w:val="1"/>
      <w:numFmt w:val="bullet"/>
      <w:lvlText w:val=""/>
      <w:lvlJc w:val="left"/>
      <w:pPr>
        <w:ind w:left="726" w:hanging="360"/>
      </w:pPr>
      <w:rPr>
        <w:rFonts w:ascii="Symbol" w:hAnsi="Symbol" w:hint="default"/>
      </w:rPr>
    </w:lvl>
    <w:lvl w:ilvl="1" w:tplc="39328004">
      <w:start w:val="1"/>
      <w:numFmt w:val="bullet"/>
      <w:lvlText w:val=""/>
      <w:lvlJc w:val="left"/>
      <w:pPr>
        <w:ind w:left="1446" w:hanging="360"/>
      </w:pPr>
      <w:rPr>
        <w:rFonts w:ascii="Symbol" w:hAnsi="Symbol"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41" w15:restartNumberingAfterBreak="0">
    <w:nsid w:val="410114B5"/>
    <w:multiLevelType w:val="hybridMultilevel"/>
    <w:tmpl w:val="8F064EE8"/>
    <w:lvl w:ilvl="0" w:tplc="F6B4EF5E">
      <w:start w:val="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32A60ED"/>
    <w:multiLevelType w:val="hybridMultilevel"/>
    <w:tmpl w:val="5CFCA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3F10BC"/>
    <w:multiLevelType w:val="hybridMultilevel"/>
    <w:tmpl w:val="60088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3B23F16"/>
    <w:multiLevelType w:val="hybridMultilevel"/>
    <w:tmpl w:val="BC28BB2E"/>
    <w:lvl w:ilvl="0" w:tplc="3964FC56">
      <w:numFmt w:val="bullet"/>
      <w:lvlText w:val=""/>
      <w:lvlJc w:val="left"/>
      <w:pPr>
        <w:ind w:left="2586" w:hanging="720"/>
      </w:pPr>
      <w:rPr>
        <w:rFonts w:ascii="Symbol" w:eastAsiaTheme="minorHAnsi" w:hAnsi="Symbol" w:cstheme="minorBidi" w:hint="default"/>
      </w:rPr>
    </w:lvl>
    <w:lvl w:ilvl="1" w:tplc="0C090003">
      <w:start w:val="1"/>
      <w:numFmt w:val="bullet"/>
      <w:lvlText w:val="o"/>
      <w:lvlJc w:val="left"/>
      <w:pPr>
        <w:ind w:left="2946" w:hanging="360"/>
      </w:pPr>
      <w:rPr>
        <w:rFonts w:ascii="Courier New" w:hAnsi="Courier New" w:cs="Courier New" w:hint="default"/>
      </w:rPr>
    </w:lvl>
    <w:lvl w:ilvl="2" w:tplc="0C090005">
      <w:start w:val="1"/>
      <w:numFmt w:val="bullet"/>
      <w:lvlText w:val=""/>
      <w:lvlJc w:val="left"/>
      <w:pPr>
        <w:ind w:left="3666" w:hanging="360"/>
      </w:pPr>
      <w:rPr>
        <w:rFonts w:ascii="Wingdings" w:hAnsi="Wingdings" w:hint="default"/>
      </w:rPr>
    </w:lvl>
    <w:lvl w:ilvl="3" w:tplc="0C090001" w:tentative="1">
      <w:start w:val="1"/>
      <w:numFmt w:val="bullet"/>
      <w:lvlText w:val=""/>
      <w:lvlJc w:val="left"/>
      <w:pPr>
        <w:ind w:left="4386" w:hanging="360"/>
      </w:pPr>
      <w:rPr>
        <w:rFonts w:ascii="Symbol" w:hAnsi="Symbol" w:hint="default"/>
      </w:rPr>
    </w:lvl>
    <w:lvl w:ilvl="4" w:tplc="0C090003" w:tentative="1">
      <w:start w:val="1"/>
      <w:numFmt w:val="bullet"/>
      <w:lvlText w:val="o"/>
      <w:lvlJc w:val="left"/>
      <w:pPr>
        <w:ind w:left="5106" w:hanging="360"/>
      </w:pPr>
      <w:rPr>
        <w:rFonts w:ascii="Courier New" w:hAnsi="Courier New" w:cs="Courier New" w:hint="default"/>
      </w:rPr>
    </w:lvl>
    <w:lvl w:ilvl="5" w:tplc="0C090005" w:tentative="1">
      <w:start w:val="1"/>
      <w:numFmt w:val="bullet"/>
      <w:lvlText w:val=""/>
      <w:lvlJc w:val="left"/>
      <w:pPr>
        <w:ind w:left="5826" w:hanging="360"/>
      </w:pPr>
      <w:rPr>
        <w:rFonts w:ascii="Wingdings" w:hAnsi="Wingdings" w:hint="default"/>
      </w:rPr>
    </w:lvl>
    <w:lvl w:ilvl="6" w:tplc="0C090001" w:tentative="1">
      <w:start w:val="1"/>
      <w:numFmt w:val="bullet"/>
      <w:lvlText w:val=""/>
      <w:lvlJc w:val="left"/>
      <w:pPr>
        <w:ind w:left="6546" w:hanging="360"/>
      </w:pPr>
      <w:rPr>
        <w:rFonts w:ascii="Symbol" w:hAnsi="Symbol" w:hint="default"/>
      </w:rPr>
    </w:lvl>
    <w:lvl w:ilvl="7" w:tplc="0C090003" w:tentative="1">
      <w:start w:val="1"/>
      <w:numFmt w:val="bullet"/>
      <w:lvlText w:val="o"/>
      <w:lvlJc w:val="left"/>
      <w:pPr>
        <w:ind w:left="7266" w:hanging="360"/>
      </w:pPr>
      <w:rPr>
        <w:rFonts w:ascii="Courier New" w:hAnsi="Courier New" w:cs="Courier New" w:hint="default"/>
      </w:rPr>
    </w:lvl>
    <w:lvl w:ilvl="8" w:tplc="0C090005" w:tentative="1">
      <w:start w:val="1"/>
      <w:numFmt w:val="bullet"/>
      <w:lvlText w:val=""/>
      <w:lvlJc w:val="left"/>
      <w:pPr>
        <w:ind w:left="7986" w:hanging="360"/>
      </w:pPr>
      <w:rPr>
        <w:rFonts w:ascii="Wingdings" w:hAnsi="Wingdings" w:hint="default"/>
      </w:rPr>
    </w:lvl>
  </w:abstractNum>
  <w:abstractNum w:abstractNumId="45" w15:restartNumberingAfterBreak="0">
    <w:nsid w:val="45494B14"/>
    <w:multiLevelType w:val="hybridMultilevel"/>
    <w:tmpl w:val="2C123912"/>
    <w:lvl w:ilvl="0" w:tplc="F6B4EF5E">
      <w:start w:val="8"/>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662515C"/>
    <w:multiLevelType w:val="hybridMultilevel"/>
    <w:tmpl w:val="054A5600"/>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7" w15:restartNumberingAfterBreak="0">
    <w:nsid w:val="49F02ED5"/>
    <w:multiLevelType w:val="hybridMultilevel"/>
    <w:tmpl w:val="FB10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362B42"/>
    <w:multiLevelType w:val="hybridMultilevel"/>
    <w:tmpl w:val="5AF4D88E"/>
    <w:lvl w:ilvl="0" w:tplc="0C090001">
      <w:start w:val="1"/>
      <w:numFmt w:val="bullet"/>
      <w:lvlText w:val=""/>
      <w:lvlJc w:val="left"/>
      <w:pPr>
        <w:ind w:left="360" w:hanging="360"/>
      </w:pPr>
      <w:rPr>
        <w:rFonts w:ascii="Symbol" w:hAnsi="Symbol" w:hint="default"/>
      </w:rPr>
    </w:lvl>
    <w:lvl w:ilvl="1" w:tplc="7792BCDC">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C1326D7"/>
    <w:multiLevelType w:val="hybridMultilevel"/>
    <w:tmpl w:val="84CE5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1A5123"/>
    <w:multiLevelType w:val="hybridMultilevel"/>
    <w:tmpl w:val="D34EE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2F50AE"/>
    <w:multiLevelType w:val="hybridMultilevel"/>
    <w:tmpl w:val="83BC2F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52" w15:restartNumberingAfterBreak="0">
    <w:nsid w:val="4E2A5D57"/>
    <w:multiLevelType w:val="hybridMultilevel"/>
    <w:tmpl w:val="48960990"/>
    <w:lvl w:ilvl="0" w:tplc="473ADDB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3" w15:restartNumberingAfterBreak="0">
    <w:nsid w:val="521F3E46"/>
    <w:multiLevelType w:val="hybridMultilevel"/>
    <w:tmpl w:val="8B860BD2"/>
    <w:lvl w:ilvl="0" w:tplc="0C090001">
      <w:start w:val="1"/>
      <w:numFmt w:val="bullet"/>
      <w:lvlText w:val=""/>
      <w:lvlJc w:val="left"/>
      <w:pPr>
        <w:ind w:left="720" w:hanging="360"/>
      </w:pPr>
      <w:rPr>
        <w:rFonts w:ascii="Symbol" w:hAnsi="Symbol" w:hint="default"/>
      </w:rPr>
    </w:lvl>
    <w:lvl w:ilvl="1" w:tplc="E75C6E8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6E10F9"/>
    <w:multiLevelType w:val="hybridMultilevel"/>
    <w:tmpl w:val="A4FE1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FD6892"/>
    <w:multiLevelType w:val="hybridMultilevel"/>
    <w:tmpl w:val="18C0B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502157"/>
    <w:multiLevelType w:val="hybridMultilevel"/>
    <w:tmpl w:val="85322F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559D2BE0"/>
    <w:multiLevelType w:val="hybridMultilevel"/>
    <w:tmpl w:val="E96430A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563B6CF3"/>
    <w:multiLevelType w:val="hybridMultilevel"/>
    <w:tmpl w:val="EC368ABC"/>
    <w:lvl w:ilvl="0" w:tplc="F6B4EF5E">
      <w:start w:val="8"/>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58660965"/>
    <w:multiLevelType w:val="hybridMultilevel"/>
    <w:tmpl w:val="432444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58A56D25"/>
    <w:multiLevelType w:val="hybridMultilevel"/>
    <w:tmpl w:val="E6365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AEA164A"/>
    <w:multiLevelType w:val="hybridMultilevel"/>
    <w:tmpl w:val="89E4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E070EC6"/>
    <w:multiLevelType w:val="hybridMultilevel"/>
    <w:tmpl w:val="CC2659E4"/>
    <w:lvl w:ilvl="0" w:tplc="F6B4EF5E">
      <w:start w:val="8"/>
      <w:numFmt w:val="bullet"/>
      <w:lvlText w:val="-"/>
      <w:lvlJc w:val="left"/>
      <w:pPr>
        <w:ind w:left="1080" w:hanging="360"/>
      </w:pPr>
      <w:rPr>
        <w:rFonts w:ascii="Calibri" w:eastAsiaTheme="minorHAnsi" w:hAnsi="Calibri" w:cs="Calibri" w:hint="default"/>
      </w:rPr>
    </w:lvl>
    <w:lvl w:ilvl="1" w:tplc="F6B4EF5E">
      <w:start w:val="8"/>
      <w:numFmt w:val="bullet"/>
      <w:lvlText w:val="-"/>
      <w:lvlJc w:val="left"/>
      <w:pPr>
        <w:ind w:left="1800" w:hanging="360"/>
      </w:pPr>
      <w:rPr>
        <w:rFonts w:ascii="Calibri" w:eastAsiaTheme="minorHAnsi"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10A78AF"/>
    <w:multiLevelType w:val="hybridMultilevel"/>
    <w:tmpl w:val="4BF43B60"/>
    <w:lvl w:ilvl="0" w:tplc="EA9C25C0">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3591DD6"/>
    <w:multiLevelType w:val="hybridMultilevel"/>
    <w:tmpl w:val="BBAC31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7446296"/>
    <w:multiLevelType w:val="hybridMultilevel"/>
    <w:tmpl w:val="CE264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679335CC"/>
    <w:multiLevelType w:val="hybridMultilevel"/>
    <w:tmpl w:val="1E70FB7A"/>
    <w:lvl w:ilvl="0" w:tplc="0C090001">
      <w:start w:val="1"/>
      <w:numFmt w:val="bullet"/>
      <w:lvlText w:val=""/>
      <w:lvlJc w:val="left"/>
      <w:pPr>
        <w:ind w:left="726" w:hanging="360"/>
      </w:pPr>
      <w:rPr>
        <w:rFonts w:ascii="Symbol" w:hAnsi="Symbol" w:hint="default"/>
      </w:rPr>
    </w:lvl>
    <w:lvl w:ilvl="1" w:tplc="F6B4EF5E">
      <w:start w:val="8"/>
      <w:numFmt w:val="bullet"/>
      <w:lvlText w:val="-"/>
      <w:lvlJc w:val="left"/>
      <w:pPr>
        <w:ind w:left="1446" w:hanging="360"/>
      </w:pPr>
      <w:rPr>
        <w:rFonts w:ascii="Calibri" w:eastAsiaTheme="minorHAnsi" w:hAnsi="Calibri" w:cs="Calibri"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67" w15:restartNumberingAfterBreak="0">
    <w:nsid w:val="68B82485"/>
    <w:multiLevelType w:val="hybridMultilevel"/>
    <w:tmpl w:val="7FD44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3763C1"/>
    <w:multiLevelType w:val="hybridMultilevel"/>
    <w:tmpl w:val="3BDE355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69" w15:restartNumberingAfterBreak="0">
    <w:nsid w:val="710A5072"/>
    <w:multiLevelType w:val="hybridMultilevel"/>
    <w:tmpl w:val="C89487C0"/>
    <w:lvl w:ilvl="0" w:tplc="0C090001">
      <w:start w:val="1"/>
      <w:numFmt w:val="bullet"/>
      <w:lvlText w:val=""/>
      <w:lvlJc w:val="left"/>
      <w:pPr>
        <w:ind w:left="726" w:hanging="360"/>
      </w:pPr>
      <w:rPr>
        <w:rFonts w:ascii="Symbol" w:hAnsi="Symbol" w:hint="default"/>
      </w:rPr>
    </w:lvl>
    <w:lvl w:ilvl="1" w:tplc="39328004">
      <w:start w:val="1"/>
      <w:numFmt w:val="bullet"/>
      <w:lvlText w:val=""/>
      <w:lvlJc w:val="left"/>
      <w:pPr>
        <w:ind w:left="1446" w:hanging="360"/>
      </w:pPr>
      <w:rPr>
        <w:rFonts w:ascii="Symbol" w:hAnsi="Symbol"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70" w15:restartNumberingAfterBreak="0">
    <w:nsid w:val="72C377F4"/>
    <w:multiLevelType w:val="hybridMultilevel"/>
    <w:tmpl w:val="41AA6DAA"/>
    <w:lvl w:ilvl="0" w:tplc="9EB87DA6">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33A3B6C"/>
    <w:multiLevelType w:val="hybridMultilevel"/>
    <w:tmpl w:val="CE3A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4B34719"/>
    <w:multiLevelType w:val="hybridMultilevel"/>
    <w:tmpl w:val="94AE80B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5725AFC"/>
    <w:multiLevelType w:val="hybridMultilevel"/>
    <w:tmpl w:val="87788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7E25D64"/>
    <w:multiLevelType w:val="hybridMultilevel"/>
    <w:tmpl w:val="1148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6644E6"/>
    <w:multiLevelType w:val="hybridMultilevel"/>
    <w:tmpl w:val="D6089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8E06F7E"/>
    <w:multiLevelType w:val="hybridMultilevel"/>
    <w:tmpl w:val="17625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9272986"/>
    <w:multiLevelType w:val="hybridMultilevel"/>
    <w:tmpl w:val="574A36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B6479C0"/>
    <w:multiLevelType w:val="hybridMultilevel"/>
    <w:tmpl w:val="1EB42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0" w15:restartNumberingAfterBreak="0">
    <w:nsid w:val="7CAF221E"/>
    <w:multiLevelType w:val="hybridMultilevel"/>
    <w:tmpl w:val="E12CF194"/>
    <w:lvl w:ilvl="0" w:tplc="7E1C661E">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4"/>
  </w:num>
  <w:num w:numId="2">
    <w:abstractNumId w:val="43"/>
  </w:num>
  <w:num w:numId="3">
    <w:abstractNumId w:val="46"/>
  </w:num>
  <w:num w:numId="4">
    <w:abstractNumId w:val="23"/>
  </w:num>
  <w:num w:numId="5">
    <w:abstractNumId w:val="32"/>
  </w:num>
  <w:num w:numId="6">
    <w:abstractNumId w:val="3"/>
  </w:num>
  <w:num w:numId="7">
    <w:abstractNumId w:val="0"/>
  </w:num>
  <w:num w:numId="8">
    <w:abstractNumId w:val="22"/>
  </w:num>
  <w:num w:numId="9">
    <w:abstractNumId w:val="17"/>
  </w:num>
  <w:num w:numId="10">
    <w:abstractNumId w:val="57"/>
  </w:num>
  <w:num w:numId="11">
    <w:abstractNumId w:val="44"/>
  </w:num>
  <w:num w:numId="12">
    <w:abstractNumId w:val="65"/>
  </w:num>
  <w:num w:numId="13">
    <w:abstractNumId w:val="27"/>
  </w:num>
  <w:num w:numId="14">
    <w:abstractNumId w:val="20"/>
  </w:num>
  <w:num w:numId="15">
    <w:abstractNumId w:val="8"/>
  </w:num>
  <w:num w:numId="16">
    <w:abstractNumId w:val="78"/>
  </w:num>
  <w:num w:numId="17">
    <w:abstractNumId w:val="15"/>
  </w:num>
  <w:num w:numId="18">
    <w:abstractNumId w:val="24"/>
  </w:num>
  <w:num w:numId="19">
    <w:abstractNumId w:val="80"/>
  </w:num>
  <w:num w:numId="20">
    <w:abstractNumId w:val="35"/>
  </w:num>
  <w:num w:numId="21">
    <w:abstractNumId w:val="76"/>
  </w:num>
  <w:num w:numId="22">
    <w:abstractNumId w:val="39"/>
  </w:num>
  <w:num w:numId="23">
    <w:abstractNumId w:val="56"/>
  </w:num>
  <w:num w:numId="24">
    <w:abstractNumId w:val="34"/>
  </w:num>
  <w:num w:numId="25">
    <w:abstractNumId w:val="51"/>
  </w:num>
  <w:num w:numId="26">
    <w:abstractNumId w:val="2"/>
  </w:num>
  <w:num w:numId="27">
    <w:abstractNumId w:val="48"/>
  </w:num>
  <w:num w:numId="28">
    <w:abstractNumId w:val="33"/>
  </w:num>
  <w:num w:numId="29">
    <w:abstractNumId w:val="36"/>
  </w:num>
  <w:num w:numId="30">
    <w:abstractNumId w:val="69"/>
  </w:num>
  <w:num w:numId="31">
    <w:abstractNumId w:val="40"/>
  </w:num>
  <w:num w:numId="32">
    <w:abstractNumId w:val="10"/>
  </w:num>
  <w:num w:numId="33">
    <w:abstractNumId w:val="42"/>
  </w:num>
  <w:num w:numId="34">
    <w:abstractNumId w:val="47"/>
  </w:num>
  <w:num w:numId="35">
    <w:abstractNumId w:val="29"/>
  </w:num>
  <w:num w:numId="36">
    <w:abstractNumId w:val="73"/>
  </w:num>
  <w:num w:numId="37">
    <w:abstractNumId w:val="60"/>
  </w:num>
  <w:num w:numId="38">
    <w:abstractNumId w:val="71"/>
  </w:num>
  <w:num w:numId="39">
    <w:abstractNumId w:val="61"/>
  </w:num>
  <w:num w:numId="40">
    <w:abstractNumId w:val="75"/>
  </w:num>
  <w:num w:numId="41">
    <w:abstractNumId w:val="38"/>
  </w:num>
  <w:num w:numId="42">
    <w:abstractNumId w:val="9"/>
  </w:num>
  <w:num w:numId="43">
    <w:abstractNumId w:val="49"/>
  </w:num>
  <w:num w:numId="44">
    <w:abstractNumId w:val="53"/>
  </w:num>
  <w:num w:numId="45">
    <w:abstractNumId w:val="30"/>
  </w:num>
  <w:num w:numId="46">
    <w:abstractNumId w:val="74"/>
  </w:num>
  <w:num w:numId="47">
    <w:abstractNumId w:val="12"/>
    <w:lvlOverride w:ilvl="0">
      <w:lvl w:ilvl="0">
        <w:start w:val="1"/>
        <w:numFmt w:val="decimal"/>
        <w:pStyle w:val="1NumberPointsStyle"/>
        <w:lvlText w:val="%1."/>
        <w:lvlJc w:val="left"/>
        <w:pPr>
          <w:ind w:left="369" w:hanging="369"/>
        </w:pPr>
        <w:rPr>
          <w:rFonts w:ascii="Times New Roman" w:hAnsi="Times New Roman" w:cs="Times New Roman" w:hint="default"/>
          <w:sz w:val="24"/>
          <w:szCs w:val="24"/>
        </w:rPr>
      </w:lvl>
    </w:lvlOverride>
  </w:num>
  <w:num w:numId="48">
    <w:abstractNumId w:val="4"/>
  </w:num>
  <w:num w:numId="49">
    <w:abstractNumId w:val="55"/>
  </w:num>
  <w:num w:numId="50">
    <w:abstractNumId w:val="41"/>
  </w:num>
  <w:num w:numId="51">
    <w:abstractNumId w:val="14"/>
  </w:num>
  <w:num w:numId="52">
    <w:abstractNumId w:val="58"/>
  </w:num>
  <w:num w:numId="53">
    <w:abstractNumId w:val="26"/>
  </w:num>
  <w:num w:numId="54">
    <w:abstractNumId w:val="19"/>
  </w:num>
  <w:num w:numId="55">
    <w:abstractNumId w:val="31"/>
  </w:num>
  <w:num w:numId="56">
    <w:abstractNumId w:val="68"/>
  </w:num>
  <w:num w:numId="57">
    <w:abstractNumId w:val="79"/>
  </w:num>
  <w:num w:numId="58">
    <w:abstractNumId w:val="50"/>
  </w:num>
  <w:num w:numId="59">
    <w:abstractNumId w:val="7"/>
  </w:num>
  <w:num w:numId="60">
    <w:abstractNumId w:val="62"/>
  </w:num>
  <w:num w:numId="61">
    <w:abstractNumId w:val="45"/>
  </w:num>
  <w:num w:numId="62">
    <w:abstractNumId w:val="5"/>
  </w:num>
  <w:num w:numId="63">
    <w:abstractNumId w:val="37"/>
  </w:num>
  <w:num w:numId="64">
    <w:abstractNumId w:val="25"/>
  </w:num>
  <w:num w:numId="65">
    <w:abstractNumId w:val="67"/>
  </w:num>
  <w:num w:numId="66">
    <w:abstractNumId w:val="13"/>
  </w:num>
  <w:num w:numId="67">
    <w:abstractNumId w:val="11"/>
  </w:num>
  <w:num w:numId="68">
    <w:abstractNumId w:val="63"/>
  </w:num>
  <w:num w:numId="69">
    <w:abstractNumId w:val="21"/>
  </w:num>
  <w:num w:numId="70">
    <w:abstractNumId w:val="64"/>
  </w:num>
  <w:num w:numId="71">
    <w:abstractNumId w:val="1"/>
  </w:num>
  <w:num w:numId="72">
    <w:abstractNumId w:val="70"/>
  </w:num>
  <w:num w:numId="73">
    <w:abstractNumId w:val="16"/>
  </w:num>
  <w:num w:numId="74">
    <w:abstractNumId w:val="6"/>
  </w:num>
  <w:num w:numId="75">
    <w:abstractNumId w:val="72"/>
  </w:num>
  <w:num w:numId="76">
    <w:abstractNumId w:val="52"/>
  </w:num>
  <w:num w:numId="77">
    <w:abstractNumId w:val="19"/>
    <w:lvlOverride w:ilvl="0">
      <w:startOverride w:val="6"/>
    </w:lvlOverride>
    <w:lvlOverride w:ilvl="1">
      <w:startOverride w:val="2"/>
    </w:lvlOverride>
  </w:num>
  <w:num w:numId="78">
    <w:abstractNumId w:val="19"/>
  </w:num>
  <w:num w:numId="79">
    <w:abstractNumId w:val="19"/>
  </w:num>
  <w:num w:numId="80">
    <w:abstractNumId w:val="19"/>
  </w:num>
  <w:num w:numId="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66"/>
  </w:num>
  <w:num w:numId="84">
    <w:abstractNumId w:val="18"/>
  </w:num>
  <w:num w:numId="85">
    <w:abstractNumId w:val="59"/>
  </w:num>
  <w:num w:numId="86">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1CF"/>
    <w:rsid w:val="00001844"/>
    <w:rsid w:val="00002916"/>
    <w:rsid w:val="00004C19"/>
    <w:rsid w:val="00005390"/>
    <w:rsid w:val="000059BE"/>
    <w:rsid w:val="00006127"/>
    <w:rsid w:val="000112BB"/>
    <w:rsid w:val="000115FB"/>
    <w:rsid w:val="0001245C"/>
    <w:rsid w:val="000167A9"/>
    <w:rsid w:val="00016ECD"/>
    <w:rsid w:val="00017DA3"/>
    <w:rsid w:val="00020FC7"/>
    <w:rsid w:val="00021B35"/>
    <w:rsid w:val="00022069"/>
    <w:rsid w:val="00026702"/>
    <w:rsid w:val="0002683E"/>
    <w:rsid w:val="00026A56"/>
    <w:rsid w:val="00032FF5"/>
    <w:rsid w:val="000347CC"/>
    <w:rsid w:val="000363E8"/>
    <w:rsid w:val="00036DB8"/>
    <w:rsid w:val="00037899"/>
    <w:rsid w:val="00040145"/>
    <w:rsid w:val="0004051A"/>
    <w:rsid w:val="00041273"/>
    <w:rsid w:val="00041DEE"/>
    <w:rsid w:val="0004650E"/>
    <w:rsid w:val="00046702"/>
    <w:rsid w:val="00046B70"/>
    <w:rsid w:val="00047231"/>
    <w:rsid w:val="00053324"/>
    <w:rsid w:val="00054317"/>
    <w:rsid w:val="000564F5"/>
    <w:rsid w:val="00060B35"/>
    <w:rsid w:val="000648D2"/>
    <w:rsid w:val="00065D77"/>
    <w:rsid w:val="00066C9A"/>
    <w:rsid w:val="00067ADE"/>
    <w:rsid w:val="00071C7D"/>
    <w:rsid w:val="000737CD"/>
    <w:rsid w:val="00074FB4"/>
    <w:rsid w:val="000752BC"/>
    <w:rsid w:val="00075E83"/>
    <w:rsid w:val="00077143"/>
    <w:rsid w:val="00077925"/>
    <w:rsid w:val="000804AA"/>
    <w:rsid w:val="00080C80"/>
    <w:rsid w:val="000813C6"/>
    <w:rsid w:val="00082556"/>
    <w:rsid w:val="00084B8B"/>
    <w:rsid w:val="000858AD"/>
    <w:rsid w:val="0008660E"/>
    <w:rsid w:val="000867D0"/>
    <w:rsid w:val="000905E1"/>
    <w:rsid w:val="00090912"/>
    <w:rsid w:val="00090B79"/>
    <w:rsid w:val="00092455"/>
    <w:rsid w:val="00094BD6"/>
    <w:rsid w:val="000951BF"/>
    <w:rsid w:val="0009785B"/>
    <w:rsid w:val="000A0687"/>
    <w:rsid w:val="000A3249"/>
    <w:rsid w:val="000A4DE4"/>
    <w:rsid w:val="000A5AA0"/>
    <w:rsid w:val="000A635C"/>
    <w:rsid w:val="000B04F9"/>
    <w:rsid w:val="000B4565"/>
    <w:rsid w:val="000B6D14"/>
    <w:rsid w:val="000B785A"/>
    <w:rsid w:val="000C007E"/>
    <w:rsid w:val="000C0602"/>
    <w:rsid w:val="000C0FF1"/>
    <w:rsid w:val="000C400D"/>
    <w:rsid w:val="000C5755"/>
    <w:rsid w:val="000C58DF"/>
    <w:rsid w:val="000C737D"/>
    <w:rsid w:val="000D00BB"/>
    <w:rsid w:val="000D191F"/>
    <w:rsid w:val="000D1C53"/>
    <w:rsid w:val="000D2DEA"/>
    <w:rsid w:val="000D37BE"/>
    <w:rsid w:val="000D596F"/>
    <w:rsid w:val="000D5FDB"/>
    <w:rsid w:val="000D7863"/>
    <w:rsid w:val="000E07F8"/>
    <w:rsid w:val="000E13CE"/>
    <w:rsid w:val="000E3076"/>
    <w:rsid w:val="000E3CF0"/>
    <w:rsid w:val="000E505F"/>
    <w:rsid w:val="000F335E"/>
    <w:rsid w:val="000F46AC"/>
    <w:rsid w:val="000F4BCA"/>
    <w:rsid w:val="000F54C0"/>
    <w:rsid w:val="000F722F"/>
    <w:rsid w:val="000F7BB3"/>
    <w:rsid w:val="000F7F00"/>
    <w:rsid w:val="00104B63"/>
    <w:rsid w:val="001050BB"/>
    <w:rsid w:val="00114349"/>
    <w:rsid w:val="00116BF5"/>
    <w:rsid w:val="0011777F"/>
    <w:rsid w:val="00120D37"/>
    <w:rsid w:val="00120FF9"/>
    <w:rsid w:val="00121C0E"/>
    <w:rsid w:val="00121CEE"/>
    <w:rsid w:val="00122327"/>
    <w:rsid w:val="001239DE"/>
    <w:rsid w:val="00124913"/>
    <w:rsid w:val="001265B4"/>
    <w:rsid w:val="00131652"/>
    <w:rsid w:val="00131B31"/>
    <w:rsid w:val="0013387A"/>
    <w:rsid w:val="0013394C"/>
    <w:rsid w:val="00134A37"/>
    <w:rsid w:val="00136C27"/>
    <w:rsid w:val="00137237"/>
    <w:rsid w:val="001401D3"/>
    <w:rsid w:val="00140C69"/>
    <w:rsid w:val="00146818"/>
    <w:rsid w:val="0015143D"/>
    <w:rsid w:val="0015391C"/>
    <w:rsid w:val="001561B7"/>
    <w:rsid w:val="001566DB"/>
    <w:rsid w:val="001607D2"/>
    <w:rsid w:val="00160D62"/>
    <w:rsid w:val="00163038"/>
    <w:rsid w:val="0016643F"/>
    <w:rsid w:val="00170B76"/>
    <w:rsid w:val="00172FFA"/>
    <w:rsid w:val="001807EC"/>
    <w:rsid w:val="00180A63"/>
    <w:rsid w:val="0018147D"/>
    <w:rsid w:val="00181B0D"/>
    <w:rsid w:val="00183DB1"/>
    <w:rsid w:val="0018604E"/>
    <w:rsid w:val="001935F1"/>
    <w:rsid w:val="001951A3"/>
    <w:rsid w:val="00196248"/>
    <w:rsid w:val="0019789C"/>
    <w:rsid w:val="001A04BD"/>
    <w:rsid w:val="001A1587"/>
    <w:rsid w:val="001A1AC9"/>
    <w:rsid w:val="001A2F0F"/>
    <w:rsid w:val="001A3D4D"/>
    <w:rsid w:val="001A4232"/>
    <w:rsid w:val="001A7AE8"/>
    <w:rsid w:val="001A7DFF"/>
    <w:rsid w:val="001B04D9"/>
    <w:rsid w:val="001B14F9"/>
    <w:rsid w:val="001B20E1"/>
    <w:rsid w:val="001B2FC5"/>
    <w:rsid w:val="001B4FF9"/>
    <w:rsid w:val="001B6E74"/>
    <w:rsid w:val="001B7599"/>
    <w:rsid w:val="001C3857"/>
    <w:rsid w:val="001C39C2"/>
    <w:rsid w:val="001C5F6E"/>
    <w:rsid w:val="001C6F0F"/>
    <w:rsid w:val="001C7B3D"/>
    <w:rsid w:val="001D03FC"/>
    <w:rsid w:val="001D0936"/>
    <w:rsid w:val="001D3E6A"/>
    <w:rsid w:val="001D6037"/>
    <w:rsid w:val="001D6341"/>
    <w:rsid w:val="001D6E01"/>
    <w:rsid w:val="001D6E61"/>
    <w:rsid w:val="001E2062"/>
    <w:rsid w:val="001E20A6"/>
    <w:rsid w:val="001E28DC"/>
    <w:rsid w:val="001E5B9F"/>
    <w:rsid w:val="001E61CF"/>
    <w:rsid w:val="001E7EA4"/>
    <w:rsid w:val="001E7FDA"/>
    <w:rsid w:val="001F01BA"/>
    <w:rsid w:val="001F0436"/>
    <w:rsid w:val="001F13CF"/>
    <w:rsid w:val="001F1449"/>
    <w:rsid w:val="001F7B67"/>
    <w:rsid w:val="00200FC7"/>
    <w:rsid w:val="002019EA"/>
    <w:rsid w:val="00201CE8"/>
    <w:rsid w:val="002034D3"/>
    <w:rsid w:val="00203DB8"/>
    <w:rsid w:val="00206705"/>
    <w:rsid w:val="00206B44"/>
    <w:rsid w:val="00207A5A"/>
    <w:rsid w:val="002125EF"/>
    <w:rsid w:val="00214067"/>
    <w:rsid w:val="0021407E"/>
    <w:rsid w:val="0021706B"/>
    <w:rsid w:val="002173E1"/>
    <w:rsid w:val="002176E3"/>
    <w:rsid w:val="00221F4D"/>
    <w:rsid w:val="00222BDE"/>
    <w:rsid w:val="0022317F"/>
    <w:rsid w:val="002238D7"/>
    <w:rsid w:val="00223F96"/>
    <w:rsid w:val="00226695"/>
    <w:rsid w:val="0022711D"/>
    <w:rsid w:val="002305B7"/>
    <w:rsid w:val="00231216"/>
    <w:rsid w:val="0023412C"/>
    <w:rsid w:val="00234947"/>
    <w:rsid w:val="0023608C"/>
    <w:rsid w:val="0023779D"/>
    <w:rsid w:val="00242AE0"/>
    <w:rsid w:val="0024374C"/>
    <w:rsid w:val="0024612E"/>
    <w:rsid w:val="00246BA0"/>
    <w:rsid w:val="002545C9"/>
    <w:rsid w:val="0025595F"/>
    <w:rsid w:val="00266C06"/>
    <w:rsid w:val="0026749D"/>
    <w:rsid w:val="00270B9B"/>
    <w:rsid w:val="002715B0"/>
    <w:rsid w:val="002716CC"/>
    <w:rsid w:val="00271A4E"/>
    <w:rsid w:val="00273156"/>
    <w:rsid w:val="002735F8"/>
    <w:rsid w:val="002813AF"/>
    <w:rsid w:val="00282201"/>
    <w:rsid w:val="0028570A"/>
    <w:rsid w:val="0028626D"/>
    <w:rsid w:val="00286629"/>
    <w:rsid w:val="00286B39"/>
    <w:rsid w:val="0028735E"/>
    <w:rsid w:val="0028762E"/>
    <w:rsid w:val="00287876"/>
    <w:rsid w:val="00291DBD"/>
    <w:rsid w:val="00293517"/>
    <w:rsid w:val="00296D74"/>
    <w:rsid w:val="002A0932"/>
    <w:rsid w:val="002A0F2C"/>
    <w:rsid w:val="002A2112"/>
    <w:rsid w:val="002A2CD2"/>
    <w:rsid w:val="002A30A9"/>
    <w:rsid w:val="002A53EB"/>
    <w:rsid w:val="002A69B1"/>
    <w:rsid w:val="002B0F9E"/>
    <w:rsid w:val="002B1BF2"/>
    <w:rsid w:val="002B2954"/>
    <w:rsid w:val="002B30A1"/>
    <w:rsid w:val="002B4506"/>
    <w:rsid w:val="002B552E"/>
    <w:rsid w:val="002B5DC0"/>
    <w:rsid w:val="002C012F"/>
    <w:rsid w:val="002C1D19"/>
    <w:rsid w:val="002C2F33"/>
    <w:rsid w:val="002C54E8"/>
    <w:rsid w:val="002C58D1"/>
    <w:rsid w:val="002C5E62"/>
    <w:rsid w:val="002D0258"/>
    <w:rsid w:val="002D09E3"/>
    <w:rsid w:val="002D2F74"/>
    <w:rsid w:val="002D54DB"/>
    <w:rsid w:val="002D655E"/>
    <w:rsid w:val="002E09DE"/>
    <w:rsid w:val="002E2930"/>
    <w:rsid w:val="002F0289"/>
    <w:rsid w:val="002F2F8E"/>
    <w:rsid w:val="002F384B"/>
    <w:rsid w:val="0030275C"/>
    <w:rsid w:val="00304521"/>
    <w:rsid w:val="00305238"/>
    <w:rsid w:val="0030631E"/>
    <w:rsid w:val="00307B82"/>
    <w:rsid w:val="00312134"/>
    <w:rsid w:val="0031305E"/>
    <w:rsid w:val="00315705"/>
    <w:rsid w:val="003172C5"/>
    <w:rsid w:val="003200DD"/>
    <w:rsid w:val="00321524"/>
    <w:rsid w:val="003273AB"/>
    <w:rsid w:val="003332CA"/>
    <w:rsid w:val="00333CFF"/>
    <w:rsid w:val="0033450E"/>
    <w:rsid w:val="0033776E"/>
    <w:rsid w:val="003379C3"/>
    <w:rsid w:val="0034243B"/>
    <w:rsid w:val="00344F94"/>
    <w:rsid w:val="003508E8"/>
    <w:rsid w:val="0035090E"/>
    <w:rsid w:val="0035325B"/>
    <w:rsid w:val="003536A0"/>
    <w:rsid w:val="00354421"/>
    <w:rsid w:val="003549E0"/>
    <w:rsid w:val="00355238"/>
    <w:rsid w:val="00356269"/>
    <w:rsid w:val="003610F4"/>
    <w:rsid w:val="003649C8"/>
    <w:rsid w:val="00365908"/>
    <w:rsid w:val="00373DFA"/>
    <w:rsid w:val="003741C4"/>
    <w:rsid w:val="00375E75"/>
    <w:rsid w:val="0037631E"/>
    <w:rsid w:val="003769E6"/>
    <w:rsid w:val="003808D7"/>
    <w:rsid w:val="0038118D"/>
    <w:rsid w:val="00385A1D"/>
    <w:rsid w:val="00386B83"/>
    <w:rsid w:val="00387849"/>
    <w:rsid w:val="003905A1"/>
    <w:rsid w:val="003925FD"/>
    <w:rsid w:val="0039544D"/>
    <w:rsid w:val="00395A77"/>
    <w:rsid w:val="00395CE9"/>
    <w:rsid w:val="00396997"/>
    <w:rsid w:val="0039704A"/>
    <w:rsid w:val="003A201D"/>
    <w:rsid w:val="003A2242"/>
    <w:rsid w:val="003A4947"/>
    <w:rsid w:val="003A51A1"/>
    <w:rsid w:val="003A5413"/>
    <w:rsid w:val="003A6DE1"/>
    <w:rsid w:val="003B26E5"/>
    <w:rsid w:val="003B347D"/>
    <w:rsid w:val="003B3E52"/>
    <w:rsid w:val="003C0263"/>
    <w:rsid w:val="003C07A7"/>
    <w:rsid w:val="003C1E61"/>
    <w:rsid w:val="003C7C6C"/>
    <w:rsid w:val="003D3D4B"/>
    <w:rsid w:val="003D4A43"/>
    <w:rsid w:val="003D4C4B"/>
    <w:rsid w:val="003D7792"/>
    <w:rsid w:val="003E2599"/>
    <w:rsid w:val="003E3DE3"/>
    <w:rsid w:val="003E48AB"/>
    <w:rsid w:val="003E6352"/>
    <w:rsid w:val="003E7EF5"/>
    <w:rsid w:val="003F05BE"/>
    <w:rsid w:val="003F08D0"/>
    <w:rsid w:val="003F22EE"/>
    <w:rsid w:val="003F3017"/>
    <w:rsid w:val="003F3D61"/>
    <w:rsid w:val="003F4BFB"/>
    <w:rsid w:val="003F5E5C"/>
    <w:rsid w:val="003F6597"/>
    <w:rsid w:val="00401E58"/>
    <w:rsid w:val="00404371"/>
    <w:rsid w:val="004050EE"/>
    <w:rsid w:val="004054D8"/>
    <w:rsid w:val="004065B4"/>
    <w:rsid w:val="0041026C"/>
    <w:rsid w:val="004115A2"/>
    <w:rsid w:val="00414E33"/>
    <w:rsid w:val="0041517D"/>
    <w:rsid w:val="00417F16"/>
    <w:rsid w:val="0042360E"/>
    <w:rsid w:val="00423A59"/>
    <w:rsid w:val="004260FA"/>
    <w:rsid w:val="00427CF1"/>
    <w:rsid w:val="004304B6"/>
    <w:rsid w:val="00432B75"/>
    <w:rsid w:val="00434C9B"/>
    <w:rsid w:val="0044095F"/>
    <w:rsid w:val="00443A90"/>
    <w:rsid w:val="00443DF0"/>
    <w:rsid w:val="0044516B"/>
    <w:rsid w:val="004526B4"/>
    <w:rsid w:val="00452AF7"/>
    <w:rsid w:val="00454E69"/>
    <w:rsid w:val="004555B5"/>
    <w:rsid w:val="004566DA"/>
    <w:rsid w:val="00456E80"/>
    <w:rsid w:val="00457001"/>
    <w:rsid w:val="00457064"/>
    <w:rsid w:val="004578FC"/>
    <w:rsid w:val="0046729F"/>
    <w:rsid w:val="004717C4"/>
    <w:rsid w:val="004726DE"/>
    <w:rsid w:val="00474D4F"/>
    <w:rsid w:val="00481B05"/>
    <w:rsid w:val="00481CEE"/>
    <w:rsid w:val="0048386D"/>
    <w:rsid w:val="00486F3F"/>
    <w:rsid w:val="00494B32"/>
    <w:rsid w:val="00497063"/>
    <w:rsid w:val="00497E83"/>
    <w:rsid w:val="004A15BC"/>
    <w:rsid w:val="004A4756"/>
    <w:rsid w:val="004B13F5"/>
    <w:rsid w:val="004B1CFA"/>
    <w:rsid w:val="004B41CD"/>
    <w:rsid w:val="004B4E7B"/>
    <w:rsid w:val="004B5171"/>
    <w:rsid w:val="004B56EF"/>
    <w:rsid w:val="004B79FA"/>
    <w:rsid w:val="004B7DE4"/>
    <w:rsid w:val="004C25D2"/>
    <w:rsid w:val="004C27F5"/>
    <w:rsid w:val="004C347F"/>
    <w:rsid w:val="004C6C73"/>
    <w:rsid w:val="004C721B"/>
    <w:rsid w:val="004D0AB3"/>
    <w:rsid w:val="004D112A"/>
    <w:rsid w:val="004D18AE"/>
    <w:rsid w:val="004D1E79"/>
    <w:rsid w:val="004D1F1D"/>
    <w:rsid w:val="004D2682"/>
    <w:rsid w:val="004D2BA9"/>
    <w:rsid w:val="004D3DA1"/>
    <w:rsid w:val="004D4626"/>
    <w:rsid w:val="004D51C1"/>
    <w:rsid w:val="004D60B2"/>
    <w:rsid w:val="004D6412"/>
    <w:rsid w:val="004D7EF8"/>
    <w:rsid w:val="004D7FEA"/>
    <w:rsid w:val="004E0EC0"/>
    <w:rsid w:val="004E1FB2"/>
    <w:rsid w:val="004E426D"/>
    <w:rsid w:val="004E5E3C"/>
    <w:rsid w:val="004E700B"/>
    <w:rsid w:val="004F1C2B"/>
    <w:rsid w:val="004F270E"/>
    <w:rsid w:val="004F36F5"/>
    <w:rsid w:val="004F5A29"/>
    <w:rsid w:val="004F6D77"/>
    <w:rsid w:val="004F70E8"/>
    <w:rsid w:val="005019F5"/>
    <w:rsid w:val="00504468"/>
    <w:rsid w:val="00504BFF"/>
    <w:rsid w:val="0050759A"/>
    <w:rsid w:val="0051027E"/>
    <w:rsid w:val="005107EC"/>
    <w:rsid w:val="005136D6"/>
    <w:rsid w:val="00514CB1"/>
    <w:rsid w:val="0051640D"/>
    <w:rsid w:val="0051655C"/>
    <w:rsid w:val="00522720"/>
    <w:rsid w:val="0052438B"/>
    <w:rsid w:val="00524408"/>
    <w:rsid w:val="00526E8D"/>
    <w:rsid w:val="00532481"/>
    <w:rsid w:val="005326E4"/>
    <w:rsid w:val="00532942"/>
    <w:rsid w:val="00535551"/>
    <w:rsid w:val="00537730"/>
    <w:rsid w:val="0054039F"/>
    <w:rsid w:val="00541861"/>
    <w:rsid w:val="00541AEE"/>
    <w:rsid w:val="005428B1"/>
    <w:rsid w:val="005435D4"/>
    <w:rsid w:val="00545D0A"/>
    <w:rsid w:val="00545E70"/>
    <w:rsid w:val="005468D8"/>
    <w:rsid w:val="00550FA5"/>
    <w:rsid w:val="00554203"/>
    <w:rsid w:val="00554F78"/>
    <w:rsid w:val="00557147"/>
    <w:rsid w:val="005606C0"/>
    <w:rsid w:val="00560A90"/>
    <w:rsid w:val="00561075"/>
    <w:rsid w:val="00564404"/>
    <w:rsid w:val="00567CDA"/>
    <w:rsid w:val="00570CC0"/>
    <w:rsid w:val="0057221E"/>
    <w:rsid w:val="0057394C"/>
    <w:rsid w:val="00573DD0"/>
    <w:rsid w:val="0058186E"/>
    <w:rsid w:val="00583E61"/>
    <w:rsid w:val="00585CD9"/>
    <w:rsid w:val="0058665B"/>
    <w:rsid w:val="0059278F"/>
    <w:rsid w:val="005940DB"/>
    <w:rsid w:val="005A4920"/>
    <w:rsid w:val="005A543E"/>
    <w:rsid w:val="005A659B"/>
    <w:rsid w:val="005A681D"/>
    <w:rsid w:val="005A6FF6"/>
    <w:rsid w:val="005A7B06"/>
    <w:rsid w:val="005B3BD1"/>
    <w:rsid w:val="005B6DB7"/>
    <w:rsid w:val="005B7724"/>
    <w:rsid w:val="005C0233"/>
    <w:rsid w:val="005C0244"/>
    <w:rsid w:val="005C25D7"/>
    <w:rsid w:val="005D1A47"/>
    <w:rsid w:val="005E22AE"/>
    <w:rsid w:val="005E24C2"/>
    <w:rsid w:val="005E3173"/>
    <w:rsid w:val="005E495F"/>
    <w:rsid w:val="005E7661"/>
    <w:rsid w:val="005F21FB"/>
    <w:rsid w:val="005F2D16"/>
    <w:rsid w:val="005F3BF1"/>
    <w:rsid w:val="005F433A"/>
    <w:rsid w:val="005F4C36"/>
    <w:rsid w:val="00600CD4"/>
    <w:rsid w:val="00605766"/>
    <w:rsid w:val="00606583"/>
    <w:rsid w:val="00607757"/>
    <w:rsid w:val="00610500"/>
    <w:rsid w:val="00610547"/>
    <w:rsid w:val="00610A7E"/>
    <w:rsid w:val="006124AB"/>
    <w:rsid w:val="00613B1A"/>
    <w:rsid w:val="006157D3"/>
    <w:rsid w:val="00616DE9"/>
    <w:rsid w:val="00621236"/>
    <w:rsid w:val="00621288"/>
    <w:rsid w:val="00622426"/>
    <w:rsid w:val="00626EFA"/>
    <w:rsid w:val="00627E44"/>
    <w:rsid w:val="00627E47"/>
    <w:rsid w:val="006302BF"/>
    <w:rsid w:val="006304C2"/>
    <w:rsid w:val="00634291"/>
    <w:rsid w:val="00634292"/>
    <w:rsid w:val="00635454"/>
    <w:rsid w:val="006367B6"/>
    <w:rsid w:val="00637E0C"/>
    <w:rsid w:val="006406C9"/>
    <w:rsid w:val="00644013"/>
    <w:rsid w:val="006449E1"/>
    <w:rsid w:val="00645DF4"/>
    <w:rsid w:val="006476B3"/>
    <w:rsid w:val="00650001"/>
    <w:rsid w:val="006501AA"/>
    <w:rsid w:val="006523A0"/>
    <w:rsid w:val="00653060"/>
    <w:rsid w:val="0065537E"/>
    <w:rsid w:val="00655C76"/>
    <w:rsid w:val="00660AEB"/>
    <w:rsid w:val="00661FFA"/>
    <w:rsid w:val="00663208"/>
    <w:rsid w:val="00665986"/>
    <w:rsid w:val="00665CB3"/>
    <w:rsid w:val="00666146"/>
    <w:rsid w:val="00667191"/>
    <w:rsid w:val="00667AD2"/>
    <w:rsid w:val="00667CED"/>
    <w:rsid w:val="00671D7D"/>
    <w:rsid w:val="00677067"/>
    <w:rsid w:val="00681C4C"/>
    <w:rsid w:val="006824F3"/>
    <w:rsid w:val="00683345"/>
    <w:rsid w:val="006839B2"/>
    <w:rsid w:val="00686A09"/>
    <w:rsid w:val="006967F2"/>
    <w:rsid w:val="006A4F26"/>
    <w:rsid w:val="006B29A2"/>
    <w:rsid w:val="006C06B9"/>
    <w:rsid w:val="006C0725"/>
    <w:rsid w:val="006C2180"/>
    <w:rsid w:val="006C2E9D"/>
    <w:rsid w:val="006D1068"/>
    <w:rsid w:val="006D3506"/>
    <w:rsid w:val="006D6655"/>
    <w:rsid w:val="006E0329"/>
    <w:rsid w:val="006E3271"/>
    <w:rsid w:val="006E41FD"/>
    <w:rsid w:val="006E5752"/>
    <w:rsid w:val="006E5F9F"/>
    <w:rsid w:val="006E7D4E"/>
    <w:rsid w:val="006F0F72"/>
    <w:rsid w:val="006F23BA"/>
    <w:rsid w:val="006F2A4E"/>
    <w:rsid w:val="007048B7"/>
    <w:rsid w:val="00704A0F"/>
    <w:rsid w:val="00705183"/>
    <w:rsid w:val="007117CA"/>
    <w:rsid w:val="00711EED"/>
    <w:rsid w:val="00711FC8"/>
    <w:rsid w:val="00713E8F"/>
    <w:rsid w:val="00714285"/>
    <w:rsid w:val="007153E0"/>
    <w:rsid w:val="00721D45"/>
    <w:rsid w:val="00723442"/>
    <w:rsid w:val="007249C2"/>
    <w:rsid w:val="007273BE"/>
    <w:rsid w:val="007274CF"/>
    <w:rsid w:val="007330B4"/>
    <w:rsid w:val="0073449A"/>
    <w:rsid w:val="00735F5F"/>
    <w:rsid w:val="0073617F"/>
    <w:rsid w:val="00737BEB"/>
    <w:rsid w:val="00737C71"/>
    <w:rsid w:val="00741B5F"/>
    <w:rsid w:val="007420EF"/>
    <w:rsid w:val="00742254"/>
    <w:rsid w:val="00745ED6"/>
    <w:rsid w:val="007471AF"/>
    <w:rsid w:val="00747DC4"/>
    <w:rsid w:val="007527E8"/>
    <w:rsid w:val="00753C97"/>
    <w:rsid w:val="007547D8"/>
    <w:rsid w:val="007548BE"/>
    <w:rsid w:val="00754D44"/>
    <w:rsid w:val="00757E10"/>
    <w:rsid w:val="00760289"/>
    <w:rsid w:val="00763383"/>
    <w:rsid w:val="00764B97"/>
    <w:rsid w:val="0076529B"/>
    <w:rsid w:val="00765FB7"/>
    <w:rsid w:val="00770C90"/>
    <w:rsid w:val="00771FD0"/>
    <w:rsid w:val="00772E67"/>
    <w:rsid w:val="00776FF2"/>
    <w:rsid w:val="00781A5E"/>
    <w:rsid w:val="00784274"/>
    <w:rsid w:val="00794F70"/>
    <w:rsid w:val="00795224"/>
    <w:rsid w:val="00795545"/>
    <w:rsid w:val="00796A63"/>
    <w:rsid w:val="007A0661"/>
    <w:rsid w:val="007A1ADF"/>
    <w:rsid w:val="007A3405"/>
    <w:rsid w:val="007A3BCD"/>
    <w:rsid w:val="007A50BC"/>
    <w:rsid w:val="007A64A0"/>
    <w:rsid w:val="007B0278"/>
    <w:rsid w:val="007B0D66"/>
    <w:rsid w:val="007B0DE5"/>
    <w:rsid w:val="007B2749"/>
    <w:rsid w:val="007B2E2B"/>
    <w:rsid w:val="007B415A"/>
    <w:rsid w:val="007C1405"/>
    <w:rsid w:val="007C2D2D"/>
    <w:rsid w:val="007D0454"/>
    <w:rsid w:val="007D0915"/>
    <w:rsid w:val="007D33D4"/>
    <w:rsid w:val="007D4364"/>
    <w:rsid w:val="007D4937"/>
    <w:rsid w:val="007D4A22"/>
    <w:rsid w:val="007D53D5"/>
    <w:rsid w:val="007E1AD1"/>
    <w:rsid w:val="007E4DAE"/>
    <w:rsid w:val="007E5E45"/>
    <w:rsid w:val="007F09D8"/>
    <w:rsid w:val="007F1C41"/>
    <w:rsid w:val="007F5F43"/>
    <w:rsid w:val="007F6320"/>
    <w:rsid w:val="00800E0A"/>
    <w:rsid w:val="008059D3"/>
    <w:rsid w:val="008072B5"/>
    <w:rsid w:val="00810FD5"/>
    <w:rsid w:val="00812AB9"/>
    <w:rsid w:val="008136C5"/>
    <w:rsid w:val="00814353"/>
    <w:rsid w:val="00815ED3"/>
    <w:rsid w:val="00817509"/>
    <w:rsid w:val="008228DB"/>
    <w:rsid w:val="0082302F"/>
    <w:rsid w:val="00823623"/>
    <w:rsid w:val="00826A04"/>
    <w:rsid w:val="008326BA"/>
    <w:rsid w:val="008333E4"/>
    <w:rsid w:val="008344BE"/>
    <w:rsid w:val="0083526B"/>
    <w:rsid w:val="00835D5B"/>
    <w:rsid w:val="0083668F"/>
    <w:rsid w:val="00836760"/>
    <w:rsid w:val="008400C7"/>
    <w:rsid w:val="00841843"/>
    <w:rsid w:val="00842A46"/>
    <w:rsid w:val="0084382D"/>
    <w:rsid w:val="00844BD0"/>
    <w:rsid w:val="008450FB"/>
    <w:rsid w:val="00846701"/>
    <w:rsid w:val="00851A3A"/>
    <w:rsid w:val="00851D03"/>
    <w:rsid w:val="00852BDD"/>
    <w:rsid w:val="00857889"/>
    <w:rsid w:val="00857C87"/>
    <w:rsid w:val="00862898"/>
    <w:rsid w:val="00871606"/>
    <w:rsid w:val="00874DA0"/>
    <w:rsid w:val="008760C3"/>
    <w:rsid w:val="00877F9F"/>
    <w:rsid w:val="00881392"/>
    <w:rsid w:val="00884175"/>
    <w:rsid w:val="0088767F"/>
    <w:rsid w:val="00887EE6"/>
    <w:rsid w:val="00890DD0"/>
    <w:rsid w:val="00893627"/>
    <w:rsid w:val="008967E9"/>
    <w:rsid w:val="008967EA"/>
    <w:rsid w:val="008A2A37"/>
    <w:rsid w:val="008A6711"/>
    <w:rsid w:val="008A6FE1"/>
    <w:rsid w:val="008A7758"/>
    <w:rsid w:val="008B0643"/>
    <w:rsid w:val="008B4FAD"/>
    <w:rsid w:val="008C0BF3"/>
    <w:rsid w:val="008C56E6"/>
    <w:rsid w:val="008C62C3"/>
    <w:rsid w:val="008C6716"/>
    <w:rsid w:val="008D0945"/>
    <w:rsid w:val="008D0E39"/>
    <w:rsid w:val="008D360F"/>
    <w:rsid w:val="008E11FE"/>
    <w:rsid w:val="008E41F1"/>
    <w:rsid w:val="008E5F56"/>
    <w:rsid w:val="008F2C10"/>
    <w:rsid w:val="008F3BF9"/>
    <w:rsid w:val="008F515B"/>
    <w:rsid w:val="00900A37"/>
    <w:rsid w:val="009019C3"/>
    <w:rsid w:val="00901D77"/>
    <w:rsid w:val="00902FD0"/>
    <w:rsid w:val="00905BEF"/>
    <w:rsid w:val="00907A0F"/>
    <w:rsid w:val="0091161E"/>
    <w:rsid w:val="0091216C"/>
    <w:rsid w:val="00912629"/>
    <w:rsid w:val="009134FE"/>
    <w:rsid w:val="00914CC3"/>
    <w:rsid w:val="00915260"/>
    <w:rsid w:val="0091571D"/>
    <w:rsid w:val="00916E46"/>
    <w:rsid w:val="00923752"/>
    <w:rsid w:val="00925A63"/>
    <w:rsid w:val="0093303D"/>
    <w:rsid w:val="00933AE3"/>
    <w:rsid w:val="00936B40"/>
    <w:rsid w:val="00937330"/>
    <w:rsid w:val="00937403"/>
    <w:rsid w:val="0094033F"/>
    <w:rsid w:val="0094074C"/>
    <w:rsid w:val="00943324"/>
    <w:rsid w:val="00943EE6"/>
    <w:rsid w:val="009446C8"/>
    <w:rsid w:val="00946583"/>
    <w:rsid w:val="00946B2B"/>
    <w:rsid w:val="00947121"/>
    <w:rsid w:val="0095072D"/>
    <w:rsid w:val="00950E52"/>
    <w:rsid w:val="00955BED"/>
    <w:rsid w:val="00955CC8"/>
    <w:rsid w:val="00957EB2"/>
    <w:rsid w:val="00961B9B"/>
    <w:rsid w:val="00963086"/>
    <w:rsid w:val="009637AF"/>
    <w:rsid w:val="00965A6B"/>
    <w:rsid w:val="0096772D"/>
    <w:rsid w:val="00972522"/>
    <w:rsid w:val="009726BB"/>
    <w:rsid w:val="00977AC9"/>
    <w:rsid w:val="00981713"/>
    <w:rsid w:val="009822DA"/>
    <w:rsid w:val="00982406"/>
    <w:rsid w:val="0098467C"/>
    <w:rsid w:val="009857CA"/>
    <w:rsid w:val="0098684B"/>
    <w:rsid w:val="009878B5"/>
    <w:rsid w:val="00991B52"/>
    <w:rsid w:val="00991FA2"/>
    <w:rsid w:val="00993346"/>
    <w:rsid w:val="009946CB"/>
    <w:rsid w:val="00995D78"/>
    <w:rsid w:val="00997343"/>
    <w:rsid w:val="00997B27"/>
    <w:rsid w:val="009A1030"/>
    <w:rsid w:val="009A5A76"/>
    <w:rsid w:val="009A6063"/>
    <w:rsid w:val="009B0688"/>
    <w:rsid w:val="009B1138"/>
    <w:rsid w:val="009B31D9"/>
    <w:rsid w:val="009B3CFF"/>
    <w:rsid w:val="009B5116"/>
    <w:rsid w:val="009B6484"/>
    <w:rsid w:val="009B6AAE"/>
    <w:rsid w:val="009B735A"/>
    <w:rsid w:val="009C234F"/>
    <w:rsid w:val="009C325C"/>
    <w:rsid w:val="009C4855"/>
    <w:rsid w:val="009C5410"/>
    <w:rsid w:val="009C5AFA"/>
    <w:rsid w:val="009C7B7C"/>
    <w:rsid w:val="009D055D"/>
    <w:rsid w:val="009D1A57"/>
    <w:rsid w:val="009E0A21"/>
    <w:rsid w:val="009E2B41"/>
    <w:rsid w:val="009E3501"/>
    <w:rsid w:val="009E4688"/>
    <w:rsid w:val="009E5859"/>
    <w:rsid w:val="009E5F93"/>
    <w:rsid w:val="009F1ABB"/>
    <w:rsid w:val="009F2783"/>
    <w:rsid w:val="009F5029"/>
    <w:rsid w:val="009F6447"/>
    <w:rsid w:val="009F6E98"/>
    <w:rsid w:val="00A03422"/>
    <w:rsid w:val="00A07451"/>
    <w:rsid w:val="00A1173B"/>
    <w:rsid w:val="00A124EF"/>
    <w:rsid w:val="00A13277"/>
    <w:rsid w:val="00A22595"/>
    <w:rsid w:val="00A274BD"/>
    <w:rsid w:val="00A30EFC"/>
    <w:rsid w:val="00A33734"/>
    <w:rsid w:val="00A35627"/>
    <w:rsid w:val="00A37EE8"/>
    <w:rsid w:val="00A4151B"/>
    <w:rsid w:val="00A470B7"/>
    <w:rsid w:val="00A473DC"/>
    <w:rsid w:val="00A475FB"/>
    <w:rsid w:val="00A5193F"/>
    <w:rsid w:val="00A5396B"/>
    <w:rsid w:val="00A53AE6"/>
    <w:rsid w:val="00A54E03"/>
    <w:rsid w:val="00A55514"/>
    <w:rsid w:val="00A55D80"/>
    <w:rsid w:val="00A5654C"/>
    <w:rsid w:val="00A5701C"/>
    <w:rsid w:val="00A6020C"/>
    <w:rsid w:val="00A6088B"/>
    <w:rsid w:val="00A60BC6"/>
    <w:rsid w:val="00A642DA"/>
    <w:rsid w:val="00A66E41"/>
    <w:rsid w:val="00A71A1A"/>
    <w:rsid w:val="00A723EC"/>
    <w:rsid w:val="00A74422"/>
    <w:rsid w:val="00A75575"/>
    <w:rsid w:val="00A75945"/>
    <w:rsid w:val="00A76103"/>
    <w:rsid w:val="00A80F9B"/>
    <w:rsid w:val="00A833B5"/>
    <w:rsid w:val="00A83733"/>
    <w:rsid w:val="00A83A78"/>
    <w:rsid w:val="00A8457D"/>
    <w:rsid w:val="00A84B07"/>
    <w:rsid w:val="00A85EF0"/>
    <w:rsid w:val="00A8677C"/>
    <w:rsid w:val="00A91603"/>
    <w:rsid w:val="00A91F8F"/>
    <w:rsid w:val="00A92DA6"/>
    <w:rsid w:val="00AA1258"/>
    <w:rsid w:val="00AA13BE"/>
    <w:rsid w:val="00AA1464"/>
    <w:rsid w:val="00AA3C2C"/>
    <w:rsid w:val="00AA4B9C"/>
    <w:rsid w:val="00AB0058"/>
    <w:rsid w:val="00AB1130"/>
    <w:rsid w:val="00AC1DFD"/>
    <w:rsid w:val="00AC3B28"/>
    <w:rsid w:val="00AD032D"/>
    <w:rsid w:val="00AD5402"/>
    <w:rsid w:val="00AD6239"/>
    <w:rsid w:val="00AD62C9"/>
    <w:rsid w:val="00AD664E"/>
    <w:rsid w:val="00AE0104"/>
    <w:rsid w:val="00AE1D36"/>
    <w:rsid w:val="00AE3001"/>
    <w:rsid w:val="00AE4BDA"/>
    <w:rsid w:val="00AE6641"/>
    <w:rsid w:val="00AF17D9"/>
    <w:rsid w:val="00AF2096"/>
    <w:rsid w:val="00AF2450"/>
    <w:rsid w:val="00AF4792"/>
    <w:rsid w:val="00AF66E0"/>
    <w:rsid w:val="00B00894"/>
    <w:rsid w:val="00B0108E"/>
    <w:rsid w:val="00B048CC"/>
    <w:rsid w:val="00B05D78"/>
    <w:rsid w:val="00B05FBD"/>
    <w:rsid w:val="00B07264"/>
    <w:rsid w:val="00B10C9D"/>
    <w:rsid w:val="00B11C7A"/>
    <w:rsid w:val="00B13340"/>
    <w:rsid w:val="00B14A0C"/>
    <w:rsid w:val="00B15AD0"/>
    <w:rsid w:val="00B16BB0"/>
    <w:rsid w:val="00B17E96"/>
    <w:rsid w:val="00B200D4"/>
    <w:rsid w:val="00B228F9"/>
    <w:rsid w:val="00B2405E"/>
    <w:rsid w:val="00B25E5D"/>
    <w:rsid w:val="00B2755B"/>
    <w:rsid w:val="00B30535"/>
    <w:rsid w:val="00B30E78"/>
    <w:rsid w:val="00B30EF0"/>
    <w:rsid w:val="00B31AEC"/>
    <w:rsid w:val="00B3245A"/>
    <w:rsid w:val="00B32856"/>
    <w:rsid w:val="00B32A61"/>
    <w:rsid w:val="00B37DE8"/>
    <w:rsid w:val="00B403BF"/>
    <w:rsid w:val="00B409C3"/>
    <w:rsid w:val="00B40A45"/>
    <w:rsid w:val="00B4107C"/>
    <w:rsid w:val="00B41E13"/>
    <w:rsid w:val="00B424A5"/>
    <w:rsid w:val="00B45A30"/>
    <w:rsid w:val="00B54072"/>
    <w:rsid w:val="00B55B81"/>
    <w:rsid w:val="00B56F9C"/>
    <w:rsid w:val="00B6447F"/>
    <w:rsid w:val="00B6617A"/>
    <w:rsid w:val="00B665B3"/>
    <w:rsid w:val="00B73168"/>
    <w:rsid w:val="00B75FED"/>
    <w:rsid w:val="00B761C8"/>
    <w:rsid w:val="00B853BF"/>
    <w:rsid w:val="00B8596F"/>
    <w:rsid w:val="00B876AC"/>
    <w:rsid w:val="00B910E0"/>
    <w:rsid w:val="00B954CA"/>
    <w:rsid w:val="00B969BE"/>
    <w:rsid w:val="00BA0E0E"/>
    <w:rsid w:val="00BA241D"/>
    <w:rsid w:val="00BA3ED4"/>
    <w:rsid w:val="00BA61A3"/>
    <w:rsid w:val="00BB0F4C"/>
    <w:rsid w:val="00BB1F2B"/>
    <w:rsid w:val="00BB3FB9"/>
    <w:rsid w:val="00BB48E2"/>
    <w:rsid w:val="00BB726A"/>
    <w:rsid w:val="00BB7E98"/>
    <w:rsid w:val="00BC1EA5"/>
    <w:rsid w:val="00BC3F62"/>
    <w:rsid w:val="00BC407D"/>
    <w:rsid w:val="00BC6436"/>
    <w:rsid w:val="00BD22FA"/>
    <w:rsid w:val="00BD2B07"/>
    <w:rsid w:val="00BD48D9"/>
    <w:rsid w:val="00BD5E47"/>
    <w:rsid w:val="00BD6279"/>
    <w:rsid w:val="00BD7F1F"/>
    <w:rsid w:val="00BE1332"/>
    <w:rsid w:val="00BE1407"/>
    <w:rsid w:val="00BE1555"/>
    <w:rsid w:val="00BE1694"/>
    <w:rsid w:val="00BE34A5"/>
    <w:rsid w:val="00BE4BB3"/>
    <w:rsid w:val="00BE7E95"/>
    <w:rsid w:val="00BF06AD"/>
    <w:rsid w:val="00BF124F"/>
    <w:rsid w:val="00BF221A"/>
    <w:rsid w:val="00BF339E"/>
    <w:rsid w:val="00BF53C2"/>
    <w:rsid w:val="00BF7537"/>
    <w:rsid w:val="00C03C42"/>
    <w:rsid w:val="00C03DEF"/>
    <w:rsid w:val="00C04F2C"/>
    <w:rsid w:val="00C06918"/>
    <w:rsid w:val="00C06FBA"/>
    <w:rsid w:val="00C122B3"/>
    <w:rsid w:val="00C142C2"/>
    <w:rsid w:val="00C145CE"/>
    <w:rsid w:val="00C17539"/>
    <w:rsid w:val="00C20D9E"/>
    <w:rsid w:val="00C25BEA"/>
    <w:rsid w:val="00C271A2"/>
    <w:rsid w:val="00C306A7"/>
    <w:rsid w:val="00C31C65"/>
    <w:rsid w:val="00C32A62"/>
    <w:rsid w:val="00C32F76"/>
    <w:rsid w:val="00C3382C"/>
    <w:rsid w:val="00C33A33"/>
    <w:rsid w:val="00C342B2"/>
    <w:rsid w:val="00C40573"/>
    <w:rsid w:val="00C40825"/>
    <w:rsid w:val="00C409CF"/>
    <w:rsid w:val="00C52B5E"/>
    <w:rsid w:val="00C570C4"/>
    <w:rsid w:val="00C575A9"/>
    <w:rsid w:val="00C63077"/>
    <w:rsid w:val="00C63FE5"/>
    <w:rsid w:val="00C64813"/>
    <w:rsid w:val="00C65CA0"/>
    <w:rsid w:val="00C6796C"/>
    <w:rsid w:val="00C7126A"/>
    <w:rsid w:val="00C71925"/>
    <w:rsid w:val="00C721DF"/>
    <w:rsid w:val="00C72BBC"/>
    <w:rsid w:val="00C73294"/>
    <w:rsid w:val="00C758A0"/>
    <w:rsid w:val="00C76D62"/>
    <w:rsid w:val="00C771B5"/>
    <w:rsid w:val="00C81A3C"/>
    <w:rsid w:val="00C86DDD"/>
    <w:rsid w:val="00C87AE4"/>
    <w:rsid w:val="00C90E87"/>
    <w:rsid w:val="00C925B0"/>
    <w:rsid w:val="00C93330"/>
    <w:rsid w:val="00C933CB"/>
    <w:rsid w:val="00C967B5"/>
    <w:rsid w:val="00C96E9D"/>
    <w:rsid w:val="00CA164A"/>
    <w:rsid w:val="00CA36B6"/>
    <w:rsid w:val="00CA5A02"/>
    <w:rsid w:val="00CA617D"/>
    <w:rsid w:val="00CA6827"/>
    <w:rsid w:val="00CB02A2"/>
    <w:rsid w:val="00CB1C4C"/>
    <w:rsid w:val="00CB24A4"/>
    <w:rsid w:val="00CB2EEE"/>
    <w:rsid w:val="00CB3AB0"/>
    <w:rsid w:val="00CB5911"/>
    <w:rsid w:val="00CB774D"/>
    <w:rsid w:val="00CC04F7"/>
    <w:rsid w:val="00CC2196"/>
    <w:rsid w:val="00CC68BD"/>
    <w:rsid w:val="00CC6E54"/>
    <w:rsid w:val="00CC7701"/>
    <w:rsid w:val="00CC78F7"/>
    <w:rsid w:val="00CD2029"/>
    <w:rsid w:val="00CD22D3"/>
    <w:rsid w:val="00CD2858"/>
    <w:rsid w:val="00CD41E7"/>
    <w:rsid w:val="00CD4552"/>
    <w:rsid w:val="00CD5073"/>
    <w:rsid w:val="00CD5B75"/>
    <w:rsid w:val="00CD626E"/>
    <w:rsid w:val="00CD7C56"/>
    <w:rsid w:val="00CE17FF"/>
    <w:rsid w:val="00CE1DA0"/>
    <w:rsid w:val="00CE3009"/>
    <w:rsid w:val="00CE354C"/>
    <w:rsid w:val="00CE3A98"/>
    <w:rsid w:val="00CE53BE"/>
    <w:rsid w:val="00CF5BDD"/>
    <w:rsid w:val="00CF5DDA"/>
    <w:rsid w:val="00CF6216"/>
    <w:rsid w:val="00D000FD"/>
    <w:rsid w:val="00D00FC0"/>
    <w:rsid w:val="00D01ACF"/>
    <w:rsid w:val="00D028DF"/>
    <w:rsid w:val="00D035A4"/>
    <w:rsid w:val="00D04C17"/>
    <w:rsid w:val="00D056A6"/>
    <w:rsid w:val="00D07B3C"/>
    <w:rsid w:val="00D102BD"/>
    <w:rsid w:val="00D121B1"/>
    <w:rsid w:val="00D12BB2"/>
    <w:rsid w:val="00D13025"/>
    <w:rsid w:val="00D16B82"/>
    <w:rsid w:val="00D1722A"/>
    <w:rsid w:val="00D17831"/>
    <w:rsid w:val="00D20181"/>
    <w:rsid w:val="00D22336"/>
    <w:rsid w:val="00D225DD"/>
    <w:rsid w:val="00D24349"/>
    <w:rsid w:val="00D25147"/>
    <w:rsid w:val="00D25424"/>
    <w:rsid w:val="00D3174C"/>
    <w:rsid w:val="00D3188C"/>
    <w:rsid w:val="00D33E56"/>
    <w:rsid w:val="00D3415B"/>
    <w:rsid w:val="00D354B2"/>
    <w:rsid w:val="00D41079"/>
    <w:rsid w:val="00D41834"/>
    <w:rsid w:val="00D42F1E"/>
    <w:rsid w:val="00D44BAB"/>
    <w:rsid w:val="00D44C48"/>
    <w:rsid w:val="00D50DF7"/>
    <w:rsid w:val="00D50F10"/>
    <w:rsid w:val="00D51AD1"/>
    <w:rsid w:val="00D53938"/>
    <w:rsid w:val="00D5496A"/>
    <w:rsid w:val="00D56F3B"/>
    <w:rsid w:val="00D57DE7"/>
    <w:rsid w:val="00D62F52"/>
    <w:rsid w:val="00D63C63"/>
    <w:rsid w:val="00D645FA"/>
    <w:rsid w:val="00D65515"/>
    <w:rsid w:val="00D65B57"/>
    <w:rsid w:val="00D65FD3"/>
    <w:rsid w:val="00D71C83"/>
    <w:rsid w:val="00D77A3B"/>
    <w:rsid w:val="00D806EB"/>
    <w:rsid w:val="00D8097C"/>
    <w:rsid w:val="00D81A8D"/>
    <w:rsid w:val="00D835D6"/>
    <w:rsid w:val="00D843B9"/>
    <w:rsid w:val="00D84D17"/>
    <w:rsid w:val="00D858C9"/>
    <w:rsid w:val="00D86351"/>
    <w:rsid w:val="00D8653D"/>
    <w:rsid w:val="00D9134A"/>
    <w:rsid w:val="00D916D6"/>
    <w:rsid w:val="00D93C76"/>
    <w:rsid w:val="00D975CC"/>
    <w:rsid w:val="00D97CDC"/>
    <w:rsid w:val="00DA3515"/>
    <w:rsid w:val="00DA3568"/>
    <w:rsid w:val="00DA5544"/>
    <w:rsid w:val="00DA5678"/>
    <w:rsid w:val="00DA71EA"/>
    <w:rsid w:val="00DA7C40"/>
    <w:rsid w:val="00DB20EE"/>
    <w:rsid w:val="00DB3F2F"/>
    <w:rsid w:val="00DB43E8"/>
    <w:rsid w:val="00DB5EC4"/>
    <w:rsid w:val="00DB5F5D"/>
    <w:rsid w:val="00DB672C"/>
    <w:rsid w:val="00DC0FD4"/>
    <w:rsid w:val="00DC1DC4"/>
    <w:rsid w:val="00DC6A54"/>
    <w:rsid w:val="00DD0363"/>
    <w:rsid w:val="00DD1940"/>
    <w:rsid w:val="00DD3702"/>
    <w:rsid w:val="00DD39AD"/>
    <w:rsid w:val="00DD4EB1"/>
    <w:rsid w:val="00DD5277"/>
    <w:rsid w:val="00DD5A33"/>
    <w:rsid w:val="00DD6B00"/>
    <w:rsid w:val="00DD70BA"/>
    <w:rsid w:val="00DE3022"/>
    <w:rsid w:val="00DE417E"/>
    <w:rsid w:val="00DE437A"/>
    <w:rsid w:val="00DE46F9"/>
    <w:rsid w:val="00DE4F72"/>
    <w:rsid w:val="00DE66DB"/>
    <w:rsid w:val="00DF0319"/>
    <w:rsid w:val="00DF1C11"/>
    <w:rsid w:val="00DF3480"/>
    <w:rsid w:val="00DF5833"/>
    <w:rsid w:val="00DF76BD"/>
    <w:rsid w:val="00DF7856"/>
    <w:rsid w:val="00E00A77"/>
    <w:rsid w:val="00E01A10"/>
    <w:rsid w:val="00E01DF3"/>
    <w:rsid w:val="00E04074"/>
    <w:rsid w:val="00E0582D"/>
    <w:rsid w:val="00E104E3"/>
    <w:rsid w:val="00E11063"/>
    <w:rsid w:val="00E11864"/>
    <w:rsid w:val="00E2050E"/>
    <w:rsid w:val="00E21E08"/>
    <w:rsid w:val="00E2236B"/>
    <w:rsid w:val="00E24D30"/>
    <w:rsid w:val="00E2726F"/>
    <w:rsid w:val="00E27D32"/>
    <w:rsid w:val="00E3187C"/>
    <w:rsid w:val="00E33A38"/>
    <w:rsid w:val="00E3680B"/>
    <w:rsid w:val="00E36FDE"/>
    <w:rsid w:val="00E37963"/>
    <w:rsid w:val="00E40D3B"/>
    <w:rsid w:val="00E41119"/>
    <w:rsid w:val="00E45DCC"/>
    <w:rsid w:val="00E502B9"/>
    <w:rsid w:val="00E52CA3"/>
    <w:rsid w:val="00E52E83"/>
    <w:rsid w:val="00E53B1D"/>
    <w:rsid w:val="00E53F7A"/>
    <w:rsid w:val="00E56E39"/>
    <w:rsid w:val="00E57590"/>
    <w:rsid w:val="00E62891"/>
    <w:rsid w:val="00E62A81"/>
    <w:rsid w:val="00E62BAB"/>
    <w:rsid w:val="00E6523F"/>
    <w:rsid w:val="00E67023"/>
    <w:rsid w:val="00E671B4"/>
    <w:rsid w:val="00E672F3"/>
    <w:rsid w:val="00E67D92"/>
    <w:rsid w:val="00E70DB6"/>
    <w:rsid w:val="00E73CA0"/>
    <w:rsid w:val="00E744CF"/>
    <w:rsid w:val="00E7623A"/>
    <w:rsid w:val="00E810C2"/>
    <w:rsid w:val="00E83944"/>
    <w:rsid w:val="00E85423"/>
    <w:rsid w:val="00E86F30"/>
    <w:rsid w:val="00E871E6"/>
    <w:rsid w:val="00E9240C"/>
    <w:rsid w:val="00E94CCF"/>
    <w:rsid w:val="00E94E13"/>
    <w:rsid w:val="00EA25F0"/>
    <w:rsid w:val="00EA42C4"/>
    <w:rsid w:val="00EA6270"/>
    <w:rsid w:val="00EA6DA9"/>
    <w:rsid w:val="00EB2EEA"/>
    <w:rsid w:val="00EB2F47"/>
    <w:rsid w:val="00EB2FE0"/>
    <w:rsid w:val="00EB3F5C"/>
    <w:rsid w:val="00EB4449"/>
    <w:rsid w:val="00EB5145"/>
    <w:rsid w:val="00EB64B5"/>
    <w:rsid w:val="00EB7C93"/>
    <w:rsid w:val="00EC0173"/>
    <w:rsid w:val="00EC0A4B"/>
    <w:rsid w:val="00EC10E9"/>
    <w:rsid w:val="00EC5A36"/>
    <w:rsid w:val="00EC7E0E"/>
    <w:rsid w:val="00ED397A"/>
    <w:rsid w:val="00ED3CF7"/>
    <w:rsid w:val="00ED4CEF"/>
    <w:rsid w:val="00ED7E66"/>
    <w:rsid w:val="00ED7EF3"/>
    <w:rsid w:val="00EE2158"/>
    <w:rsid w:val="00EE2660"/>
    <w:rsid w:val="00EE275C"/>
    <w:rsid w:val="00EE5611"/>
    <w:rsid w:val="00EE5689"/>
    <w:rsid w:val="00EE77FE"/>
    <w:rsid w:val="00EF3012"/>
    <w:rsid w:val="00EF3065"/>
    <w:rsid w:val="00EF444D"/>
    <w:rsid w:val="00EF645F"/>
    <w:rsid w:val="00EF71E8"/>
    <w:rsid w:val="00EF73F8"/>
    <w:rsid w:val="00F01222"/>
    <w:rsid w:val="00F019BD"/>
    <w:rsid w:val="00F0742C"/>
    <w:rsid w:val="00F13934"/>
    <w:rsid w:val="00F20BC9"/>
    <w:rsid w:val="00F225BE"/>
    <w:rsid w:val="00F2419F"/>
    <w:rsid w:val="00F25CAA"/>
    <w:rsid w:val="00F311B9"/>
    <w:rsid w:val="00F3343E"/>
    <w:rsid w:val="00F34B6A"/>
    <w:rsid w:val="00F34EE1"/>
    <w:rsid w:val="00F35634"/>
    <w:rsid w:val="00F35640"/>
    <w:rsid w:val="00F3648E"/>
    <w:rsid w:val="00F401C6"/>
    <w:rsid w:val="00F409A0"/>
    <w:rsid w:val="00F43BFF"/>
    <w:rsid w:val="00F4402C"/>
    <w:rsid w:val="00F443E6"/>
    <w:rsid w:val="00F44580"/>
    <w:rsid w:val="00F4478C"/>
    <w:rsid w:val="00F45201"/>
    <w:rsid w:val="00F46A3F"/>
    <w:rsid w:val="00F47376"/>
    <w:rsid w:val="00F54094"/>
    <w:rsid w:val="00F54E06"/>
    <w:rsid w:val="00F54FDE"/>
    <w:rsid w:val="00F566BD"/>
    <w:rsid w:val="00F64712"/>
    <w:rsid w:val="00F65C8B"/>
    <w:rsid w:val="00F66025"/>
    <w:rsid w:val="00F7059C"/>
    <w:rsid w:val="00F70BE7"/>
    <w:rsid w:val="00F748FE"/>
    <w:rsid w:val="00F765F1"/>
    <w:rsid w:val="00F77DEC"/>
    <w:rsid w:val="00F80E18"/>
    <w:rsid w:val="00F84C63"/>
    <w:rsid w:val="00F8622D"/>
    <w:rsid w:val="00F874AD"/>
    <w:rsid w:val="00F907D4"/>
    <w:rsid w:val="00F91256"/>
    <w:rsid w:val="00F93BB8"/>
    <w:rsid w:val="00F94AE8"/>
    <w:rsid w:val="00F95A21"/>
    <w:rsid w:val="00F9643C"/>
    <w:rsid w:val="00FA103D"/>
    <w:rsid w:val="00FA19B9"/>
    <w:rsid w:val="00FA1B40"/>
    <w:rsid w:val="00FA3366"/>
    <w:rsid w:val="00FA3AA5"/>
    <w:rsid w:val="00FA42AF"/>
    <w:rsid w:val="00FB4C64"/>
    <w:rsid w:val="00FB60BA"/>
    <w:rsid w:val="00FB6391"/>
    <w:rsid w:val="00FB7271"/>
    <w:rsid w:val="00FC2CC3"/>
    <w:rsid w:val="00FC4349"/>
    <w:rsid w:val="00FC569D"/>
    <w:rsid w:val="00FD0A4D"/>
    <w:rsid w:val="00FD0DDC"/>
    <w:rsid w:val="00FD3EB9"/>
    <w:rsid w:val="00FD602E"/>
    <w:rsid w:val="00FE061A"/>
    <w:rsid w:val="00FE2E9B"/>
    <w:rsid w:val="00FE4770"/>
    <w:rsid w:val="00FE58A3"/>
    <w:rsid w:val="00FE6492"/>
    <w:rsid w:val="00FF0DB9"/>
    <w:rsid w:val="00FF45E1"/>
    <w:rsid w:val="00FF7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7C688CB"/>
  <w15:docId w15:val="{3477DFF6-75CF-4C9C-8002-0CE5290C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997"/>
  </w:style>
  <w:style w:type="paragraph" w:styleId="Heading1">
    <w:name w:val="heading 1"/>
    <w:basedOn w:val="Normal"/>
    <w:next w:val="Normal"/>
    <w:link w:val="Heading1Char"/>
    <w:uiPriority w:val="9"/>
    <w:qFormat/>
    <w:rsid w:val="001050BB"/>
    <w:pPr>
      <w:keepNext/>
      <w:keepLines/>
      <w:spacing w:before="480" w:after="0"/>
      <w:ind w:left="432" w:hanging="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PFBulletMargin"/>
    <w:link w:val="Heading2Char"/>
    <w:uiPriority w:val="9"/>
    <w:qFormat/>
    <w:rsid w:val="006C2180"/>
    <w:pPr>
      <w:numPr>
        <w:numId w:val="54"/>
      </w:numPr>
      <w:shd w:val="clear" w:color="auto" w:fill="566C11"/>
      <w:tabs>
        <w:tab w:val="clear" w:pos="1848"/>
        <w:tab w:val="clear" w:pos="2773"/>
        <w:tab w:val="clear" w:pos="3697"/>
        <w:tab w:val="clear" w:pos="4621"/>
        <w:tab w:val="clear" w:pos="5545"/>
        <w:tab w:val="clear" w:pos="6469"/>
        <w:tab w:val="clear" w:pos="7394"/>
        <w:tab w:val="clear" w:pos="8318"/>
        <w:tab w:val="clear" w:pos="8930"/>
        <w:tab w:val="num" w:pos="0"/>
      </w:tabs>
      <w:spacing w:before="0"/>
      <w:ind w:left="0" w:firstLine="0"/>
      <w:outlineLvl w:val="1"/>
    </w:pPr>
    <w:rPr>
      <w:rFonts w:ascii="Calibri" w:hAnsi="Calibri" w:cs="Calibri"/>
      <w:b/>
      <w:color w:val="FFFFFF"/>
      <w:sz w:val="32"/>
      <w:szCs w:val="32"/>
    </w:rPr>
  </w:style>
  <w:style w:type="paragraph" w:styleId="Heading3">
    <w:name w:val="heading 3"/>
    <w:basedOn w:val="Heading2"/>
    <w:next w:val="Normal"/>
    <w:link w:val="Heading3Char"/>
    <w:uiPriority w:val="9"/>
    <w:unhideWhenUsed/>
    <w:qFormat/>
    <w:rsid w:val="006C2180"/>
    <w:pPr>
      <w:numPr>
        <w:ilvl w:val="1"/>
      </w:numPr>
      <w:outlineLvl w:val="2"/>
    </w:pPr>
    <w:rPr>
      <w:sz w:val="28"/>
      <w:szCs w:val="28"/>
    </w:rPr>
  </w:style>
  <w:style w:type="paragraph" w:styleId="Heading4">
    <w:name w:val="heading 4"/>
    <w:basedOn w:val="Normal"/>
    <w:next w:val="Normal"/>
    <w:link w:val="Heading4Char"/>
    <w:uiPriority w:val="9"/>
    <w:unhideWhenUsed/>
    <w:qFormat/>
    <w:rsid w:val="00A54E03"/>
    <w:pPr>
      <w:keepNext/>
      <w:keepLines/>
      <w:spacing w:before="200" w:after="240"/>
      <w:outlineLvl w:val="3"/>
    </w:pPr>
    <w:rPr>
      <w:rFonts w:eastAsiaTheme="majorEastAsia" w:cstheme="majorBidi"/>
      <w:b/>
      <w:bCs/>
      <w:i/>
      <w:iCs/>
      <w:sz w:val="24"/>
    </w:rPr>
  </w:style>
  <w:style w:type="paragraph" w:styleId="Heading5">
    <w:name w:val="heading 5"/>
    <w:basedOn w:val="Normal"/>
    <w:next w:val="Normal"/>
    <w:link w:val="Heading5Char"/>
    <w:uiPriority w:val="9"/>
    <w:unhideWhenUsed/>
    <w:qFormat/>
    <w:rsid w:val="00E67023"/>
    <w:pPr>
      <w:keepNext/>
      <w:keepLines/>
      <w:numPr>
        <w:ilvl w:val="4"/>
        <w:numId w:val="5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7023"/>
    <w:pPr>
      <w:keepNext/>
      <w:keepLines/>
      <w:numPr>
        <w:ilvl w:val="5"/>
        <w:numId w:val="5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Indented hyphen,L2 PIP,H7,Heading 7(unused),Heading 7(unused)1"/>
    <w:basedOn w:val="Normal"/>
    <w:next w:val="Normal"/>
    <w:link w:val="Heading7Char"/>
    <w:unhideWhenUsed/>
    <w:qFormat/>
    <w:rsid w:val="00E670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7023"/>
    <w:pPr>
      <w:keepNext/>
      <w:keepLines/>
      <w:numPr>
        <w:ilvl w:val="7"/>
        <w:numId w:val="5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7023"/>
    <w:pPr>
      <w:keepNext/>
      <w:keepLines/>
      <w:numPr>
        <w:ilvl w:val="8"/>
        <w:numId w:val="5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CD5B75"/>
    <w:pPr>
      <w:ind w:left="720"/>
      <w:contextualSpacing/>
    </w:pPr>
  </w:style>
  <w:style w:type="character" w:styleId="Hyperlink">
    <w:name w:val="Hyperlink"/>
    <w:uiPriority w:val="99"/>
    <w:unhideWhenUsed/>
    <w:rsid w:val="00683345"/>
    <w:rPr>
      <w:color w:val="0000FF"/>
      <w:u w:val="single"/>
    </w:rPr>
  </w:style>
  <w:style w:type="paragraph" w:styleId="CommentText">
    <w:name w:val="annotation text"/>
    <w:basedOn w:val="Normal"/>
    <w:link w:val="CommentTextChar"/>
    <w:uiPriority w:val="99"/>
    <w:rsid w:val="0068334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83345"/>
    <w:rPr>
      <w:rFonts w:ascii="Times New Roman" w:eastAsia="Times New Roman" w:hAnsi="Times New Roman" w:cs="Times New Roman"/>
      <w:sz w:val="20"/>
      <w:szCs w:val="20"/>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link w:val="ListParagraph"/>
    <w:uiPriority w:val="34"/>
    <w:locked/>
    <w:rsid w:val="00683345"/>
  </w:style>
  <w:style w:type="table" w:styleId="TableGrid">
    <w:name w:val="Table Grid"/>
    <w:basedOn w:val="TableNormal"/>
    <w:uiPriority w:val="59"/>
    <w:rsid w:val="0068334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11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basedOn w:val="Normal"/>
    <w:uiPriority w:val="99"/>
    <w:rsid w:val="004D112A"/>
    <w:pPr>
      <w:autoSpaceDE w:val="0"/>
      <w:autoSpaceDN w:val="0"/>
      <w:spacing w:after="0" w:line="240" w:lineRule="auto"/>
    </w:pPr>
    <w:rPr>
      <w:rFonts w:ascii="Calibri" w:eastAsia="Calibri" w:hAnsi="Calibri" w:cs="Calibri"/>
      <w:color w:val="000000"/>
      <w:sz w:val="24"/>
      <w:szCs w:val="24"/>
    </w:rPr>
  </w:style>
  <w:style w:type="paragraph" w:customStyle="1" w:styleId="Pa3">
    <w:name w:val="Pa3"/>
    <w:basedOn w:val="Default"/>
    <w:next w:val="Default"/>
    <w:uiPriority w:val="99"/>
    <w:rsid w:val="004D112A"/>
    <w:pPr>
      <w:adjustRightInd w:val="0"/>
      <w:spacing w:line="221" w:lineRule="atLeast"/>
    </w:pPr>
    <w:rPr>
      <w:rFonts w:ascii="Minion Pro" w:eastAsia="Times New Roman" w:hAnsi="Minion Pro" w:cs="Times New Roman"/>
      <w:color w:val="auto"/>
      <w:lang w:eastAsia="en-AU"/>
    </w:rPr>
  </w:style>
  <w:style w:type="paragraph" w:customStyle="1" w:styleId="hr">
    <w:name w:val="hr"/>
    <w:basedOn w:val="Normal"/>
    <w:rsid w:val="004D112A"/>
    <w:pPr>
      <w:spacing w:before="100" w:beforeAutospacing="1" w:after="100" w:afterAutospacing="1" w:line="240" w:lineRule="auto"/>
      <w:outlineLvl w:val="1"/>
    </w:pPr>
    <w:rPr>
      <w:rFonts w:ascii="Arial" w:eastAsia="Arial Unicode MS" w:hAnsi="Arial" w:cs="Times New Roman"/>
      <w:sz w:val="24"/>
      <w:szCs w:val="24"/>
      <w:lang w:val="en-GB"/>
    </w:rPr>
  </w:style>
  <w:style w:type="paragraph" w:customStyle="1" w:styleId="PFNumLevel2">
    <w:name w:val="PF (Num) Level 2"/>
    <w:basedOn w:val="Normal"/>
    <w:rsid w:val="001050BB"/>
    <w:pPr>
      <w:numPr>
        <w:ilvl w:val="1"/>
        <w:numId w:val="4"/>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1050BB"/>
    <w:pPr>
      <w:numPr>
        <w:ilvl w:val="2"/>
        <w:numId w:val="4"/>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1050BB"/>
    <w:pPr>
      <w:numPr>
        <w:ilvl w:val="3"/>
        <w:numId w:val="4"/>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1050BB"/>
    <w:pPr>
      <w:numPr>
        <w:ilvl w:val="4"/>
        <w:numId w:val="4"/>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Heading1A">
    <w:name w:val="Heading 1A"/>
    <w:basedOn w:val="Heading1"/>
    <w:next w:val="Normal"/>
    <w:rsid w:val="001050BB"/>
    <w:pPr>
      <w:keepLines w:val="0"/>
      <w:numPr>
        <w:numId w:val="4"/>
      </w:numPr>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paragraph" w:customStyle="1" w:styleId="PFNumLevel6">
    <w:name w:val="PF (Num) Level 6"/>
    <w:basedOn w:val="PFNumLevel4"/>
    <w:rsid w:val="001050BB"/>
    <w:pPr>
      <w:numPr>
        <w:ilvl w:val="5"/>
      </w:numPr>
    </w:pPr>
  </w:style>
  <w:style w:type="character" w:customStyle="1" w:styleId="Heading1Char">
    <w:name w:val="Heading 1 Char"/>
    <w:basedOn w:val="DefaultParagraphFont"/>
    <w:link w:val="Heading1"/>
    <w:uiPriority w:val="9"/>
    <w:rsid w:val="001050B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E5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89"/>
    <w:rPr>
      <w:rFonts w:ascii="Tahoma" w:hAnsi="Tahoma" w:cs="Tahoma"/>
      <w:sz w:val="16"/>
      <w:szCs w:val="16"/>
    </w:rPr>
  </w:style>
  <w:style w:type="paragraph" w:customStyle="1" w:styleId="PFBulletMargin">
    <w:name w:val="PF Bullet Margin"/>
    <w:basedOn w:val="Normal"/>
    <w:rsid w:val="00C72BBC"/>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Heading2Char">
    <w:name w:val="Heading 2 Char"/>
    <w:basedOn w:val="DefaultParagraphFont"/>
    <w:link w:val="Heading2"/>
    <w:uiPriority w:val="9"/>
    <w:rsid w:val="006C2180"/>
    <w:rPr>
      <w:rFonts w:ascii="Calibri" w:eastAsia="Times New Roman" w:hAnsi="Calibri" w:cs="Calibri"/>
      <w:b/>
      <w:color w:val="FFFFFF"/>
      <w:sz w:val="32"/>
      <w:szCs w:val="32"/>
      <w:shd w:val="clear" w:color="auto" w:fill="566C11"/>
    </w:rPr>
  </w:style>
  <w:style w:type="character" w:styleId="CommentReference">
    <w:name w:val="annotation reference"/>
    <w:basedOn w:val="DefaultParagraphFont"/>
    <w:uiPriority w:val="99"/>
    <w:semiHidden/>
    <w:unhideWhenUsed/>
    <w:rsid w:val="001C3857"/>
    <w:rPr>
      <w:sz w:val="16"/>
      <w:szCs w:val="16"/>
    </w:rPr>
  </w:style>
  <w:style w:type="paragraph" w:styleId="CommentSubject">
    <w:name w:val="annotation subject"/>
    <w:basedOn w:val="CommentText"/>
    <w:next w:val="CommentText"/>
    <w:link w:val="CommentSubjectChar"/>
    <w:uiPriority w:val="99"/>
    <w:semiHidden/>
    <w:unhideWhenUsed/>
    <w:rsid w:val="001C38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C38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E0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EC0"/>
  </w:style>
  <w:style w:type="paragraph" w:styleId="Footer">
    <w:name w:val="footer"/>
    <w:basedOn w:val="Normal"/>
    <w:link w:val="FooterChar"/>
    <w:uiPriority w:val="99"/>
    <w:unhideWhenUsed/>
    <w:rsid w:val="004E0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EC0"/>
  </w:style>
  <w:style w:type="paragraph" w:styleId="FootnoteText">
    <w:name w:val="footnote text"/>
    <w:basedOn w:val="Normal"/>
    <w:link w:val="FootnoteTextChar"/>
    <w:uiPriority w:val="99"/>
    <w:semiHidden/>
    <w:unhideWhenUsed/>
    <w:rsid w:val="00D178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7831"/>
    <w:rPr>
      <w:sz w:val="20"/>
      <w:szCs w:val="20"/>
    </w:rPr>
  </w:style>
  <w:style w:type="character" w:styleId="FootnoteReference">
    <w:name w:val="footnote reference"/>
    <w:basedOn w:val="DefaultParagraphFont"/>
    <w:uiPriority w:val="99"/>
    <w:semiHidden/>
    <w:unhideWhenUsed/>
    <w:rsid w:val="00D17831"/>
    <w:rPr>
      <w:vertAlign w:val="superscript"/>
    </w:rPr>
  </w:style>
  <w:style w:type="paragraph" w:styleId="TOCHeading">
    <w:name w:val="TOC Heading"/>
    <w:basedOn w:val="Heading1"/>
    <w:next w:val="Normal"/>
    <w:uiPriority w:val="39"/>
    <w:unhideWhenUsed/>
    <w:qFormat/>
    <w:rsid w:val="00456E80"/>
    <w:pPr>
      <w:outlineLvl w:val="9"/>
    </w:pPr>
    <w:rPr>
      <w:lang w:val="en-US" w:eastAsia="ja-JP"/>
    </w:rPr>
  </w:style>
  <w:style w:type="paragraph" w:styleId="TOC1">
    <w:name w:val="toc 1"/>
    <w:basedOn w:val="Normal"/>
    <w:next w:val="Normal"/>
    <w:autoRedefine/>
    <w:uiPriority w:val="39"/>
    <w:unhideWhenUsed/>
    <w:rsid w:val="00B954CA"/>
    <w:pPr>
      <w:tabs>
        <w:tab w:val="left" w:pos="440"/>
        <w:tab w:val="right" w:leader="dot" w:pos="9016"/>
      </w:tabs>
      <w:spacing w:after="100"/>
    </w:pPr>
    <w:rPr>
      <w:b/>
      <w:noProof/>
      <w:lang w:eastAsia="en-AU"/>
    </w:rPr>
  </w:style>
  <w:style w:type="paragraph" w:styleId="TOC2">
    <w:name w:val="toc 2"/>
    <w:basedOn w:val="Normal"/>
    <w:next w:val="Normal"/>
    <w:autoRedefine/>
    <w:uiPriority w:val="39"/>
    <w:unhideWhenUsed/>
    <w:rsid w:val="00CB02A2"/>
    <w:pPr>
      <w:tabs>
        <w:tab w:val="left" w:pos="1100"/>
        <w:tab w:val="right" w:leader="dot" w:pos="9016"/>
      </w:tabs>
      <w:spacing w:after="100"/>
      <w:ind w:left="220"/>
    </w:pPr>
    <w:rPr>
      <w:rFonts w:asciiTheme="majorHAnsi" w:hAnsiTheme="majorHAnsi"/>
      <w:noProof/>
    </w:rPr>
  </w:style>
  <w:style w:type="numbering" w:customStyle="1" w:styleId="KeyPoints">
    <w:name w:val="Key Points"/>
    <w:basedOn w:val="NoList"/>
    <w:uiPriority w:val="99"/>
    <w:rsid w:val="00936B40"/>
    <w:pPr>
      <w:numPr>
        <w:numId w:val="46"/>
      </w:numPr>
    </w:pPr>
  </w:style>
  <w:style w:type="paragraph" w:customStyle="1" w:styleId="1NumberPointsStyle">
    <w:name w:val="1. Number Points Style"/>
    <w:basedOn w:val="Normal"/>
    <w:link w:val="1NumberPointsStyleChar"/>
    <w:qFormat/>
    <w:rsid w:val="00936B40"/>
    <w:pPr>
      <w:numPr>
        <w:numId w:val="47"/>
      </w:numPr>
      <w:spacing w:line="240" w:lineRule="auto"/>
    </w:pPr>
    <w:rPr>
      <w:rFonts w:ascii="Times New Roman" w:eastAsia="Times New Roman" w:hAnsi="Times New Roman" w:cs="Times New Roman"/>
      <w:sz w:val="24"/>
      <w:szCs w:val="20"/>
      <w:lang w:eastAsia="en-AU"/>
    </w:rPr>
  </w:style>
  <w:style w:type="character" w:customStyle="1" w:styleId="1NumberPointsStyleChar">
    <w:name w:val="1. Number Points Style Char"/>
    <w:link w:val="1NumberPointsStyle"/>
    <w:rsid w:val="00936B40"/>
    <w:rPr>
      <w:rFonts w:ascii="Times New Roman" w:eastAsia="Times New Roman" w:hAnsi="Times New Roman" w:cs="Times New Roman"/>
      <w:sz w:val="24"/>
      <w:szCs w:val="20"/>
      <w:lang w:eastAsia="en-AU"/>
    </w:rPr>
  </w:style>
  <w:style w:type="character" w:customStyle="1" w:styleId="locality">
    <w:name w:val="locality"/>
    <w:basedOn w:val="DefaultParagraphFont"/>
    <w:rsid w:val="00EC0A4B"/>
  </w:style>
  <w:style w:type="character" w:customStyle="1" w:styleId="state">
    <w:name w:val="state"/>
    <w:basedOn w:val="DefaultParagraphFont"/>
    <w:rsid w:val="00EC0A4B"/>
  </w:style>
  <w:style w:type="character" w:customStyle="1" w:styleId="postal-code">
    <w:name w:val="postal-code"/>
    <w:basedOn w:val="DefaultParagraphFont"/>
    <w:rsid w:val="00EC0A4B"/>
  </w:style>
  <w:style w:type="character" w:customStyle="1" w:styleId="Heading3Char">
    <w:name w:val="Heading 3 Char"/>
    <w:basedOn w:val="DefaultParagraphFont"/>
    <w:link w:val="Heading3"/>
    <w:uiPriority w:val="9"/>
    <w:rsid w:val="006C2180"/>
    <w:rPr>
      <w:rFonts w:ascii="Calibri" w:eastAsia="Times New Roman" w:hAnsi="Calibri" w:cs="Calibri"/>
      <w:b/>
      <w:color w:val="FFFFFF"/>
      <w:sz w:val="28"/>
      <w:szCs w:val="28"/>
      <w:shd w:val="clear" w:color="auto" w:fill="566C11"/>
    </w:rPr>
  </w:style>
  <w:style w:type="character" w:customStyle="1" w:styleId="Heading4Char">
    <w:name w:val="Heading 4 Char"/>
    <w:basedOn w:val="DefaultParagraphFont"/>
    <w:link w:val="Heading4"/>
    <w:uiPriority w:val="9"/>
    <w:rsid w:val="00A54E03"/>
    <w:rPr>
      <w:rFonts w:eastAsiaTheme="majorEastAsia" w:cstheme="majorBidi"/>
      <w:b/>
      <w:bCs/>
      <w:i/>
      <w:iCs/>
      <w:sz w:val="24"/>
    </w:rPr>
  </w:style>
  <w:style w:type="character" w:customStyle="1" w:styleId="Heading5Char">
    <w:name w:val="Heading 5 Char"/>
    <w:basedOn w:val="DefaultParagraphFont"/>
    <w:link w:val="Heading5"/>
    <w:uiPriority w:val="9"/>
    <w:rsid w:val="00E670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7023"/>
    <w:rPr>
      <w:rFonts w:asciiTheme="majorHAnsi" w:eastAsiaTheme="majorEastAsia" w:hAnsiTheme="majorHAnsi" w:cstheme="majorBidi"/>
      <w:i/>
      <w:iCs/>
      <w:color w:val="243F60" w:themeColor="accent1" w:themeShade="7F"/>
    </w:rPr>
  </w:style>
  <w:style w:type="character" w:customStyle="1" w:styleId="Heading7Char">
    <w:name w:val="Heading 7 Char"/>
    <w:aliases w:val="Indented hyphen Char,L2 PIP Char,H7 Char,Heading 7(unused) Char,Heading 7(unused)1 Char"/>
    <w:basedOn w:val="DefaultParagraphFont"/>
    <w:link w:val="Heading7"/>
    <w:uiPriority w:val="9"/>
    <w:semiHidden/>
    <w:rsid w:val="00E670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70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7023"/>
    <w:rPr>
      <w:rFonts w:asciiTheme="majorHAnsi" w:eastAsiaTheme="majorEastAsia" w:hAnsiTheme="majorHAnsi" w:cstheme="majorBidi"/>
      <w:i/>
      <w:iCs/>
      <w:color w:val="404040" w:themeColor="text1" w:themeTint="BF"/>
      <w:sz w:val="20"/>
      <w:szCs w:val="20"/>
    </w:rPr>
  </w:style>
  <w:style w:type="table" w:styleId="LightList-Accent1">
    <w:name w:val="Light List Accent 1"/>
    <w:basedOn w:val="TableNormal"/>
    <w:uiPriority w:val="61"/>
    <w:rsid w:val="00D863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73617F"/>
    <w:rPr>
      <w:b/>
      <w:bCs/>
      <w:i w:val="0"/>
      <w:iCs w:val="0"/>
    </w:rPr>
  </w:style>
  <w:style w:type="character" w:customStyle="1" w:styleId="st1">
    <w:name w:val="st1"/>
    <w:basedOn w:val="DefaultParagraphFont"/>
    <w:rsid w:val="0073617F"/>
  </w:style>
  <w:style w:type="paragraph" w:styleId="TOC3">
    <w:name w:val="toc 3"/>
    <w:basedOn w:val="Normal"/>
    <w:next w:val="Normal"/>
    <w:autoRedefine/>
    <w:uiPriority w:val="39"/>
    <w:unhideWhenUsed/>
    <w:rsid w:val="005E495F"/>
    <w:pPr>
      <w:spacing w:after="100"/>
      <w:ind w:left="440"/>
    </w:pPr>
  </w:style>
  <w:style w:type="paragraph" w:styleId="Title">
    <w:name w:val="Title"/>
    <w:basedOn w:val="Normal"/>
    <w:next w:val="Normal"/>
    <w:link w:val="TitleChar"/>
    <w:uiPriority w:val="10"/>
    <w:qFormat/>
    <w:rsid w:val="00234947"/>
    <w:pPr>
      <w:pBdr>
        <w:bottom w:val="single" w:sz="8" w:space="4" w:color="4F81BD" w:themeColor="accent1"/>
      </w:pBdr>
      <w:spacing w:before="2160" w:after="2460" w:line="240" w:lineRule="auto"/>
      <w:contextualSpacing/>
      <w:jc w:val="center"/>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234947"/>
    <w:rPr>
      <w:rFonts w:eastAsiaTheme="majorEastAsia" w:cstheme="majorBidi"/>
      <w:b/>
      <w:spacing w:val="5"/>
      <w:kern w:val="28"/>
      <w:sz w:val="52"/>
      <w:szCs w:val="52"/>
    </w:rPr>
  </w:style>
  <w:style w:type="paragraph" w:styleId="Caption">
    <w:name w:val="caption"/>
    <w:basedOn w:val="Normal"/>
    <w:next w:val="Normal"/>
    <w:uiPriority w:val="35"/>
    <w:unhideWhenUsed/>
    <w:qFormat/>
    <w:rsid w:val="00E62BAB"/>
    <w:pPr>
      <w:spacing w:line="240" w:lineRule="auto"/>
    </w:pPr>
    <w:rPr>
      <w:b/>
      <w:bCs/>
      <w:color w:val="4F81BD" w:themeColor="accent1"/>
      <w:sz w:val="18"/>
      <w:szCs w:val="18"/>
    </w:rPr>
  </w:style>
  <w:style w:type="paragraph" w:styleId="Quote">
    <w:name w:val="Quote"/>
    <w:basedOn w:val="Normal"/>
    <w:next w:val="Normal"/>
    <w:link w:val="QuoteChar"/>
    <w:uiPriority w:val="29"/>
    <w:qFormat/>
    <w:rsid w:val="003B26E5"/>
    <w:rPr>
      <w:i/>
      <w:iCs/>
      <w:color w:val="000000" w:themeColor="text1"/>
    </w:rPr>
  </w:style>
  <w:style w:type="character" w:customStyle="1" w:styleId="QuoteChar">
    <w:name w:val="Quote Char"/>
    <w:basedOn w:val="DefaultParagraphFont"/>
    <w:link w:val="Quote"/>
    <w:uiPriority w:val="29"/>
    <w:rsid w:val="003B26E5"/>
    <w:rPr>
      <w:i/>
      <w:iCs/>
      <w:color w:val="000000" w:themeColor="text1"/>
    </w:rPr>
  </w:style>
  <w:style w:type="paragraph" w:styleId="TOC4">
    <w:name w:val="toc 4"/>
    <w:basedOn w:val="Normal"/>
    <w:next w:val="Normal"/>
    <w:autoRedefine/>
    <w:uiPriority w:val="39"/>
    <w:unhideWhenUsed/>
    <w:rsid w:val="003549E0"/>
    <w:pPr>
      <w:spacing w:after="100"/>
      <w:ind w:left="660"/>
    </w:pPr>
    <w:rPr>
      <w:rFonts w:eastAsiaTheme="minorEastAsia"/>
      <w:lang w:eastAsia="en-AU"/>
    </w:rPr>
  </w:style>
  <w:style w:type="paragraph" w:styleId="TOC5">
    <w:name w:val="toc 5"/>
    <w:basedOn w:val="Normal"/>
    <w:next w:val="Normal"/>
    <w:autoRedefine/>
    <w:uiPriority w:val="39"/>
    <w:unhideWhenUsed/>
    <w:rsid w:val="003549E0"/>
    <w:pPr>
      <w:spacing w:after="100"/>
      <w:ind w:left="880"/>
    </w:pPr>
    <w:rPr>
      <w:rFonts w:eastAsiaTheme="minorEastAsia"/>
      <w:lang w:eastAsia="en-AU"/>
    </w:rPr>
  </w:style>
  <w:style w:type="paragraph" w:styleId="TOC6">
    <w:name w:val="toc 6"/>
    <w:basedOn w:val="Normal"/>
    <w:next w:val="Normal"/>
    <w:autoRedefine/>
    <w:uiPriority w:val="39"/>
    <w:unhideWhenUsed/>
    <w:rsid w:val="003549E0"/>
    <w:pPr>
      <w:spacing w:after="100"/>
      <w:ind w:left="1100"/>
    </w:pPr>
    <w:rPr>
      <w:rFonts w:eastAsiaTheme="minorEastAsia"/>
      <w:lang w:eastAsia="en-AU"/>
    </w:rPr>
  </w:style>
  <w:style w:type="paragraph" w:styleId="TOC7">
    <w:name w:val="toc 7"/>
    <w:basedOn w:val="Normal"/>
    <w:next w:val="Normal"/>
    <w:autoRedefine/>
    <w:uiPriority w:val="39"/>
    <w:unhideWhenUsed/>
    <w:rsid w:val="003549E0"/>
    <w:pPr>
      <w:spacing w:after="100"/>
      <w:ind w:left="1320"/>
    </w:pPr>
    <w:rPr>
      <w:rFonts w:eastAsiaTheme="minorEastAsia"/>
      <w:lang w:eastAsia="en-AU"/>
    </w:rPr>
  </w:style>
  <w:style w:type="paragraph" w:styleId="TOC8">
    <w:name w:val="toc 8"/>
    <w:basedOn w:val="Normal"/>
    <w:next w:val="Normal"/>
    <w:autoRedefine/>
    <w:uiPriority w:val="39"/>
    <w:unhideWhenUsed/>
    <w:rsid w:val="003549E0"/>
    <w:pPr>
      <w:spacing w:after="100"/>
      <w:ind w:left="1540"/>
    </w:pPr>
    <w:rPr>
      <w:rFonts w:eastAsiaTheme="minorEastAsia"/>
      <w:lang w:eastAsia="en-AU"/>
    </w:rPr>
  </w:style>
  <w:style w:type="paragraph" w:styleId="TOC9">
    <w:name w:val="toc 9"/>
    <w:basedOn w:val="Normal"/>
    <w:next w:val="Normal"/>
    <w:autoRedefine/>
    <w:uiPriority w:val="39"/>
    <w:unhideWhenUsed/>
    <w:rsid w:val="003549E0"/>
    <w:pPr>
      <w:spacing w:after="100"/>
      <w:ind w:left="1760"/>
    </w:pPr>
    <w:rPr>
      <w:rFonts w:eastAsiaTheme="minorEastAsia"/>
      <w:lang w:eastAsia="en-AU"/>
    </w:rPr>
  </w:style>
  <w:style w:type="character" w:styleId="FollowedHyperlink">
    <w:name w:val="FollowedHyperlink"/>
    <w:basedOn w:val="DefaultParagraphFont"/>
    <w:uiPriority w:val="99"/>
    <w:semiHidden/>
    <w:unhideWhenUsed/>
    <w:rsid w:val="00090B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8486">
      <w:bodyDiv w:val="1"/>
      <w:marLeft w:val="0"/>
      <w:marRight w:val="0"/>
      <w:marTop w:val="0"/>
      <w:marBottom w:val="0"/>
      <w:divBdr>
        <w:top w:val="none" w:sz="0" w:space="0" w:color="auto"/>
        <w:left w:val="none" w:sz="0" w:space="0" w:color="auto"/>
        <w:bottom w:val="none" w:sz="0" w:space="0" w:color="auto"/>
        <w:right w:val="none" w:sz="0" w:space="0" w:color="auto"/>
      </w:divBdr>
    </w:div>
    <w:div w:id="58409592">
      <w:bodyDiv w:val="1"/>
      <w:marLeft w:val="0"/>
      <w:marRight w:val="0"/>
      <w:marTop w:val="0"/>
      <w:marBottom w:val="0"/>
      <w:divBdr>
        <w:top w:val="none" w:sz="0" w:space="0" w:color="auto"/>
        <w:left w:val="none" w:sz="0" w:space="0" w:color="auto"/>
        <w:bottom w:val="none" w:sz="0" w:space="0" w:color="auto"/>
        <w:right w:val="none" w:sz="0" w:space="0" w:color="auto"/>
      </w:divBdr>
      <w:divsChild>
        <w:div w:id="2145610059">
          <w:marLeft w:val="0"/>
          <w:marRight w:val="0"/>
          <w:marTop w:val="0"/>
          <w:marBottom w:val="0"/>
          <w:divBdr>
            <w:top w:val="none" w:sz="0" w:space="0" w:color="auto"/>
            <w:left w:val="none" w:sz="0" w:space="0" w:color="auto"/>
            <w:bottom w:val="none" w:sz="0" w:space="0" w:color="auto"/>
            <w:right w:val="none" w:sz="0" w:space="0" w:color="auto"/>
          </w:divBdr>
          <w:divsChild>
            <w:div w:id="351763204">
              <w:marLeft w:val="0"/>
              <w:marRight w:val="0"/>
              <w:marTop w:val="0"/>
              <w:marBottom w:val="0"/>
              <w:divBdr>
                <w:top w:val="none" w:sz="0" w:space="0" w:color="auto"/>
                <w:left w:val="none" w:sz="0" w:space="0" w:color="auto"/>
                <w:bottom w:val="none" w:sz="0" w:space="0" w:color="auto"/>
                <w:right w:val="none" w:sz="0" w:space="0" w:color="auto"/>
              </w:divBdr>
              <w:divsChild>
                <w:div w:id="462847662">
                  <w:marLeft w:val="0"/>
                  <w:marRight w:val="0"/>
                  <w:marTop w:val="0"/>
                  <w:marBottom w:val="0"/>
                  <w:divBdr>
                    <w:top w:val="none" w:sz="0" w:space="0" w:color="auto"/>
                    <w:left w:val="none" w:sz="0" w:space="0" w:color="auto"/>
                    <w:bottom w:val="none" w:sz="0" w:space="0" w:color="auto"/>
                    <w:right w:val="none" w:sz="0" w:space="0" w:color="auto"/>
                  </w:divBdr>
                  <w:divsChild>
                    <w:div w:id="1032460170">
                      <w:marLeft w:val="0"/>
                      <w:marRight w:val="0"/>
                      <w:marTop w:val="0"/>
                      <w:marBottom w:val="0"/>
                      <w:divBdr>
                        <w:top w:val="none" w:sz="0" w:space="0" w:color="auto"/>
                        <w:left w:val="none" w:sz="0" w:space="0" w:color="auto"/>
                        <w:bottom w:val="none" w:sz="0" w:space="0" w:color="auto"/>
                        <w:right w:val="none" w:sz="0" w:space="0" w:color="auto"/>
                      </w:divBdr>
                      <w:divsChild>
                        <w:div w:id="480193784">
                          <w:marLeft w:val="0"/>
                          <w:marRight w:val="0"/>
                          <w:marTop w:val="0"/>
                          <w:marBottom w:val="0"/>
                          <w:divBdr>
                            <w:top w:val="none" w:sz="0" w:space="0" w:color="auto"/>
                            <w:left w:val="none" w:sz="0" w:space="0" w:color="auto"/>
                            <w:bottom w:val="none" w:sz="0" w:space="0" w:color="auto"/>
                            <w:right w:val="none" w:sz="0" w:space="0" w:color="auto"/>
                          </w:divBdr>
                          <w:divsChild>
                            <w:div w:id="1455253113">
                              <w:marLeft w:val="0"/>
                              <w:marRight w:val="0"/>
                              <w:marTop w:val="0"/>
                              <w:marBottom w:val="0"/>
                              <w:divBdr>
                                <w:top w:val="none" w:sz="0" w:space="0" w:color="auto"/>
                                <w:left w:val="none" w:sz="0" w:space="0" w:color="auto"/>
                                <w:bottom w:val="none" w:sz="0" w:space="0" w:color="auto"/>
                                <w:right w:val="none" w:sz="0" w:space="0" w:color="auto"/>
                              </w:divBdr>
                              <w:divsChild>
                                <w:div w:id="882520647">
                                  <w:marLeft w:val="0"/>
                                  <w:marRight w:val="0"/>
                                  <w:marTop w:val="0"/>
                                  <w:marBottom w:val="0"/>
                                  <w:divBdr>
                                    <w:top w:val="none" w:sz="0" w:space="0" w:color="auto"/>
                                    <w:left w:val="none" w:sz="0" w:space="0" w:color="auto"/>
                                    <w:bottom w:val="none" w:sz="0" w:space="0" w:color="auto"/>
                                    <w:right w:val="none" w:sz="0" w:space="0" w:color="auto"/>
                                  </w:divBdr>
                                  <w:divsChild>
                                    <w:div w:id="12330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4129">
                              <w:marLeft w:val="0"/>
                              <w:marRight w:val="0"/>
                              <w:marTop w:val="0"/>
                              <w:marBottom w:val="0"/>
                              <w:divBdr>
                                <w:top w:val="none" w:sz="0" w:space="0" w:color="auto"/>
                                <w:left w:val="none" w:sz="0" w:space="0" w:color="auto"/>
                                <w:bottom w:val="none" w:sz="0" w:space="0" w:color="auto"/>
                                <w:right w:val="none" w:sz="0" w:space="0" w:color="auto"/>
                              </w:divBdr>
                              <w:divsChild>
                                <w:div w:id="1715545538">
                                  <w:marLeft w:val="0"/>
                                  <w:marRight w:val="0"/>
                                  <w:marTop w:val="0"/>
                                  <w:marBottom w:val="0"/>
                                  <w:divBdr>
                                    <w:top w:val="none" w:sz="0" w:space="0" w:color="auto"/>
                                    <w:left w:val="none" w:sz="0" w:space="0" w:color="auto"/>
                                    <w:bottom w:val="none" w:sz="0" w:space="0" w:color="auto"/>
                                    <w:right w:val="none" w:sz="0" w:space="0" w:color="auto"/>
                                  </w:divBdr>
                                  <w:divsChild>
                                    <w:div w:id="12309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18201">
      <w:bodyDiv w:val="1"/>
      <w:marLeft w:val="0"/>
      <w:marRight w:val="0"/>
      <w:marTop w:val="0"/>
      <w:marBottom w:val="0"/>
      <w:divBdr>
        <w:top w:val="none" w:sz="0" w:space="0" w:color="auto"/>
        <w:left w:val="none" w:sz="0" w:space="0" w:color="auto"/>
        <w:bottom w:val="none" w:sz="0" w:space="0" w:color="auto"/>
        <w:right w:val="none" w:sz="0" w:space="0" w:color="auto"/>
      </w:divBdr>
      <w:divsChild>
        <w:div w:id="1200314041">
          <w:marLeft w:val="0"/>
          <w:marRight w:val="0"/>
          <w:marTop w:val="0"/>
          <w:marBottom w:val="0"/>
          <w:divBdr>
            <w:top w:val="none" w:sz="0" w:space="0" w:color="auto"/>
            <w:left w:val="none" w:sz="0" w:space="0" w:color="auto"/>
            <w:bottom w:val="none" w:sz="0" w:space="0" w:color="auto"/>
            <w:right w:val="none" w:sz="0" w:space="0" w:color="auto"/>
          </w:divBdr>
          <w:divsChild>
            <w:div w:id="588581467">
              <w:marLeft w:val="0"/>
              <w:marRight w:val="0"/>
              <w:marTop w:val="0"/>
              <w:marBottom w:val="0"/>
              <w:divBdr>
                <w:top w:val="none" w:sz="0" w:space="0" w:color="auto"/>
                <w:left w:val="none" w:sz="0" w:space="0" w:color="auto"/>
                <w:bottom w:val="none" w:sz="0" w:space="0" w:color="auto"/>
                <w:right w:val="none" w:sz="0" w:space="0" w:color="auto"/>
              </w:divBdr>
              <w:divsChild>
                <w:div w:id="303045368">
                  <w:marLeft w:val="0"/>
                  <w:marRight w:val="0"/>
                  <w:marTop w:val="0"/>
                  <w:marBottom w:val="0"/>
                  <w:divBdr>
                    <w:top w:val="none" w:sz="0" w:space="0" w:color="auto"/>
                    <w:left w:val="none" w:sz="0" w:space="0" w:color="auto"/>
                    <w:bottom w:val="none" w:sz="0" w:space="0" w:color="auto"/>
                    <w:right w:val="none" w:sz="0" w:space="0" w:color="auto"/>
                  </w:divBdr>
                  <w:divsChild>
                    <w:div w:id="313149449">
                      <w:marLeft w:val="0"/>
                      <w:marRight w:val="0"/>
                      <w:marTop w:val="0"/>
                      <w:marBottom w:val="0"/>
                      <w:divBdr>
                        <w:top w:val="none" w:sz="0" w:space="0" w:color="auto"/>
                        <w:left w:val="none" w:sz="0" w:space="0" w:color="auto"/>
                        <w:bottom w:val="none" w:sz="0" w:space="0" w:color="auto"/>
                        <w:right w:val="none" w:sz="0" w:space="0" w:color="auto"/>
                      </w:divBdr>
                      <w:divsChild>
                        <w:div w:id="2002417399">
                          <w:marLeft w:val="0"/>
                          <w:marRight w:val="0"/>
                          <w:marTop w:val="0"/>
                          <w:marBottom w:val="0"/>
                          <w:divBdr>
                            <w:top w:val="none" w:sz="0" w:space="0" w:color="auto"/>
                            <w:left w:val="none" w:sz="0" w:space="0" w:color="auto"/>
                            <w:bottom w:val="none" w:sz="0" w:space="0" w:color="auto"/>
                            <w:right w:val="none" w:sz="0" w:space="0" w:color="auto"/>
                          </w:divBdr>
                          <w:divsChild>
                            <w:div w:id="1709257314">
                              <w:marLeft w:val="0"/>
                              <w:marRight w:val="0"/>
                              <w:marTop w:val="0"/>
                              <w:marBottom w:val="0"/>
                              <w:divBdr>
                                <w:top w:val="none" w:sz="0" w:space="0" w:color="auto"/>
                                <w:left w:val="none" w:sz="0" w:space="0" w:color="auto"/>
                                <w:bottom w:val="none" w:sz="0" w:space="0" w:color="auto"/>
                                <w:right w:val="none" w:sz="0" w:space="0" w:color="auto"/>
                              </w:divBdr>
                              <w:divsChild>
                                <w:div w:id="1854488596">
                                  <w:marLeft w:val="0"/>
                                  <w:marRight w:val="0"/>
                                  <w:marTop w:val="0"/>
                                  <w:marBottom w:val="0"/>
                                  <w:divBdr>
                                    <w:top w:val="none" w:sz="0" w:space="0" w:color="auto"/>
                                    <w:left w:val="none" w:sz="0" w:space="0" w:color="auto"/>
                                    <w:bottom w:val="none" w:sz="0" w:space="0" w:color="auto"/>
                                    <w:right w:val="none" w:sz="0" w:space="0" w:color="auto"/>
                                  </w:divBdr>
                                  <w:divsChild>
                                    <w:div w:id="1998217396">
                                      <w:marLeft w:val="0"/>
                                      <w:marRight w:val="0"/>
                                      <w:marTop w:val="0"/>
                                      <w:marBottom w:val="0"/>
                                      <w:divBdr>
                                        <w:top w:val="none" w:sz="0" w:space="0" w:color="auto"/>
                                        <w:left w:val="none" w:sz="0" w:space="0" w:color="auto"/>
                                        <w:bottom w:val="none" w:sz="0" w:space="0" w:color="auto"/>
                                        <w:right w:val="none" w:sz="0" w:space="0" w:color="auto"/>
                                      </w:divBdr>
                                      <w:divsChild>
                                        <w:div w:id="1984658530">
                                          <w:marLeft w:val="0"/>
                                          <w:marRight w:val="0"/>
                                          <w:marTop w:val="0"/>
                                          <w:marBottom w:val="0"/>
                                          <w:divBdr>
                                            <w:top w:val="none" w:sz="0" w:space="0" w:color="auto"/>
                                            <w:left w:val="none" w:sz="0" w:space="0" w:color="auto"/>
                                            <w:bottom w:val="none" w:sz="0" w:space="0" w:color="auto"/>
                                            <w:right w:val="none" w:sz="0" w:space="0" w:color="auto"/>
                                          </w:divBdr>
                                          <w:divsChild>
                                            <w:div w:id="331567087">
                                              <w:marLeft w:val="0"/>
                                              <w:marRight w:val="0"/>
                                              <w:marTop w:val="0"/>
                                              <w:marBottom w:val="0"/>
                                              <w:divBdr>
                                                <w:top w:val="none" w:sz="0" w:space="0" w:color="auto"/>
                                                <w:left w:val="none" w:sz="0" w:space="0" w:color="auto"/>
                                                <w:bottom w:val="none" w:sz="0" w:space="0" w:color="auto"/>
                                                <w:right w:val="none" w:sz="0" w:space="0" w:color="auto"/>
                                              </w:divBdr>
                                              <w:divsChild>
                                                <w:div w:id="311716238">
                                                  <w:marLeft w:val="0"/>
                                                  <w:marRight w:val="0"/>
                                                  <w:marTop w:val="0"/>
                                                  <w:marBottom w:val="0"/>
                                                  <w:divBdr>
                                                    <w:top w:val="none" w:sz="0" w:space="0" w:color="auto"/>
                                                    <w:left w:val="none" w:sz="0" w:space="0" w:color="auto"/>
                                                    <w:bottom w:val="none" w:sz="0" w:space="0" w:color="auto"/>
                                                    <w:right w:val="none" w:sz="0" w:space="0" w:color="auto"/>
                                                  </w:divBdr>
                                                  <w:divsChild>
                                                    <w:div w:id="906306152">
                                                      <w:marLeft w:val="0"/>
                                                      <w:marRight w:val="0"/>
                                                      <w:marTop w:val="0"/>
                                                      <w:marBottom w:val="0"/>
                                                      <w:divBdr>
                                                        <w:top w:val="none" w:sz="0" w:space="0" w:color="auto"/>
                                                        <w:left w:val="none" w:sz="0" w:space="0" w:color="auto"/>
                                                        <w:bottom w:val="none" w:sz="0" w:space="0" w:color="auto"/>
                                                        <w:right w:val="none" w:sz="0" w:space="0" w:color="auto"/>
                                                      </w:divBdr>
                                                      <w:divsChild>
                                                        <w:div w:id="11347665">
                                                          <w:marLeft w:val="0"/>
                                                          <w:marRight w:val="0"/>
                                                          <w:marTop w:val="0"/>
                                                          <w:marBottom w:val="0"/>
                                                          <w:divBdr>
                                                            <w:top w:val="none" w:sz="0" w:space="0" w:color="auto"/>
                                                            <w:left w:val="none" w:sz="0" w:space="0" w:color="auto"/>
                                                            <w:bottom w:val="none" w:sz="0" w:space="0" w:color="auto"/>
                                                            <w:right w:val="none" w:sz="0" w:space="0" w:color="auto"/>
                                                          </w:divBdr>
                                                          <w:divsChild>
                                                            <w:div w:id="1646003634">
                                                              <w:marLeft w:val="0"/>
                                                              <w:marRight w:val="0"/>
                                                              <w:marTop w:val="0"/>
                                                              <w:marBottom w:val="0"/>
                                                              <w:divBdr>
                                                                <w:top w:val="none" w:sz="0" w:space="0" w:color="auto"/>
                                                                <w:left w:val="none" w:sz="0" w:space="0" w:color="auto"/>
                                                                <w:bottom w:val="none" w:sz="0" w:space="0" w:color="auto"/>
                                                                <w:right w:val="none" w:sz="0" w:space="0" w:color="auto"/>
                                                              </w:divBdr>
                                                              <w:divsChild>
                                                                <w:div w:id="864055927">
                                                                  <w:marLeft w:val="0"/>
                                                                  <w:marRight w:val="0"/>
                                                                  <w:marTop w:val="0"/>
                                                                  <w:marBottom w:val="0"/>
                                                                  <w:divBdr>
                                                                    <w:top w:val="none" w:sz="0" w:space="0" w:color="auto"/>
                                                                    <w:left w:val="none" w:sz="0" w:space="0" w:color="auto"/>
                                                                    <w:bottom w:val="none" w:sz="0" w:space="0" w:color="auto"/>
                                                                    <w:right w:val="none" w:sz="0" w:space="0" w:color="auto"/>
                                                                  </w:divBdr>
                                                                </w:div>
                                                              </w:divsChild>
                                                            </w:div>
                                                            <w:div w:id="859900935">
                                                              <w:marLeft w:val="0"/>
                                                              <w:marRight w:val="0"/>
                                                              <w:marTop w:val="0"/>
                                                              <w:marBottom w:val="0"/>
                                                              <w:divBdr>
                                                                <w:top w:val="none" w:sz="0" w:space="0" w:color="auto"/>
                                                                <w:left w:val="none" w:sz="0" w:space="0" w:color="auto"/>
                                                                <w:bottom w:val="none" w:sz="0" w:space="0" w:color="auto"/>
                                                                <w:right w:val="none" w:sz="0" w:space="0" w:color="auto"/>
                                                              </w:divBdr>
                                                              <w:divsChild>
                                                                <w:div w:id="1422752177">
                                                                  <w:marLeft w:val="0"/>
                                                                  <w:marRight w:val="0"/>
                                                                  <w:marTop w:val="0"/>
                                                                  <w:marBottom w:val="0"/>
                                                                  <w:divBdr>
                                                                    <w:top w:val="none" w:sz="0" w:space="0" w:color="auto"/>
                                                                    <w:left w:val="none" w:sz="0" w:space="0" w:color="auto"/>
                                                                    <w:bottom w:val="none" w:sz="0" w:space="0" w:color="auto"/>
                                                                    <w:right w:val="none" w:sz="0" w:space="0" w:color="auto"/>
                                                                  </w:divBdr>
                                                                  <w:divsChild>
                                                                    <w:div w:id="19813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9971">
                                                              <w:marLeft w:val="0"/>
                                                              <w:marRight w:val="0"/>
                                                              <w:marTop w:val="0"/>
                                                              <w:marBottom w:val="0"/>
                                                              <w:divBdr>
                                                                <w:top w:val="none" w:sz="0" w:space="0" w:color="auto"/>
                                                                <w:left w:val="none" w:sz="0" w:space="0" w:color="auto"/>
                                                                <w:bottom w:val="none" w:sz="0" w:space="0" w:color="auto"/>
                                                                <w:right w:val="none" w:sz="0" w:space="0" w:color="auto"/>
                                                              </w:divBdr>
                                                              <w:divsChild>
                                                                <w:div w:id="1529830090">
                                                                  <w:marLeft w:val="0"/>
                                                                  <w:marRight w:val="0"/>
                                                                  <w:marTop w:val="0"/>
                                                                  <w:marBottom w:val="0"/>
                                                                  <w:divBdr>
                                                                    <w:top w:val="none" w:sz="0" w:space="0" w:color="auto"/>
                                                                    <w:left w:val="none" w:sz="0" w:space="0" w:color="auto"/>
                                                                    <w:bottom w:val="none" w:sz="0" w:space="0" w:color="auto"/>
                                                                    <w:right w:val="none" w:sz="0" w:space="0" w:color="auto"/>
                                                                  </w:divBdr>
                                                                  <w:divsChild>
                                                                    <w:div w:id="44448010">
                                                                      <w:marLeft w:val="0"/>
                                                                      <w:marRight w:val="0"/>
                                                                      <w:marTop w:val="0"/>
                                                                      <w:marBottom w:val="0"/>
                                                                      <w:divBdr>
                                                                        <w:top w:val="none" w:sz="0" w:space="0" w:color="auto"/>
                                                                        <w:left w:val="none" w:sz="0" w:space="0" w:color="auto"/>
                                                                        <w:bottom w:val="none" w:sz="0" w:space="0" w:color="auto"/>
                                                                        <w:right w:val="none" w:sz="0" w:space="0" w:color="auto"/>
                                                                      </w:divBdr>
                                                                      <w:divsChild>
                                                                        <w:div w:id="1539463372">
                                                                          <w:marLeft w:val="0"/>
                                                                          <w:marRight w:val="0"/>
                                                                          <w:marTop w:val="0"/>
                                                                          <w:marBottom w:val="0"/>
                                                                          <w:divBdr>
                                                                            <w:top w:val="none" w:sz="0" w:space="0" w:color="auto"/>
                                                                            <w:left w:val="none" w:sz="0" w:space="0" w:color="auto"/>
                                                                            <w:bottom w:val="none" w:sz="0" w:space="0" w:color="auto"/>
                                                                            <w:right w:val="none" w:sz="0" w:space="0" w:color="auto"/>
                                                                          </w:divBdr>
                                                                          <w:divsChild>
                                                                            <w:div w:id="1710839962">
                                                                              <w:marLeft w:val="0"/>
                                                                              <w:marRight w:val="0"/>
                                                                              <w:marTop w:val="0"/>
                                                                              <w:marBottom w:val="0"/>
                                                                              <w:divBdr>
                                                                                <w:top w:val="none" w:sz="0" w:space="0" w:color="auto"/>
                                                                                <w:left w:val="none" w:sz="0" w:space="0" w:color="auto"/>
                                                                                <w:bottom w:val="none" w:sz="0" w:space="0" w:color="auto"/>
                                                                                <w:right w:val="none" w:sz="0" w:space="0" w:color="auto"/>
                                                                              </w:divBdr>
                                                                            </w:div>
                                                                            <w:div w:id="980303158">
                                                                              <w:marLeft w:val="0"/>
                                                                              <w:marRight w:val="0"/>
                                                                              <w:marTop w:val="0"/>
                                                                              <w:marBottom w:val="0"/>
                                                                              <w:divBdr>
                                                                                <w:top w:val="none" w:sz="0" w:space="0" w:color="auto"/>
                                                                                <w:left w:val="none" w:sz="0" w:space="0" w:color="auto"/>
                                                                                <w:bottom w:val="none" w:sz="0" w:space="0" w:color="auto"/>
                                                                                <w:right w:val="none" w:sz="0" w:space="0" w:color="auto"/>
                                                                              </w:divBdr>
                                                                            </w:div>
                                                                          </w:divsChild>
                                                                        </w:div>
                                                                        <w:div w:id="9568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6527">
                                                              <w:marLeft w:val="0"/>
                                                              <w:marRight w:val="0"/>
                                                              <w:marTop w:val="0"/>
                                                              <w:marBottom w:val="0"/>
                                                              <w:divBdr>
                                                                <w:top w:val="none" w:sz="0" w:space="0" w:color="auto"/>
                                                                <w:left w:val="none" w:sz="0" w:space="0" w:color="auto"/>
                                                                <w:bottom w:val="none" w:sz="0" w:space="0" w:color="auto"/>
                                                                <w:right w:val="none" w:sz="0" w:space="0" w:color="auto"/>
                                                              </w:divBdr>
                                                              <w:divsChild>
                                                                <w:div w:id="668291462">
                                                                  <w:marLeft w:val="0"/>
                                                                  <w:marRight w:val="0"/>
                                                                  <w:marTop w:val="0"/>
                                                                  <w:marBottom w:val="0"/>
                                                                  <w:divBdr>
                                                                    <w:top w:val="none" w:sz="0" w:space="0" w:color="auto"/>
                                                                    <w:left w:val="none" w:sz="0" w:space="0" w:color="auto"/>
                                                                    <w:bottom w:val="none" w:sz="0" w:space="0" w:color="auto"/>
                                                                    <w:right w:val="none" w:sz="0" w:space="0" w:color="auto"/>
                                                                  </w:divBdr>
                                                                  <w:divsChild>
                                                                    <w:div w:id="243145848">
                                                                      <w:marLeft w:val="0"/>
                                                                      <w:marRight w:val="0"/>
                                                                      <w:marTop w:val="0"/>
                                                                      <w:marBottom w:val="0"/>
                                                                      <w:divBdr>
                                                                        <w:top w:val="none" w:sz="0" w:space="0" w:color="auto"/>
                                                                        <w:left w:val="none" w:sz="0" w:space="0" w:color="auto"/>
                                                                        <w:bottom w:val="none" w:sz="0" w:space="0" w:color="auto"/>
                                                                        <w:right w:val="none" w:sz="0" w:space="0" w:color="auto"/>
                                                                      </w:divBdr>
                                                                      <w:divsChild>
                                                                        <w:div w:id="1683897486">
                                                                          <w:marLeft w:val="0"/>
                                                                          <w:marRight w:val="0"/>
                                                                          <w:marTop w:val="0"/>
                                                                          <w:marBottom w:val="0"/>
                                                                          <w:divBdr>
                                                                            <w:top w:val="none" w:sz="0" w:space="0" w:color="auto"/>
                                                                            <w:left w:val="none" w:sz="0" w:space="0" w:color="auto"/>
                                                                            <w:bottom w:val="none" w:sz="0" w:space="0" w:color="auto"/>
                                                                            <w:right w:val="none" w:sz="0" w:space="0" w:color="auto"/>
                                                                          </w:divBdr>
                                                                          <w:divsChild>
                                                                            <w:div w:id="797603988">
                                                                              <w:marLeft w:val="0"/>
                                                                              <w:marRight w:val="0"/>
                                                                              <w:marTop w:val="0"/>
                                                                              <w:marBottom w:val="0"/>
                                                                              <w:divBdr>
                                                                                <w:top w:val="none" w:sz="0" w:space="0" w:color="auto"/>
                                                                                <w:left w:val="none" w:sz="0" w:space="0" w:color="auto"/>
                                                                                <w:bottom w:val="none" w:sz="0" w:space="0" w:color="auto"/>
                                                                                <w:right w:val="none" w:sz="0" w:space="0" w:color="auto"/>
                                                                              </w:divBdr>
                                                                            </w:div>
                                                                          </w:divsChild>
                                                                        </w:div>
                                                                        <w:div w:id="8259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27014">
                                                              <w:marLeft w:val="0"/>
                                                              <w:marRight w:val="0"/>
                                                              <w:marTop w:val="0"/>
                                                              <w:marBottom w:val="0"/>
                                                              <w:divBdr>
                                                                <w:top w:val="none" w:sz="0" w:space="0" w:color="auto"/>
                                                                <w:left w:val="none" w:sz="0" w:space="0" w:color="auto"/>
                                                                <w:bottom w:val="none" w:sz="0" w:space="0" w:color="auto"/>
                                                                <w:right w:val="none" w:sz="0" w:space="0" w:color="auto"/>
                                                              </w:divBdr>
                                                              <w:divsChild>
                                                                <w:div w:id="509759656">
                                                                  <w:marLeft w:val="0"/>
                                                                  <w:marRight w:val="0"/>
                                                                  <w:marTop w:val="0"/>
                                                                  <w:marBottom w:val="0"/>
                                                                  <w:divBdr>
                                                                    <w:top w:val="none" w:sz="0" w:space="0" w:color="auto"/>
                                                                    <w:left w:val="none" w:sz="0" w:space="0" w:color="auto"/>
                                                                    <w:bottom w:val="none" w:sz="0" w:space="0" w:color="auto"/>
                                                                    <w:right w:val="none" w:sz="0" w:space="0" w:color="auto"/>
                                                                  </w:divBdr>
                                                                  <w:divsChild>
                                                                    <w:div w:id="1957717320">
                                                                      <w:marLeft w:val="0"/>
                                                                      <w:marRight w:val="0"/>
                                                                      <w:marTop w:val="0"/>
                                                                      <w:marBottom w:val="0"/>
                                                                      <w:divBdr>
                                                                        <w:top w:val="none" w:sz="0" w:space="0" w:color="auto"/>
                                                                        <w:left w:val="none" w:sz="0" w:space="0" w:color="auto"/>
                                                                        <w:bottom w:val="none" w:sz="0" w:space="0" w:color="auto"/>
                                                                        <w:right w:val="none" w:sz="0" w:space="0" w:color="auto"/>
                                                                      </w:divBdr>
                                                                      <w:divsChild>
                                                                        <w:div w:id="21015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91583">
                                                              <w:marLeft w:val="0"/>
                                                              <w:marRight w:val="0"/>
                                                              <w:marTop w:val="0"/>
                                                              <w:marBottom w:val="0"/>
                                                              <w:divBdr>
                                                                <w:top w:val="none" w:sz="0" w:space="0" w:color="auto"/>
                                                                <w:left w:val="none" w:sz="0" w:space="0" w:color="auto"/>
                                                                <w:bottom w:val="none" w:sz="0" w:space="0" w:color="auto"/>
                                                                <w:right w:val="none" w:sz="0" w:space="0" w:color="auto"/>
                                                              </w:divBdr>
                                                              <w:divsChild>
                                                                <w:div w:id="1845823906">
                                                                  <w:marLeft w:val="0"/>
                                                                  <w:marRight w:val="0"/>
                                                                  <w:marTop w:val="0"/>
                                                                  <w:marBottom w:val="0"/>
                                                                  <w:divBdr>
                                                                    <w:top w:val="none" w:sz="0" w:space="0" w:color="auto"/>
                                                                    <w:left w:val="none" w:sz="0" w:space="0" w:color="auto"/>
                                                                    <w:bottom w:val="none" w:sz="0" w:space="0" w:color="auto"/>
                                                                    <w:right w:val="none" w:sz="0" w:space="0" w:color="auto"/>
                                                                  </w:divBdr>
                                                                  <w:divsChild>
                                                                    <w:div w:id="191500939">
                                                                      <w:marLeft w:val="0"/>
                                                                      <w:marRight w:val="0"/>
                                                                      <w:marTop w:val="0"/>
                                                                      <w:marBottom w:val="0"/>
                                                                      <w:divBdr>
                                                                        <w:top w:val="none" w:sz="0" w:space="0" w:color="auto"/>
                                                                        <w:left w:val="none" w:sz="0" w:space="0" w:color="auto"/>
                                                                        <w:bottom w:val="none" w:sz="0" w:space="0" w:color="auto"/>
                                                                        <w:right w:val="none" w:sz="0" w:space="0" w:color="auto"/>
                                                                      </w:divBdr>
                                                                      <w:divsChild>
                                                                        <w:div w:id="9809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0621">
                                                              <w:marLeft w:val="0"/>
                                                              <w:marRight w:val="0"/>
                                                              <w:marTop w:val="0"/>
                                                              <w:marBottom w:val="0"/>
                                                              <w:divBdr>
                                                                <w:top w:val="none" w:sz="0" w:space="0" w:color="auto"/>
                                                                <w:left w:val="none" w:sz="0" w:space="0" w:color="auto"/>
                                                                <w:bottom w:val="none" w:sz="0" w:space="0" w:color="auto"/>
                                                                <w:right w:val="none" w:sz="0" w:space="0" w:color="auto"/>
                                                              </w:divBdr>
                                                              <w:divsChild>
                                                                <w:div w:id="43912182">
                                                                  <w:marLeft w:val="0"/>
                                                                  <w:marRight w:val="0"/>
                                                                  <w:marTop w:val="0"/>
                                                                  <w:marBottom w:val="0"/>
                                                                  <w:divBdr>
                                                                    <w:top w:val="none" w:sz="0" w:space="0" w:color="auto"/>
                                                                    <w:left w:val="none" w:sz="0" w:space="0" w:color="auto"/>
                                                                    <w:bottom w:val="none" w:sz="0" w:space="0" w:color="auto"/>
                                                                    <w:right w:val="none" w:sz="0" w:space="0" w:color="auto"/>
                                                                  </w:divBdr>
                                                                  <w:divsChild>
                                                                    <w:div w:id="139468035">
                                                                      <w:marLeft w:val="0"/>
                                                                      <w:marRight w:val="0"/>
                                                                      <w:marTop w:val="0"/>
                                                                      <w:marBottom w:val="0"/>
                                                                      <w:divBdr>
                                                                        <w:top w:val="none" w:sz="0" w:space="0" w:color="auto"/>
                                                                        <w:left w:val="none" w:sz="0" w:space="0" w:color="auto"/>
                                                                        <w:bottom w:val="none" w:sz="0" w:space="0" w:color="auto"/>
                                                                        <w:right w:val="none" w:sz="0" w:space="0" w:color="auto"/>
                                                                      </w:divBdr>
                                                                      <w:divsChild>
                                                                        <w:div w:id="14975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5660">
                                                              <w:marLeft w:val="0"/>
                                                              <w:marRight w:val="0"/>
                                                              <w:marTop w:val="0"/>
                                                              <w:marBottom w:val="0"/>
                                                              <w:divBdr>
                                                                <w:top w:val="none" w:sz="0" w:space="0" w:color="auto"/>
                                                                <w:left w:val="none" w:sz="0" w:space="0" w:color="auto"/>
                                                                <w:bottom w:val="none" w:sz="0" w:space="0" w:color="auto"/>
                                                                <w:right w:val="none" w:sz="0" w:space="0" w:color="auto"/>
                                                              </w:divBdr>
                                                              <w:divsChild>
                                                                <w:div w:id="17202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840714">
                                              <w:marLeft w:val="0"/>
                                              <w:marRight w:val="0"/>
                                              <w:marTop w:val="0"/>
                                              <w:marBottom w:val="0"/>
                                              <w:divBdr>
                                                <w:top w:val="none" w:sz="0" w:space="0" w:color="auto"/>
                                                <w:left w:val="none" w:sz="0" w:space="0" w:color="auto"/>
                                                <w:bottom w:val="none" w:sz="0" w:space="0" w:color="auto"/>
                                                <w:right w:val="none" w:sz="0" w:space="0" w:color="auto"/>
                                              </w:divBdr>
                                              <w:divsChild>
                                                <w:div w:id="730082647">
                                                  <w:marLeft w:val="0"/>
                                                  <w:marRight w:val="0"/>
                                                  <w:marTop w:val="0"/>
                                                  <w:marBottom w:val="0"/>
                                                  <w:divBdr>
                                                    <w:top w:val="none" w:sz="0" w:space="0" w:color="auto"/>
                                                    <w:left w:val="none" w:sz="0" w:space="0" w:color="auto"/>
                                                    <w:bottom w:val="none" w:sz="0" w:space="0" w:color="auto"/>
                                                    <w:right w:val="none" w:sz="0" w:space="0" w:color="auto"/>
                                                  </w:divBdr>
                                                  <w:divsChild>
                                                    <w:div w:id="482699689">
                                                      <w:marLeft w:val="0"/>
                                                      <w:marRight w:val="0"/>
                                                      <w:marTop w:val="0"/>
                                                      <w:marBottom w:val="0"/>
                                                      <w:divBdr>
                                                        <w:top w:val="none" w:sz="0" w:space="0" w:color="auto"/>
                                                        <w:left w:val="none" w:sz="0" w:space="0" w:color="auto"/>
                                                        <w:bottom w:val="none" w:sz="0" w:space="0" w:color="auto"/>
                                                        <w:right w:val="none" w:sz="0" w:space="0" w:color="auto"/>
                                                      </w:divBdr>
                                                      <w:divsChild>
                                                        <w:div w:id="55205985">
                                                          <w:marLeft w:val="0"/>
                                                          <w:marRight w:val="0"/>
                                                          <w:marTop w:val="0"/>
                                                          <w:marBottom w:val="0"/>
                                                          <w:divBdr>
                                                            <w:top w:val="none" w:sz="0" w:space="0" w:color="auto"/>
                                                            <w:left w:val="none" w:sz="0" w:space="0" w:color="auto"/>
                                                            <w:bottom w:val="none" w:sz="0" w:space="0" w:color="auto"/>
                                                            <w:right w:val="none" w:sz="0" w:space="0" w:color="auto"/>
                                                          </w:divBdr>
                                                          <w:divsChild>
                                                            <w:div w:id="1860700484">
                                                              <w:marLeft w:val="0"/>
                                                              <w:marRight w:val="0"/>
                                                              <w:marTop w:val="0"/>
                                                              <w:marBottom w:val="0"/>
                                                              <w:divBdr>
                                                                <w:top w:val="none" w:sz="0" w:space="0" w:color="auto"/>
                                                                <w:left w:val="none" w:sz="0" w:space="0" w:color="auto"/>
                                                                <w:bottom w:val="none" w:sz="0" w:space="0" w:color="auto"/>
                                                                <w:right w:val="none" w:sz="0" w:space="0" w:color="auto"/>
                                                              </w:divBdr>
                                                              <w:divsChild>
                                                                <w:div w:id="600994233">
                                                                  <w:marLeft w:val="0"/>
                                                                  <w:marRight w:val="0"/>
                                                                  <w:marTop w:val="0"/>
                                                                  <w:marBottom w:val="0"/>
                                                                  <w:divBdr>
                                                                    <w:top w:val="none" w:sz="0" w:space="0" w:color="auto"/>
                                                                    <w:left w:val="none" w:sz="0" w:space="0" w:color="auto"/>
                                                                    <w:bottom w:val="none" w:sz="0" w:space="0" w:color="auto"/>
                                                                    <w:right w:val="none" w:sz="0" w:space="0" w:color="auto"/>
                                                                  </w:divBdr>
                                                                  <w:divsChild>
                                                                    <w:div w:id="7121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2795">
                                                          <w:marLeft w:val="0"/>
                                                          <w:marRight w:val="0"/>
                                                          <w:marTop w:val="0"/>
                                                          <w:marBottom w:val="0"/>
                                                          <w:divBdr>
                                                            <w:top w:val="none" w:sz="0" w:space="0" w:color="auto"/>
                                                            <w:left w:val="none" w:sz="0" w:space="0" w:color="auto"/>
                                                            <w:bottom w:val="none" w:sz="0" w:space="0" w:color="auto"/>
                                                            <w:right w:val="none" w:sz="0" w:space="0" w:color="auto"/>
                                                          </w:divBdr>
                                                          <w:divsChild>
                                                            <w:div w:id="1514996927">
                                                              <w:marLeft w:val="0"/>
                                                              <w:marRight w:val="0"/>
                                                              <w:marTop w:val="0"/>
                                                              <w:marBottom w:val="0"/>
                                                              <w:divBdr>
                                                                <w:top w:val="none" w:sz="0" w:space="0" w:color="auto"/>
                                                                <w:left w:val="none" w:sz="0" w:space="0" w:color="auto"/>
                                                                <w:bottom w:val="none" w:sz="0" w:space="0" w:color="auto"/>
                                                                <w:right w:val="none" w:sz="0" w:space="0" w:color="auto"/>
                                                              </w:divBdr>
                                                              <w:divsChild>
                                                                <w:div w:id="113063605">
                                                                  <w:marLeft w:val="0"/>
                                                                  <w:marRight w:val="0"/>
                                                                  <w:marTop w:val="0"/>
                                                                  <w:marBottom w:val="0"/>
                                                                  <w:divBdr>
                                                                    <w:top w:val="none" w:sz="0" w:space="0" w:color="auto"/>
                                                                    <w:left w:val="none" w:sz="0" w:space="0" w:color="auto"/>
                                                                    <w:bottom w:val="none" w:sz="0" w:space="0" w:color="auto"/>
                                                                    <w:right w:val="none" w:sz="0" w:space="0" w:color="auto"/>
                                                                  </w:divBdr>
                                                                </w:div>
                                                              </w:divsChild>
                                                            </w:div>
                                                            <w:div w:id="566840098">
                                                              <w:marLeft w:val="0"/>
                                                              <w:marRight w:val="0"/>
                                                              <w:marTop w:val="0"/>
                                                              <w:marBottom w:val="0"/>
                                                              <w:divBdr>
                                                                <w:top w:val="none" w:sz="0" w:space="0" w:color="auto"/>
                                                                <w:left w:val="none" w:sz="0" w:space="0" w:color="auto"/>
                                                                <w:bottom w:val="none" w:sz="0" w:space="0" w:color="auto"/>
                                                                <w:right w:val="none" w:sz="0" w:space="0" w:color="auto"/>
                                                              </w:divBdr>
                                                              <w:divsChild>
                                                                <w:div w:id="916209526">
                                                                  <w:marLeft w:val="0"/>
                                                                  <w:marRight w:val="0"/>
                                                                  <w:marTop w:val="0"/>
                                                                  <w:marBottom w:val="0"/>
                                                                  <w:divBdr>
                                                                    <w:top w:val="none" w:sz="0" w:space="0" w:color="auto"/>
                                                                    <w:left w:val="none" w:sz="0" w:space="0" w:color="auto"/>
                                                                    <w:bottom w:val="none" w:sz="0" w:space="0" w:color="auto"/>
                                                                    <w:right w:val="none" w:sz="0" w:space="0" w:color="auto"/>
                                                                  </w:divBdr>
                                                                  <w:divsChild>
                                                                    <w:div w:id="2157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3696">
                                                              <w:marLeft w:val="0"/>
                                                              <w:marRight w:val="0"/>
                                                              <w:marTop w:val="0"/>
                                                              <w:marBottom w:val="0"/>
                                                              <w:divBdr>
                                                                <w:top w:val="none" w:sz="0" w:space="0" w:color="auto"/>
                                                                <w:left w:val="none" w:sz="0" w:space="0" w:color="auto"/>
                                                                <w:bottom w:val="none" w:sz="0" w:space="0" w:color="auto"/>
                                                                <w:right w:val="none" w:sz="0" w:space="0" w:color="auto"/>
                                                              </w:divBdr>
                                                              <w:divsChild>
                                                                <w:div w:id="938299088">
                                                                  <w:marLeft w:val="0"/>
                                                                  <w:marRight w:val="0"/>
                                                                  <w:marTop w:val="0"/>
                                                                  <w:marBottom w:val="0"/>
                                                                  <w:divBdr>
                                                                    <w:top w:val="none" w:sz="0" w:space="0" w:color="auto"/>
                                                                    <w:left w:val="none" w:sz="0" w:space="0" w:color="auto"/>
                                                                    <w:bottom w:val="none" w:sz="0" w:space="0" w:color="auto"/>
                                                                    <w:right w:val="none" w:sz="0" w:space="0" w:color="auto"/>
                                                                  </w:divBdr>
                                                                  <w:divsChild>
                                                                    <w:div w:id="281425091">
                                                                      <w:marLeft w:val="0"/>
                                                                      <w:marRight w:val="0"/>
                                                                      <w:marTop w:val="0"/>
                                                                      <w:marBottom w:val="0"/>
                                                                      <w:divBdr>
                                                                        <w:top w:val="none" w:sz="0" w:space="0" w:color="auto"/>
                                                                        <w:left w:val="none" w:sz="0" w:space="0" w:color="auto"/>
                                                                        <w:bottom w:val="none" w:sz="0" w:space="0" w:color="auto"/>
                                                                        <w:right w:val="none" w:sz="0" w:space="0" w:color="auto"/>
                                                                      </w:divBdr>
                                                                      <w:divsChild>
                                                                        <w:div w:id="2145922588">
                                                                          <w:marLeft w:val="0"/>
                                                                          <w:marRight w:val="0"/>
                                                                          <w:marTop w:val="0"/>
                                                                          <w:marBottom w:val="0"/>
                                                                          <w:divBdr>
                                                                            <w:top w:val="none" w:sz="0" w:space="0" w:color="auto"/>
                                                                            <w:left w:val="none" w:sz="0" w:space="0" w:color="auto"/>
                                                                            <w:bottom w:val="none" w:sz="0" w:space="0" w:color="auto"/>
                                                                            <w:right w:val="none" w:sz="0" w:space="0" w:color="auto"/>
                                                                          </w:divBdr>
                                                                          <w:divsChild>
                                                                            <w:div w:id="1708142566">
                                                                              <w:marLeft w:val="0"/>
                                                                              <w:marRight w:val="0"/>
                                                                              <w:marTop w:val="0"/>
                                                                              <w:marBottom w:val="0"/>
                                                                              <w:divBdr>
                                                                                <w:top w:val="none" w:sz="0" w:space="0" w:color="auto"/>
                                                                                <w:left w:val="none" w:sz="0" w:space="0" w:color="auto"/>
                                                                                <w:bottom w:val="none" w:sz="0" w:space="0" w:color="auto"/>
                                                                                <w:right w:val="none" w:sz="0" w:space="0" w:color="auto"/>
                                                                              </w:divBdr>
                                                                            </w:div>
                                                                            <w:div w:id="366099523">
                                                                              <w:marLeft w:val="0"/>
                                                                              <w:marRight w:val="0"/>
                                                                              <w:marTop w:val="0"/>
                                                                              <w:marBottom w:val="0"/>
                                                                              <w:divBdr>
                                                                                <w:top w:val="none" w:sz="0" w:space="0" w:color="auto"/>
                                                                                <w:left w:val="none" w:sz="0" w:space="0" w:color="auto"/>
                                                                                <w:bottom w:val="none" w:sz="0" w:space="0" w:color="auto"/>
                                                                                <w:right w:val="none" w:sz="0" w:space="0" w:color="auto"/>
                                                                              </w:divBdr>
                                                                            </w:div>
                                                                          </w:divsChild>
                                                                        </w:div>
                                                                        <w:div w:id="345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82320">
                                                              <w:marLeft w:val="0"/>
                                                              <w:marRight w:val="0"/>
                                                              <w:marTop w:val="0"/>
                                                              <w:marBottom w:val="0"/>
                                                              <w:divBdr>
                                                                <w:top w:val="none" w:sz="0" w:space="0" w:color="auto"/>
                                                                <w:left w:val="none" w:sz="0" w:space="0" w:color="auto"/>
                                                                <w:bottom w:val="none" w:sz="0" w:space="0" w:color="auto"/>
                                                                <w:right w:val="none" w:sz="0" w:space="0" w:color="auto"/>
                                                              </w:divBdr>
                                                              <w:divsChild>
                                                                <w:div w:id="1314993017">
                                                                  <w:marLeft w:val="0"/>
                                                                  <w:marRight w:val="0"/>
                                                                  <w:marTop w:val="0"/>
                                                                  <w:marBottom w:val="0"/>
                                                                  <w:divBdr>
                                                                    <w:top w:val="none" w:sz="0" w:space="0" w:color="auto"/>
                                                                    <w:left w:val="none" w:sz="0" w:space="0" w:color="auto"/>
                                                                    <w:bottom w:val="none" w:sz="0" w:space="0" w:color="auto"/>
                                                                    <w:right w:val="none" w:sz="0" w:space="0" w:color="auto"/>
                                                                  </w:divBdr>
                                                                  <w:divsChild>
                                                                    <w:div w:id="1594824260">
                                                                      <w:marLeft w:val="0"/>
                                                                      <w:marRight w:val="0"/>
                                                                      <w:marTop w:val="0"/>
                                                                      <w:marBottom w:val="0"/>
                                                                      <w:divBdr>
                                                                        <w:top w:val="none" w:sz="0" w:space="0" w:color="auto"/>
                                                                        <w:left w:val="none" w:sz="0" w:space="0" w:color="auto"/>
                                                                        <w:bottom w:val="none" w:sz="0" w:space="0" w:color="auto"/>
                                                                        <w:right w:val="none" w:sz="0" w:space="0" w:color="auto"/>
                                                                      </w:divBdr>
                                                                      <w:divsChild>
                                                                        <w:div w:id="61874840">
                                                                          <w:marLeft w:val="0"/>
                                                                          <w:marRight w:val="0"/>
                                                                          <w:marTop w:val="0"/>
                                                                          <w:marBottom w:val="0"/>
                                                                          <w:divBdr>
                                                                            <w:top w:val="none" w:sz="0" w:space="0" w:color="auto"/>
                                                                            <w:left w:val="none" w:sz="0" w:space="0" w:color="auto"/>
                                                                            <w:bottom w:val="none" w:sz="0" w:space="0" w:color="auto"/>
                                                                            <w:right w:val="none" w:sz="0" w:space="0" w:color="auto"/>
                                                                          </w:divBdr>
                                                                          <w:divsChild>
                                                                            <w:div w:id="77682314">
                                                                              <w:marLeft w:val="0"/>
                                                                              <w:marRight w:val="0"/>
                                                                              <w:marTop w:val="0"/>
                                                                              <w:marBottom w:val="0"/>
                                                                              <w:divBdr>
                                                                                <w:top w:val="none" w:sz="0" w:space="0" w:color="auto"/>
                                                                                <w:left w:val="none" w:sz="0" w:space="0" w:color="auto"/>
                                                                                <w:bottom w:val="none" w:sz="0" w:space="0" w:color="auto"/>
                                                                                <w:right w:val="none" w:sz="0" w:space="0" w:color="auto"/>
                                                                              </w:divBdr>
                                                                            </w:div>
                                                                          </w:divsChild>
                                                                        </w:div>
                                                                        <w:div w:id="11762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8028">
                                                              <w:marLeft w:val="0"/>
                                                              <w:marRight w:val="0"/>
                                                              <w:marTop w:val="0"/>
                                                              <w:marBottom w:val="0"/>
                                                              <w:divBdr>
                                                                <w:top w:val="none" w:sz="0" w:space="0" w:color="auto"/>
                                                                <w:left w:val="none" w:sz="0" w:space="0" w:color="auto"/>
                                                                <w:bottom w:val="none" w:sz="0" w:space="0" w:color="auto"/>
                                                                <w:right w:val="none" w:sz="0" w:space="0" w:color="auto"/>
                                                              </w:divBdr>
                                                              <w:divsChild>
                                                                <w:div w:id="804549082">
                                                                  <w:marLeft w:val="0"/>
                                                                  <w:marRight w:val="0"/>
                                                                  <w:marTop w:val="0"/>
                                                                  <w:marBottom w:val="0"/>
                                                                  <w:divBdr>
                                                                    <w:top w:val="none" w:sz="0" w:space="0" w:color="auto"/>
                                                                    <w:left w:val="none" w:sz="0" w:space="0" w:color="auto"/>
                                                                    <w:bottom w:val="none" w:sz="0" w:space="0" w:color="auto"/>
                                                                    <w:right w:val="none" w:sz="0" w:space="0" w:color="auto"/>
                                                                  </w:divBdr>
                                                                  <w:divsChild>
                                                                    <w:div w:id="1658335994">
                                                                      <w:marLeft w:val="0"/>
                                                                      <w:marRight w:val="0"/>
                                                                      <w:marTop w:val="0"/>
                                                                      <w:marBottom w:val="0"/>
                                                                      <w:divBdr>
                                                                        <w:top w:val="none" w:sz="0" w:space="0" w:color="auto"/>
                                                                        <w:left w:val="none" w:sz="0" w:space="0" w:color="auto"/>
                                                                        <w:bottom w:val="none" w:sz="0" w:space="0" w:color="auto"/>
                                                                        <w:right w:val="none" w:sz="0" w:space="0" w:color="auto"/>
                                                                      </w:divBdr>
                                                                      <w:divsChild>
                                                                        <w:div w:id="20908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42202">
                                                              <w:marLeft w:val="0"/>
                                                              <w:marRight w:val="0"/>
                                                              <w:marTop w:val="0"/>
                                                              <w:marBottom w:val="0"/>
                                                              <w:divBdr>
                                                                <w:top w:val="none" w:sz="0" w:space="0" w:color="auto"/>
                                                                <w:left w:val="none" w:sz="0" w:space="0" w:color="auto"/>
                                                                <w:bottom w:val="none" w:sz="0" w:space="0" w:color="auto"/>
                                                                <w:right w:val="none" w:sz="0" w:space="0" w:color="auto"/>
                                                              </w:divBdr>
                                                              <w:divsChild>
                                                                <w:div w:id="586959775">
                                                                  <w:marLeft w:val="0"/>
                                                                  <w:marRight w:val="0"/>
                                                                  <w:marTop w:val="0"/>
                                                                  <w:marBottom w:val="0"/>
                                                                  <w:divBdr>
                                                                    <w:top w:val="none" w:sz="0" w:space="0" w:color="auto"/>
                                                                    <w:left w:val="none" w:sz="0" w:space="0" w:color="auto"/>
                                                                    <w:bottom w:val="none" w:sz="0" w:space="0" w:color="auto"/>
                                                                    <w:right w:val="none" w:sz="0" w:space="0" w:color="auto"/>
                                                                  </w:divBdr>
                                                                  <w:divsChild>
                                                                    <w:div w:id="1672490201">
                                                                      <w:marLeft w:val="0"/>
                                                                      <w:marRight w:val="0"/>
                                                                      <w:marTop w:val="0"/>
                                                                      <w:marBottom w:val="0"/>
                                                                      <w:divBdr>
                                                                        <w:top w:val="none" w:sz="0" w:space="0" w:color="auto"/>
                                                                        <w:left w:val="none" w:sz="0" w:space="0" w:color="auto"/>
                                                                        <w:bottom w:val="none" w:sz="0" w:space="0" w:color="auto"/>
                                                                        <w:right w:val="none" w:sz="0" w:space="0" w:color="auto"/>
                                                                      </w:divBdr>
                                                                      <w:divsChild>
                                                                        <w:div w:id="15763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2934">
                                                              <w:marLeft w:val="0"/>
                                                              <w:marRight w:val="0"/>
                                                              <w:marTop w:val="0"/>
                                                              <w:marBottom w:val="0"/>
                                                              <w:divBdr>
                                                                <w:top w:val="none" w:sz="0" w:space="0" w:color="auto"/>
                                                                <w:left w:val="none" w:sz="0" w:space="0" w:color="auto"/>
                                                                <w:bottom w:val="none" w:sz="0" w:space="0" w:color="auto"/>
                                                                <w:right w:val="none" w:sz="0" w:space="0" w:color="auto"/>
                                                              </w:divBdr>
                                                              <w:divsChild>
                                                                <w:div w:id="2621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598226">
      <w:bodyDiv w:val="1"/>
      <w:marLeft w:val="0"/>
      <w:marRight w:val="0"/>
      <w:marTop w:val="0"/>
      <w:marBottom w:val="0"/>
      <w:divBdr>
        <w:top w:val="none" w:sz="0" w:space="0" w:color="auto"/>
        <w:left w:val="none" w:sz="0" w:space="0" w:color="auto"/>
        <w:bottom w:val="none" w:sz="0" w:space="0" w:color="auto"/>
        <w:right w:val="none" w:sz="0" w:space="0" w:color="auto"/>
      </w:divBdr>
      <w:divsChild>
        <w:div w:id="815993994">
          <w:marLeft w:val="0"/>
          <w:marRight w:val="0"/>
          <w:marTop w:val="0"/>
          <w:marBottom w:val="0"/>
          <w:divBdr>
            <w:top w:val="none" w:sz="0" w:space="0" w:color="auto"/>
            <w:left w:val="none" w:sz="0" w:space="0" w:color="auto"/>
            <w:bottom w:val="none" w:sz="0" w:space="0" w:color="auto"/>
            <w:right w:val="none" w:sz="0" w:space="0" w:color="auto"/>
          </w:divBdr>
          <w:divsChild>
            <w:div w:id="206649452">
              <w:marLeft w:val="0"/>
              <w:marRight w:val="0"/>
              <w:marTop w:val="0"/>
              <w:marBottom w:val="0"/>
              <w:divBdr>
                <w:top w:val="none" w:sz="0" w:space="0" w:color="auto"/>
                <w:left w:val="none" w:sz="0" w:space="0" w:color="auto"/>
                <w:bottom w:val="none" w:sz="0" w:space="0" w:color="auto"/>
                <w:right w:val="none" w:sz="0" w:space="0" w:color="auto"/>
              </w:divBdr>
              <w:divsChild>
                <w:div w:id="19940210">
                  <w:marLeft w:val="0"/>
                  <w:marRight w:val="0"/>
                  <w:marTop w:val="0"/>
                  <w:marBottom w:val="0"/>
                  <w:divBdr>
                    <w:top w:val="none" w:sz="0" w:space="0" w:color="auto"/>
                    <w:left w:val="none" w:sz="0" w:space="0" w:color="auto"/>
                    <w:bottom w:val="none" w:sz="0" w:space="0" w:color="auto"/>
                    <w:right w:val="none" w:sz="0" w:space="0" w:color="auto"/>
                  </w:divBdr>
                  <w:divsChild>
                    <w:div w:id="1983727367">
                      <w:marLeft w:val="0"/>
                      <w:marRight w:val="0"/>
                      <w:marTop w:val="0"/>
                      <w:marBottom w:val="0"/>
                      <w:divBdr>
                        <w:top w:val="none" w:sz="0" w:space="0" w:color="auto"/>
                        <w:left w:val="none" w:sz="0" w:space="0" w:color="auto"/>
                        <w:bottom w:val="none" w:sz="0" w:space="0" w:color="auto"/>
                        <w:right w:val="none" w:sz="0" w:space="0" w:color="auto"/>
                      </w:divBdr>
                      <w:divsChild>
                        <w:div w:id="1492022937">
                          <w:marLeft w:val="0"/>
                          <w:marRight w:val="0"/>
                          <w:marTop w:val="0"/>
                          <w:marBottom w:val="0"/>
                          <w:divBdr>
                            <w:top w:val="none" w:sz="0" w:space="0" w:color="auto"/>
                            <w:left w:val="none" w:sz="0" w:space="0" w:color="auto"/>
                            <w:bottom w:val="none" w:sz="0" w:space="0" w:color="auto"/>
                            <w:right w:val="none" w:sz="0" w:space="0" w:color="auto"/>
                          </w:divBdr>
                          <w:divsChild>
                            <w:div w:id="1293246660">
                              <w:marLeft w:val="0"/>
                              <w:marRight w:val="0"/>
                              <w:marTop w:val="0"/>
                              <w:marBottom w:val="0"/>
                              <w:divBdr>
                                <w:top w:val="none" w:sz="0" w:space="0" w:color="auto"/>
                                <w:left w:val="none" w:sz="0" w:space="0" w:color="auto"/>
                                <w:bottom w:val="none" w:sz="0" w:space="0" w:color="auto"/>
                                <w:right w:val="none" w:sz="0" w:space="0" w:color="auto"/>
                              </w:divBdr>
                              <w:divsChild>
                                <w:div w:id="806774183">
                                  <w:marLeft w:val="0"/>
                                  <w:marRight w:val="0"/>
                                  <w:marTop w:val="0"/>
                                  <w:marBottom w:val="0"/>
                                  <w:divBdr>
                                    <w:top w:val="none" w:sz="0" w:space="0" w:color="auto"/>
                                    <w:left w:val="none" w:sz="0" w:space="0" w:color="auto"/>
                                    <w:bottom w:val="none" w:sz="0" w:space="0" w:color="auto"/>
                                    <w:right w:val="none" w:sz="0" w:space="0" w:color="auto"/>
                                  </w:divBdr>
                                  <w:divsChild>
                                    <w:div w:id="2140100822">
                                      <w:marLeft w:val="0"/>
                                      <w:marRight w:val="0"/>
                                      <w:marTop w:val="0"/>
                                      <w:marBottom w:val="0"/>
                                      <w:divBdr>
                                        <w:top w:val="none" w:sz="0" w:space="0" w:color="auto"/>
                                        <w:left w:val="none" w:sz="0" w:space="0" w:color="auto"/>
                                        <w:bottom w:val="none" w:sz="0" w:space="0" w:color="auto"/>
                                        <w:right w:val="none" w:sz="0" w:space="0" w:color="auto"/>
                                      </w:divBdr>
                                      <w:divsChild>
                                        <w:div w:id="203174969">
                                          <w:marLeft w:val="0"/>
                                          <w:marRight w:val="0"/>
                                          <w:marTop w:val="0"/>
                                          <w:marBottom w:val="0"/>
                                          <w:divBdr>
                                            <w:top w:val="none" w:sz="0" w:space="0" w:color="auto"/>
                                            <w:left w:val="none" w:sz="0" w:space="0" w:color="auto"/>
                                            <w:bottom w:val="none" w:sz="0" w:space="0" w:color="auto"/>
                                            <w:right w:val="none" w:sz="0" w:space="0" w:color="auto"/>
                                          </w:divBdr>
                                          <w:divsChild>
                                            <w:div w:id="1707948423">
                                              <w:marLeft w:val="0"/>
                                              <w:marRight w:val="0"/>
                                              <w:marTop w:val="0"/>
                                              <w:marBottom w:val="0"/>
                                              <w:divBdr>
                                                <w:top w:val="none" w:sz="0" w:space="0" w:color="auto"/>
                                                <w:left w:val="none" w:sz="0" w:space="0" w:color="auto"/>
                                                <w:bottom w:val="none" w:sz="0" w:space="0" w:color="auto"/>
                                                <w:right w:val="none" w:sz="0" w:space="0" w:color="auto"/>
                                              </w:divBdr>
                                              <w:divsChild>
                                                <w:div w:id="169302005">
                                                  <w:marLeft w:val="0"/>
                                                  <w:marRight w:val="0"/>
                                                  <w:marTop w:val="0"/>
                                                  <w:marBottom w:val="0"/>
                                                  <w:divBdr>
                                                    <w:top w:val="none" w:sz="0" w:space="0" w:color="auto"/>
                                                    <w:left w:val="none" w:sz="0" w:space="0" w:color="auto"/>
                                                    <w:bottom w:val="none" w:sz="0" w:space="0" w:color="auto"/>
                                                    <w:right w:val="none" w:sz="0" w:space="0" w:color="auto"/>
                                                  </w:divBdr>
                                                  <w:divsChild>
                                                    <w:div w:id="671181181">
                                                      <w:marLeft w:val="0"/>
                                                      <w:marRight w:val="0"/>
                                                      <w:marTop w:val="0"/>
                                                      <w:marBottom w:val="0"/>
                                                      <w:divBdr>
                                                        <w:top w:val="none" w:sz="0" w:space="0" w:color="auto"/>
                                                        <w:left w:val="none" w:sz="0" w:space="0" w:color="auto"/>
                                                        <w:bottom w:val="none" w:sz="0" w:space="0" w:color="auto"/>
                                                        <w:right w:val="none" w:sz="0" w:space="0" w:color="auto"/>
                                                      </w:divBdr>
                                                      <w:divsChild>
                                                        <w:div w:id="1080101646">
                                                          <w:marLeft w:val="0"/>
                                                          <w:marRight w:val="0"/>
                                                          <w:marTop w:val="0"/>
                                                          <w:marBottom w:val="0"/>
                                                          <w:divBdr>
                                                            <w:top w:val="none" w:sz="0" w:space="0" w:color="auto"/>
                                                            <w:left w:val="none" w:sz="0" w:space="0" w:color="auto"/>
                                                            <w:bottom w:val="none" w:sz="0" w:space="0" w:color="auto"/>
                                                            <w:right w:val="none" w:sz="0" w:space="0" w:color="auto"/>
                                                          </w:divBdr>
                                                          <w:divsChild>
                                                            <w:div w:id="207035170">
                                                              <w:marLeft w:val="0"/>
                                                              <w:marRight w:val="0"/>
                                                              <w:marTop w:val="0"/>
                                                              <w:marBottom w:val="0"/>
                                                              <w:divBdr>
                                                                <w:top w:val="none" w:sz="0" w:space="0" w:color="auto"/>
                                                                <w:left w:val="none" w:sz="0" w:space="0" w:color="auto"/>
                                                                <w:bottom w:val="none" w:sz="0" w:space="0" w:color="auto"/>
                                                                <w:right w:val="none" w:sz="0" w:space="0" w:color="auto"/>
                                                              </w:divBdr>
                                                              <w:divsChild>
                                                                <w:div w:id="1292007516">
                                                                  <w:marLeft w:val="0"/>
                                                                  <w:marRight w:val="0"/>
                                                                  <w:marTop w:val="0"/>
                                                                  <w:marBottom w:val="0"/>
                                                                  <w:divBdr>
                                                                    <w:top w:val="none" w:sz="0" w:space="0" w:color="auto"/>
                                                                    <w:left w:val="none" w:sz="0" w:space="0" w:color="auto"/>
                                                                    <w:bottom w:val="none" w:sz="0" w:space="0" w:color="auto"/>
                                                                    <w:right w:val="none" w:sz="0" w:space="0" w:color="auto"/>
                                                                  </w:divBdr>
                                                                  <w:divsChild>
                                                                    <w:div w:id="28534299">
                                                                      <w:marLeft w:val="0"/>
                                                                      <w:marRight w:val="0"/>
                                                                      <w:marTop w:val="0"/>
                                                                      <w:marBottom w:val="0"/>
                                                                      <w:divBdr>
                                                                        <w:top w:val="none" w:sz="0" w:space="0" w:color="auto"/>
                                                                        <w:left w:val="none" w:sz="0" w:space="0" w:color="auto"/>
                                                                        <w:bottom w:val="none" w:sz="0" w:space="0" w:color="auto"/>
                                                                        <w:right w:val="none" w:sz="0" w:space="0" w:color="auto"/>
                                                                      </w:divBdr>
                                                                      <w:divsChild>
                                                                        <w:div w:id="200436919">
                                                                          <w:marLeft w:val="0"/>
                                                                          <w:marRight w:val="0"/>
                                                                          <w:marTop w:val="0"/>
                                                                          <w:marBottom w:val="0"/>
                                                                          <w:divBdr>
                                                                            <w:top w:val="none" w:sz="0" w:space="0" w:color="auto"/>
                                                                            <w:left w:val="none" w:sz="0" w:space="0" w:color="auto"/>
                                                                            <w:bottom w:val="none" w:sz="0" w:space="0" w:color="auto"/>
                                                                            <w:right w:val="none" w:sz="0" w:space="0" w:color="auto"/>
                                                                          </w:divBdr>
                                                                          <w:divsChild>
                                                                            <w:div w:id="2084528646">
                                                                              <w:marLeft w:val="0"/>
                                                                              <w:marRight w:val="0"/>
                                                                              <w:marTop w:val="0"/>
                                                                              <w:marBottom w:val="0"/>
                                                                              <w:divBdr>
                                                                                <w:top w:val="none" w:sz="0" w:space="0" w:color="auto"/>
                                                                                <w:left w:val="none" w:sz="0" w:space="0" w:color="auto"/>
                                                                                <w:bottom w:val="none" w:sz="0" w:space="0" w:color="auto"/>
                                                                                <w:right w:val="none" w:sz="0" w:space="0" w:color="auto"/>
                                                                              </w:divBdr>
                                                                            </w:div>
                                                                            <w:div w:id="328797085">
                                                                              <w:marLeft w:val="0"/>
                                                                              <w:marRight w:val="0"/>
                                                                              <w:marTop w:val="0"/>
                                                                              <w:marBottom w:val="0"/>
                                                                              <w:divBdr>
                                                                                <w:top w:val="none" w:sz="0" w:space="0" w:color="auto"/>
                                                                                <w:left w:val="none" w:sz="0" w:space="0" w:color="auto"/>
                                                                                <w:bottom w:val="none" w:sz="0" w:space="0" w:color="auto"/>
                                                                                <w:right w:val="none" w:sz="0" w:space="0" w:color="auto"/>
                                                                              </w:divBdr>
                                                                            </w:div>
                                                                          </w:divsChild>
                                                                        </w:div>
                                                                        <w:div w:id="13169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3157">
                                                              <w:marLeft w:val="0"/>
                                                              <w:marRight w:val="0"/>
                                                              <w:marTop w:val="0"/>
                                                              <w:marBottom w:val="0"/>
                                                              <w:divBdr>
                                                                <w:top w:val="none" w:sz="0" w:space="0" w:color="auto"/>
                                                                <w:left w:val="none" w:sz="0" w:space="0" w:color="auto"/>
                                                                <w:bottom w:val="none" w:sz="0" w:space="0" w:color="auto"/>
                                                                <w:right w:val="none" w:sz="0" w:space="0" w:color="auto"/>
                                                              </w:divBdr>
                                                              <w:divsChild>
                                                                <w:div w:id="918830923">
                                                                  <w:marLeft w:val="0"/>
                                                                  <w:marRight w:val="0"/>
                                                                  <w:marTop w:val="0"/>
                                                                  <w:marBottom w:val="0"/>
                                                                  <w:divBdr>
                                                                    <w:top w:val="none" w:sz="0" w:space="0" w:color="auto"/>
                                                                    <w:left w:val="none" w:sz="0" w:space="0" w:color="auto"/>
                                                                    <w:bottom w:val="none" w:sz="0" w:space="0" w:color="auto"/>
                                                                    <w:right w:val="none" w:sz="0" w:space="0" w:color="auto"/>
                                                                  </w:divBdr>
                                                                  <w:divsChild>
                                                                    <w:div w:id="913314959">
                                                                      <w:marLeft w:val="0"/>
                                                                      <w:marRight w:val="0"/>
                                                                      <w:marTop w:val="0"/>
                                                                      <w:marBottom w:val="0"/>
                                                                      <w:divBdr>
                                                                        <w:top w:val="none" w:sz="0" w:space="0" w:color="auto"/>
                                                                        <w:left w:val="none" w:sz="0" w:space="0" w:color="auto"/>
                                                                        <w:bottom w:val="none" w:sz="0" w:space="0" w:color="auto"/>
                                                                        <w:right w:val="none" w:sz="0" w:space="0" w:color="auto"/>
                                                                      </w:divBdr>
                                                                      <w:divsChild>
                                                                        <w:div w:id="60371029">
                                                                          <w:marLeft w:val="0"/>
                                                                          <w:marRight w:val="0"/>
                                                                          <w:marTop w:val="0"/>
                                                                          <w:marBottom w:val="0"/>
                                                                          <w:divBdr>
                                                                            <w:top w:val="none" w:sz="0" w:space="0" w:color="auto"/>
                                                                            <w:left w:val="none" w:sz="0" w:space="0" w:color="auto"/>
                                                                            <w:bottom w:val="none" w:sz="0" w:space="0" w:color="auto"/>
                                                                            <w:right w:val="none" w:sz="0" w:space="0" w:color="auto"/>
                                                                          </w:divBdr>
                                                                          <w:divsChild>
                                                                            <w:div w:id="155463123">
                                                                              <w:marLeft w:val="0"/>
                                                                              <w:marRight w:val="0"/>
                                                                              <w:marTop w:val="0"/>
                                                                              <w:marBottom w:val="0"/>
                                                                              <w:divBdr>
                                                                                <w:top w:val="none" w:sz="0" w:space="0" w:color="auto"/>
                                                                                <w:left w:val="none" w:sz="0" w:space="0" w:color="auto"/>
                                                                                <w:bottom w:val="none" w:sz="0" w:space="0" w:color="auto"/>
                                                                                <w:right w:val="none" w:sz="0" w:space="0" w:color="auto"/>
                                                                              </w:divBdr>
                                                                            </w:div>
                                                                          </w:divsChild>
                                                                        </w:div>
                                                                        <w:div w:id="11491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83949">
                                                              <w:marLeft w:val="0"/>
                                                              <w:marRight w:val="0"/>
                                                              <w:marTop w:val="0"/>
                                                              <w:marBottom w:val="0"/>
                                                              <w:divBdr>
                                                                <w:top w:val="none" w:sz="0" w:space="0" w:color="auto"/>
                                                                <w:left w:val="none" w:sz="0" w:space="0" w:color="auto"/>
                                                                <w:bottom w:val="none" w:sz="0" w:space="0" w:color="auto"/>
                                                                <w:right w:val="none" w:sz="0" w:space="0" w:color="auto"/>
                                                              </w:divBdr>
                                                              <w:divsChild>
                                                                <w:div w:id="1506020798">
                                                                  <w:marLeft w:val="0"/>
                                                                  <w:marRight w:val="0"/>
                                                                  <w:marTop w:val="0"/>
                                                                  <w:marBottom w:val="0"/>
                                                                  <w:divBdr>
                                                                    <w:top w:val="none" w:sz="0" w:space="0" w:color="auto"/>
                                                                    <w:left w:val="none" w:sz="0" w:space="0" w:color="auto"/>
                                                                    <w:bottom w:val="none" w:sz="0" w:space="0" w:color="auto"/>
                                                                    <w:right w:val="none" w:sz="0" w:space="0" w:color="auto"/>
                                                                  </w:divBdr>
                                                                  <w:divsChild>
                                                                    <w:div w:id="1154755986">
                                                                      <w:marLeft w:val="0"/>
                                                                      <w:marRight w:val="0"/>
                                                                      <w:marTop w:val="0"/>
                                                                      <w:marBottom w:val="0"/>
                                                                      <w:divBdr>
                                                                        <w:top w:val="none" w:sz="0" w:space="0" w:color="auto"/>
                                                                        <w:left w:val="none" w:sz="0" w:space="0" w:color="auto"/>
                                                                        <w:bottom w:val="none" w:sz="0" w:space="0" w:color="auto"/>
                                                                        <w:right w:val="none" w:sz="0" w:space="0" w:color="auto"/>
                                                                      </w:divBdr>
                                                                      <w:divsChild>
                                                                        <w:div w:id="9715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80533">
                                                              <w:marLeft w:val="0"/>
                                                              <w:marRight w:val="0"/>
                                                              <w:marTop w:val="0"/>
                                                              <w:marBottom w:val="0"/>
                                                              <w:divBdr>
                                                                <w:top w:val="none" w:sz="0" w:space="0" w:color="auto"/>
                                                                <w:left w:val="none" w:sz="0" w:space="0" w:color="auto"/>
                                                                <w:bottom w:val="none" w:sz="0" w:space="0" w:color="auto"/>
                                                                <w:right w:val="none" w:sz="0" w:space="0" w:color="auto"/>
                                                              </w:divBdr>
                                                              <w:divsChild>
                                                                <w:div w:id="1405688802">
                                                                  <w:marLeft w:val="0"/>
                                                                  <w:marRight w:val="0"/>
                                                                  <w:marTop w:val="0"/>
                                                                  <w:marBottom w:val="0"/>
                                                                  <w:divBdr>
                                                                    <w:top w:val="none" w:sz="0" w:space="0" w:color="auto"/>
                                                                    <w:left w:val="none" w:sz="0" w:space="0" w:color="auto"/>
                                                                    <w:bottom w:val="none" w:sz="0" w:space="0" w:color="auto"/>
                                                                    <w:right w:val="none" w:sz="0" w:space="0" w:color="auto"/>
                                                                  </w:divBdr>
                                                                  <w:divsChild>
                                                                    <w:div w:id="1555771294">
                                                                      <w:marLeft w:val="0"/>
                                                                      <w:marRight w:val="0"/>
                                                                      <w:marTop w:val="0"/>
                                                                      <w:marBottom w:val="0"/>
                                                                      <w:divBdr>
                                                                        <w:top w:val="none" w:sz="0" w:space="0" w:color="auto"/>
                                                                        <w:left w:val="none" w:sz="0" w:space="0" w:color="auto"/>
                                                                        <w:bottom w:val="none" w:sz="0" w:space="0" w:color="auto"/>
                                                                        <w:right w:val="none" w:sz="0" w:space="0" w:color="auto"/>
                                                                      </w:divBdr>
                                                                      <w:divsChild>
                                                                        <w:div w:id="3079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8705">
                                                              <w:marLeft w:val="0"/>
                                                              <w:marRight w:val="0"/>
                                                              <w:marTop w:val="0"/>
                                                              <w:marBottom w:val="0"/>
                                                              <w:divBdr>
                                                                <w:top w:val="none" w:sz="0" w:space="0" w:color="auto"/>
                                                                <w:left w:val="none" w:sz="0" w:space="0" w:color="auto"/>
                                                                <w:bottom w:val="none" w:sz="0" w:space="0" w:color="auto"/>
                                                                <w:right w:val="none" w:sz="0" w:space="0" w:color="auto"/>
                                                              </w:divBdr>
                                                              <w:divsChild>
                                                                <w:div w:id="180557300">
                                                                  <w:marLeft w:val="0"/>
                                                                  <w:marRight w:val="0"/>
                                                                  <w:marTop w:val="0"/>
                                                                  <w:marBottom w:val="0"/>
                                                                  <w:divBdr>
                                                                    <w:top w:val="none" w:sz="0" w:space="0" w:color="auto"/>
                                                                    <w:left w:val="none" w:sz="0" w:space="0" w:color="auto"/>
                                                                    <w:bottom w:val="none" w:sz="0" w:space="0" w:color="auto"/>
                                                                    <w:right w:val="none" w:sz="0" w:space="0" w:color="auto"/>
                                                                  </w:divBdr>
                                                                  <w:divsChild>
                                                                    <w:div w:id="892692968">
                                                                      <w:marLeft w:val="0"/>
                                                                      <w:marRight w:val="0"/>
                                                                      <w:marTop w:val="0"/>
                                                                      <w:marBottom w:val="0"/>
                                                                      <w:divBdr>
                                                                        <w:top w:val="none" w:sz="0" w:space="0" w:color="auto"/>
                                                                        <w:left w:val="none" w:sz="0" w:space="0" w:color="auto"/>
                                                                        <w:bottom w:val="none" w:sz="0" w:space="0" w:color="auto"/>
                                                                        <w:right w:val="none" w:sz="0" w:space="0" w:color="auto"/>
                                                                      </w:divBdr>
                                                                      <w:divsChild>
                                                                        <w:div w:id="7136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939332">
      <w:bodyDiv w:val="1"/>
      <w:marLeft w:val="0"/>
      <w:marRight w:val="0"/>
      <w:marTop w:val="0"/>
      <w:marBottom w:val="0"/>
      <w:divBdr>
        <w:top w:val="none" w:sz="0" w:space="0" w:color="auto"/>
        <w:left w:val="none" w:sz="0" w:space="0" w:color="auto"/>
        <w:bottom w:val="none" w:sz="0" w:space="0" w:color="auto"/>
        <w:right w:val="none" w:sz="0" w:space="0" w:color="auto"/>
      </w:divBdr>
      <w:divsChild>
        <w:div w:id="604463873">
          <w:marLeft w:val="994"/>
          <w:marRight w:val="0"/>
          <w:marTop w:val="0"/>
          <w:marBottom w:val="0"/>
          <w:divBdr>
            <w:top w:val="none" w:sz="0" w:space="0" w:color="auto"/>
            <w:left w:val="none" w:sz="0" w:space="0" w:color="auto"/>
            <w:bottom w:val="none" w:sz="0" w:space="0" w:color="auto"/>
            <w:right w:val="none" w:sz="0" w:space="0" w:color="auto"/>
          </w:divBdr>
        </w:div>
        <w:div w:id="1155148283">
          <w:marLeft w:val="994"/>
          <w:marRight w:val="0"/>
          <w:marTop w:val="0"/>
          <w:marBottom w:val="0"/>
          <w:divBdr>
            <w:top w:val="none" w:sz="0" w:space="0" w:color="auto"/>
            <w:left w:val="none" w:sz="0" w:space="0" w:color="auto"/>
            <w:bottom w:val="none" w:sz="0" w:space="0" w:color="auto"/>
            <w:right w:val="none" w:sz="0" w:space="0" w:color="auto"/>
          </w:divBdr>
        </w:div>
        <w:div w:id="38946070">
          <w:marLeft w:val="994"/>
          <w:marRight w:val="0"/>
          <w:marTop w:val="0"/>
          <w:marBottom w:val="0"/>
          <w:divBdr>
            <w:top w:val="none" w:sz="0" w:space="0" w:color="auto"/>
            <w:left w:val="none" w:sz="0" w:space="0" w:color="auto"/>
            <w:bottom w:val="none" w:sz="0" w:space="0" w:color="auto"/>
            <w:right w:val="none" w:sz="0" w:space="0" w:color="auto"/>
          </w:divBdr>
        </w:div>
        <w:div w:id="1944871824">
          <w:marLeft w:val="994"/>
          <w:marRight w:val="0"/>
          <w:marTop w:val="0"/>
          <w:marBottom w:val="0"/>
          <w:divBdr>
            <w:top w:val="none" w:sz="0" w:space="0" w:color="auto"/>
            <w:left w:val="none" w:sz="0" w:space="0" w:color="auto"/>
            <w:bottom w:val="none" w:sz="0" w:space="0" w:color="auto"/>
            <w:right w:val="none" w:sz="0" w:space="0" w:color="auto"/>
          </w:divBdr>
        </w:div>
        <w:div w:id="1398043917">
          <w:marLeft w:val="994"/>
          <w:marRight w:val="0"/>
          <w:marTop w:val="0"/>
          <w:marBottom w:val="0"/>
          <w:divBdr>
            <w:top w:val="none" w:sz="0" w:space="0" w:color="auto"/>
            <w:left w:val="none" w:sz="0" w:space="0" w:color="auto"/>
            <w:bottom w:val="none" w:sz="0" w:space="0" w:color="auto"/>
            <w:right w:val="none" w:sz="0" w:space="0" w:color="auto"/>
          </w:divBdr>
        </w:div>
        <w:div w:id="844782332">
          <w:marLeft w:val="994"/>
          <w:marRight w:val="0"/>
          <w:marTop w:val="0"/>
          <w:marBottom w:val="0"/>
          <w:divBdr>
            <w:top w:val="none" w:sz="0" w:space="0" w:color="auto"/>
            <w:left w:val="none" w:sz="0" w:space="0" w:color="auto"/>
            <w:bottom w:val="none" w:sz="0" w:space="0" w:color="auto"/>
            <w:right w:val="none" w:sz="0" w:space="0" w:color="auto"/>
          </w:divBdr>
        </w:div>
      </w:divsChild>
    </w:div>
    <w:div w:id="277639171">
      <w:bodyDiv w:val="1"/>
      <w:marLeft w:val="0"/>
      <w:marRight w:val="0"/>
      <w:marTop w:val="0"/>
      <w:marBottom w:val="0"/>
      <w:divBdr>
        <w:top w:val="none" w:sz="0" w:space="0" w:color="auto"/>
        <w:left w:val="none" w:sz="0" w:space="0" w:color="auto"/>
        <w:bottom w:val="none" w:sz="0" w:space="0" w:color="auto"/>
        <w:right w:val="none" w:sz="0" w:space="0" w:color="auto"/>
      </w:divBdr>
      <w:divsChild>
        <w:div w:id="871306122">
          <w:marLeft w:val="0"/>
          <w:marRight w:val="0"/>
          <w:marTop w:val="0"/>
          <w:marBottom w:val="0"/>
          <w:divBdr>
            <w:top w:val="none" w:sz="0" w:space="0" w:color="auto"/>
            <w:left w:val="none" w:sz="0" w:space="0" w:color="auto"/>
            <w:bottom w:val="none" w:sz="0" w:space="0" w:color="auto"/>
            <w:right w:val="none" w:sz="0" w:space="0" w:color="auto"/>
          </w:divBdr>
          <w:divsChild>
            <w:div w:id="701706511">
              <w:marLeft w:val="0"/>
              <w:marRight w:val="0"/>
              <w:marTop w:val="0"/>
              <w:marBottom w:val="0"/>
              <w:divBdr>
                <w:top w:val="none" w:sz="0" w:space="0" w:color="auto"/>
                <w:left w:val="none" w:sz="0" w:space="0" w:color="auto"/>
                <w:bottom w:val="none" w:sz="0" w:space="0" w:color="auto"/>
                <w:right w:val="none" w:sz="0" w:space="0" w:color="auto"/>
              </w:divBdr>
              <w:divsChild>
                <w:div w:id="653795104">
                  <w:marLeft w:val="0"/>
                  <w:marRight w:val="0"/>
                  <w:marTop w:val="0"/>
                  <w:marBottom w:val="0"/>
                  <w:divBdr>
                    <w:top w:val="none" w:sz="0" w:space="0" w:color="auto"/>
                    <w:left w:val="none" w:sz="0" w:space="0" w:color="auto"/>
                    <w:bottom w:val="none" w:sz="0" w:space="0" w:color="auto"/>
                    <w:right w:val="none" w:sz="0" w:space="0" w:color="auto"/>
                  </w:divBdr>
                  <w:divsChild>
                    <w:div w:id="1044720230">
                      <w:marLeft w:val="0"/>
                      <w:marRight w:val="0"/>
                      <w:marTop w:val="0"/>
                      <w:marBottom w:val="0"/>
                      <w:divBdr>
                        <w:top w:val="none" w:sz="0" w:space="0" w:color="auto"/>
                        <w:left w:val="none" w:sz="0" w:space="0" w:color="auto"/>
                        <w:bottom w:val="none" w:sz="0" w:space="0" w:color="auto"/>
                        <w:right w:val="none" w:sz="0" w:space="0" w:color="auto"/>
                      </w:divBdr>
                      <w:divsChild>
                        <w:div w:id="1219051126">
                          <w:marLeft w:val="0"/>
                          <w:marRight w:val="0"/>
                          <w:marTop w:val="0"/>
                          <w:marBottom w:val="0"/>
                          <w:divBdr>
                            <w:top w:val="none" w:sz="0" w:space="0" w:color="auto"/>
                            <w:left w:val="none" w:sz="0" w:space="0" w:color="auto"/>
                            <w:bottom w:val="none" w:sz="0" w:space="0" w:color="auto"/>
                            <w:right w:val="none" w:sz="0" w:space="0" w:color="auto"/>
                          </w:divBdr>
                          <w:divsChild>
                            <w:div w:id="596711354">
                              <w:marLeft w:val="0"/>
                              <w:marRight w:val="0"/>
                              <w:marTop w:val="0"/>
                              <w:marBottom w:val="0"/>
                              <w:divBdr>
                                <w:top w:val="none" w:sz="0" w:space="0" w:color="auto"/>
                                <w:left w:val="none" w:sz="0" w:space="0" w:color="auto"/>
                                <w:bottom w:val="none" w:sz="0" w:space="0" w:color="auto"/>
                                <w:right w:val="none" w:sz="0" w:space="0" w:color="auto"/>
                              </w:divBdr>
                              <w:divsChild>
                                <w:div w:id="1752195890">
                                  <w:marLeft w:val="0"/>
                                  <w:marRight w:val="0"/>
                                  <w:marTop w:val="0"/>
                                  <w:marBottom w:val="0"/>
                                  <w:divBdr>
                                    <w:top w:val="none" w:sz="0" w:space="0" w:color="auto"/>
                                    <w:left w:val="none" w:sz="0" w:space="0" w:color="auto"/>
                                    <w:bottom w:val="none" w:sz="0" w:space="0" w:color="auto"/>
                                    <w:right w:val="none" w:sz="0" w:space="0" w:color="auto"/>
                                  </w:divBdr>
                                  <w:divsChild>
                                    <w:div w:id="1224683986">
                                      <w:marLeft w:val="0"/>
                                      <w:marRight w:val="0"/>
                                      <w:marTop w:val="0"/>
                                      <w:marBottom w:val="0"/>
                                      <w:divBdr>
                                        <w:top w:val="none" w:sz="0" w:space="0" w:color="auto"/>
                                        <w:left w:val="none" w:sz="0" w:space="0" w:color="auto"/>
                                        <w:bottom w:val="none" w:sz="0" w:space="0" w:color="auto"/>
                                        <w:right w:val="none" w:sz="0" w:space="0" w:color="auto"/>
                                      </w:divBdr>
                                      <w:divsChild>
                                        <w:div w:id="694767713">
                                          <w:marLeft w:val="0"/>
                                          <w:marRight w:val="0"/>
                                          <w:marTop w:val="0"/>
                                          <w:marBottom w:val="0"/>
                                          <w:divBdr>
                                            <w:top w:val="none" w:sz="0" w:space="0" w:color="auto"/>
                                            <w:left w:val="none" w:sz="0" w:space="0" w:color="auto"/>
                                            <w:bottom w:val="none" w:sz="0" w:space="0" w:color="auto"/>
                                            <w:right w:val="none" w:sz="0" w:space="0" w:color="auto"/>
                                          </w:divBdr>
                                          <w:divsChild>
                                            <w:div w:id="909265326">
                                              <w:marLeft w:val="0"/>
                                              <w:marRight w:val="0"/>
                                              <w:marTop w:val="0"/>
                                              <w:marBottom w:val="0"/>
                                              <w:divBdr>
                                                <w:top w:val="none" w:sz="0" w:space="0" w:color="auto"/>
                                                <w:left w:val="none" w:sz="0" w:space="0" w:color="auto"/>
                                                <w:bottom w:val="none" w:sz="0" w:space="0" w:color="auto"/>
                                                <w:right w:val="none" w:sz="0" w:space="0" w:color="auto"/>
                                              </w:divBdr>
                                              <w:divsChild>
                                                <w:div w:id="1642347746">
                                                  <w:marLeft w:val="0"/>
                                                  <w:marRight w:val="0"/>
                                                  <w:marTop w:val="0"/>
                                                  <w:marBottom w:val="0"/>
                                                  <w:divBdr>
                                                    <w:top w:val="none" w:sz="0" w:space="0" w:color="auto"/>
                                                    <w:left w:val="none" w:sz="0" w:space="0" w:color="auto"/>
                                                    <w:bottom w:val="none" w:sz="0" w:space="0" w:color="auto"/>
                                                    <w:right w:val="none" w:sz="0" w:space="0" w:color="auto"/>
                                                  </w:divBdr>
                                                  <w:divsChild>
                                                    <w:div w:id="483156634">
                                                      <w:marLeft w:val="0"/>
                                                      <w:marRight w:val="0"/>
                                                      <w:marTop w:val="0"/>
                                                      <w:marBottom w:val="0"/>
                                                      <w:divBdr>
                                                        <w:top w:val="none" w:sz="0" w:space="0" w:color="auto"/>
                                                        <w:left w:val="none" w:sz="0" w:space="0" w:color="auto"/>
                                                        <w:bottom w:val="none" w:sz="0" w:space="0" w:color="auto"/>
                                                        <w:right w:val="none" w:sz="0" w:space="0" w:color="auto"/>
                                                      </w:divBdr>
                                                      <w:divsChild>
                                                        <w:div w:id="1237667729">
                                                          <w:marLeft w:val="0"/>
                                                          <w:marRight w:val="0"/>
                                                          <w:marTop w:val="0"/>
                                                          <w:marBottom w:val="0"/>
                                                          <w:divBdr>
                                                            <w:top w:val="none" w:sz="0" w:space="0" w:color="auto"/>
                                                            <w:left w:val="none" w:sz="0" w:space="0" w:color="auto"/>
                                                            <w:bottom w:val="none" w:sz="0" w:space="0" w:color="auto"/>
                                                            <w:right w:val="none" w:sz="0" w:space="0" w:color="auto"/>
                                                          </w:divBdr>
                                                          <w:divsChild>
                                                            <w:div w:id="1138841685">
                                                              <w:marLeft w:val="0"/>
                                                              <w:marRight w:val="0"/>
                                                              <w:marTop w:val="0"/>
                                                              <w:marBottom w:val="0"/>
                                                              <w:divBdr>
                                                                <w:top w:val="none" w:sz="0" w:space="0" w:color="auto"/>
                                                                <w:left w:val="none" w:sz="0" w:space="0" w:color="auto"/>
                                                                <w:bottom w:val="none" w:sz="0" w:space="0" w:color="auto"/>
                                                                <w:right w:val="none" w:sz="0" w:space="0" w:color="auto"/>
                                                              </w:divBdr>
                                                              <w:divsChild>
                                                                <w:div w:id="1458794539">
                                                                  <w:marLeft w:val="0"/>
                                                                  <w:marRight w:val="0"/>
                                                                  <w:marTop w:val="0"/>
                                                                  <w:marBottom w:val="0"/>
                                                                  <w:divBdr>
                                                                    <w:top w:val="none" w:sz="0" w:space="0" w:color="auto"/>
                                                                    <w:left w:val="none" w:sz="0" w:space="0" w:color="auto"/>
                                                                    <w:bottom w:val="none" w:sz="0" w:space="0" w:color="auto"/>
                                                                    <w:right w:val="none" w:sz="0" w:space="0" w:color="auto"/>
                                                                  </w:divBdr>
                                                                  <w:divsChild>
                                                                    <w:div w:id="1704789532">
                                                                      <w:marLeft w:val="0"/>
                                                                      <w:marRight w:val="0"/>
                                                                      <w:marTop w:val="0"/>
                                                                      <w:marBottom w:val="0"/>
                                                                      <w:divBdr>
                                                                        <w:top w:val="none" w:sz="0" w:space="0" w:color="auto"/>
                                                                        <w:left w:val="none" w:sz="0" w:space="0" w:color="auto"/>
                                                                        <w:bottom w:val="none" w:sz="0" w:space="0" w:color="auto"/>
                                                                        <w:right w:val="none" w:sz="0" w:space="0" w:color="auto"/>
                                                                      </w:divBdr>
                                                                      <w:divsChild>
                                                                        <w:div w:id="2105682982">
                                                                          <w:marLeft w:val="0"/>
                                                                          <w:marRight w:val="0"/>
                                                                          <w:marTop w:val="0"/>
                                                                          <w:marBottom w:val="0"/>
                                                                          <w:divBdr>
                                                                            <w:top w:val="none" w:sz="0" w:space="0" w:color="auto"/>
                                                                            <w:left w:val="none" w:sz="0" w:space="0" w:color="auto"/>
                                                                            <w:bottom w:val="none" w:sz="0" w:space="0" w:color="auto"/>
                                                                            <w:right w:val="none" w:sz="0" w:space="0" w:color="auto"/>
                                                                          </w:divBdr>
                                                                          <w:divsChild>
                                                                            <w:div w:id="1710951834">
                                                                              <w:marLeft w:val="0"/>
                                                                              <w:marRight w:val="0"/>
                                                                              <w:marTop w:val="0"/>
                                                                              <w:marBottom w:val="0"/>
                                                                              <w:divBdr>
                                                                                <w:top w:val="none" w:sz="0" w:space="0" w:color="auto"/>
                                                                                <w:left w:val="none" w:sz="0" w:space="0" w:color="auto"/>
                                                                                <w:bottom w:val="none" w:sz="0" w:space="0" w:color="auto"/>
                                                                                <w:right w:val="none" w:sz="0" w:space="0" w:color="auto"/>
                                                                              </w:divBdr>
                                                                            </w:div>
                                                                            <w:div w:id="1244610374">
                                                                              <w:marLeft w:val="0"/>
                                                                              <w:marRight w:val="0"/>
                                                                              <w:marTop w:val="0"/>
                                                                              <w:marBottom w:val="0"/>
                                                                              <w:divBdr>
                                                                                <w:top w:val="none" w:sz="0" w:space="0" w:color="auto"/>
                                                                                <w:left w:val="none" w:sz="0" w:space="0" w:color="auto"/>
                                                                                <w:bottom w:val="none" w:sz="0" w:space="0" w:color="auto"/>
                                                                                <w:right w:val="none" w:sz="0" w:space="0" w:color="auto"/>
                                                                              </w:divBdr>
                                                                            </w:div>
                                                                          </w:divsChild>
                                                                        </w:div>
                                                                        <w:div w:id="10147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1289">
                                                              <w:marLeft w:val="0"/>
                                                              <w:marRight w:val="0"/>
                                                              <w:marTop w:val="0"/>
                                                              <w:marBottom w:val="0"/>
                                                              <w:divBdr>
                                                                <w:top w:val="none" w:sz="0" w:space="0" w:color="auto"/>
                                                                <w:left w:val="none" w:sz="0" w:space="0" w:color="auto"/>
                                                                <w:bottom w:val="none" w:sz="0" w:space="0" w:color="auto"/>
                                                                <w:right w:val="none" w:sz="0" w:space="0" w:color="auto"/>
                                                              </w:divBdr>
                                                              <w:divsChild>
                                                                <w:div w:id="1894271462">
                                                                  <w:marLeft w:val="0"/>
                                                                  <w:marRight w:val="0"/>
                                                                  <w:marTop w:val="0"/>
                                                                  <w:marBottom w:val="0"/>
                                                                  <w:divBdr>
                                                                    <w:top w:val="none" w:sz="0" w:space="0" w:color="auto"/>
                                                                    <w:left w:val="none" w:sz="0" w:space="0" w:color="auto"/>
                                                                    <w:bottom w:val="none" w:sz="0" w:space="0" w:color="auto"/>
                                                                    <w:right w:val="none" w:sz="0" w:space="0" w:color="auto"/>
                                                                  </w:divBdr>
                                                                  <w:divsChild>
                                                                    <w:div w:id="472454779">
                                                                      <w:marLeft w:val="0"/>
                                                                      <w:marRight w:val="0"/>
                                                                      <w:marTop w:val="0"/>
                                                                      <w:marBottom w:val="0"/>
                                                                      <w:divBdr>
                                                                        <w:top w:val="none" w:sz="0" w:space="0" w:color="auto"/>
                                                                        <w:left w:val="none" w:sz="0" w:space="0" w:color="auto"/>
                                                                        <w:bottom w:val="none" w:sz="0" w:space="0" w:color="auto"/>
                                                                        <w:right w:val="none" w:sz="0" w:space="0" w:color="auto"/>
                                                                      </w:divBdr>
                                                                      <w:divsChild>
                                                                        <w:div w:id="166335104">
                                                                          <w:marLeft w:val="0"/>
                                                                          <w:marRight w:val="0"/>
                                                                          <w:marTop w:val="0"/>
                                                                          <w:marBottom w:val="0"/>
                                                                          <w:divBdr>
                                                                            <w:top w:val="none" w:sz="0" w:space="0" w:color="auto"/>
                                                                            <w:left w:val="none" w:sz="0" w:space="0" w:color="auto"/>
                                                                            <w:bottom w:val="none" w:sz="0" w:space="0" w:color="auto"/>
                                                                            <w:right w:val="none" w:sz="0" w:space="0" w:color="auto"/>
                                                                          </w:divBdr>
                                                                          <w:divsChild>
                                                                            <w:div w:id="1217277819">
                                                                              <w:marLeft w:val="0"/>
                                                                              <w:marRight w:val="0"/>
                                                                              <w:marTop w:val="0"/>
                                                                              <w:marBottom w:val="0"/>
                                                                              <w:divBdr>
                                                                                <w:top w:val="none" w:sz="0" w:space="0" w:color="auto"/>
                                                                                <w:left w:val="none" w:sz="0" w:space="0" w:color="auto"/>
                                                                                <w:bottom w:val="none" w:sz="0" w:space="0" w:color="auto"/>
                                                                                <w:right w:val="none" w:sz="0" w:space="0" w:color="auto"/>
                                                                              </w:divBdr>
                                                                            </w:div>
                                                                          </w:divsChild>
                                                                        </w:div>
                                                                        <w:div w:id="11306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26008">
                                                              <w:marLeft w:val="0"/>
                                                              <w:marRight w:val="0"/>
                                                              <w:marTop w:val="0"/>
                                                              <w:marBottom w:val="0"/>
                                                              <w:divBdr>
                                                                <w:top w:val="none" w:sz="0" w:space="0" w:color="auto"/>
                                                                <w:left w:val="none" w:sz="0" w:space="0" w:color="auto"/>
                                                                <w:bottom w:val="none" w:sz="0" w:space="0" w:color="auto"/>
                                                                <w:right w:val="none" w:sz="0" w:space="0" w:color="auto"/>
                                                              </w:divBdr>
                                                              <w:divsChild>
                                                                <w:div w:id="930434758">
                                                                  <w:marLeft w:val="0"/>
                                                                  <w:marRight w:val="0"/>
                                                                  <w:marTop w:val="0"/>
                                                                  <w:marBottom w:val="0"/>
                                                                  <w:divBdr>
                                                                    <w:top w:val="none" w:sz="0" w:space="0" w:color="auto"/>
                                                                    <w:left w:val="none" w:sz="0" w:space="0" w:color="auto"/>
                                                                    <w:bottom w:val="none" w:sz="0" w:space="0" w:color="auto"/>
                                                                    <w:right w:val="none" w:sz="0" w:space="0" w:color="auto"/>
                                                                  </w:divBdr>
                                                                  <w:divsChild>
                                                                    <w:div w:id="1979453059">
                                                                      <w:marLeft w:val="0"/>
                                                                      <w:marRight w:val="0"/>
                                                                      <w:marTop w:val="0"/>
                                                                      <w:marBottom w:val="0"/>
                                                                      <w:divBdr>
                                                                        <w:top w:val="none" w:sz="0" w:space="0" w:color="auto"/>
                                                                        <w:left w:val="none" w:sz="0" w:space="0" w:color="auto"/>
                                                                        <w:bottom w:val="none" w:sz="0" w:space="0" w:color="auto"/>
                                                                        <w:right w:val="none" w:sz="0" w:space="0" w:color="auto"/>
                                                                      </w:divBdr>
                                                                      <w:divsChild>
                                                                        <w:div w:id="415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88702">
                                                              <w:marLeft w:val="0"/>
                                                              <w:marRight w:val="0"/>
                                                              <w:marTop w:val="0"/>
                                                              <w:marBottom w:val="0"/>
                                                              <w:divBdr>
                                                                <w:top w:val="none" w:sz="0" w:space="0" w:color="auto"/>
                                                                <w:left w:val="none" w:sz="0" w:space="0" w:color="auto"/>
                                                                <w:bottom w:val="none" w:sz="0" w:space="0" w:color="auto"/>
                                                                <w:right w:val="none" w:sz="0" w:space="0" w:color="auto"/>
                                                              </w:divBdr>
                                                              <w:divsChild>
                                                                <w:div w:id="1395546765">
                                                                  <w:marLeft w:val="0"/>
                                                                  <w:marRight w:val="0"/>
                                                                  <w:marTop w:val="0"/>
                                                                  <w:marBottom w:val="0"/>
                                                                  <w:divBdr>
                                                                    <w:top w:val="none" w:sz="0" w:space="0" w:color="auto"/>
                                                                    <w:left w:val="none" w:sz="0" w:space="0" w:color="auto"/>
                                                                    <w:bottom w:val="none" w:sz="0" w:space="0" w:color="auto"/>
                                                                    <w:right w:val="none" w:sz="0" w:space="0" w:color="auto"/>
                                                                  </w:divBdr>
                                                                  <w:divsChild>
                                                                    <w:div w:id="1019237067">
                                                                      <w:marLeft w:val="0"/>
                                                                      <w:marRight w:val="0"/>
                                                                      <w:marTop w:val="0"/>
                                                                      <w:marBottom w:val="0"/>
                                                                      <w:divBdr>
                                                                        <w:top w:val="none" w:sz="0" w:space="0" w:color="auto"/>
                                                                        <w:left w:val="none" w:sz="0" w:space="0" w:color="auto"/>
                                                                        <w:bottom w:val="none" w:sz="0" w:space="0" w:color="auto"/>
                                                                        <w:right w:val="none" w:sz="0" w:space="0" w:color="auto"/>
                                                                      </w:divBdr>
                                                                      <w:divsChild>
                                                                        <w:div w:id="19863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882">
                                                              <w:marLeft w:val="0"/>
                                                              <w:marRight w:val="0"/>
                                                              <w:marTop w:val="0"/>
                                                              <w:marBottom w:val="0"/>
                                                              <w:divBdr>
                                                                <w:top w:val="none" w:sz="0" w:space="0" w:color="auto"/>
                                                                <w:left w:val="none" w:sz="0" w:space="0" w:color="auto"/>
                                                                <w:bottom w:val="none" w:sz="0" w:space="0" w:color="auto"/>
                                                                <w:right w:val="none" w:sz="0" w:space="0" w:color="auto"/>
                                                              </w:divBdr>
                                                              <w:divsChild>
                                                                <w:div w:id="191380235">
                                                                  <w:marLeft w:val="0"/>
                                                                  <w:marRight w:val="0"/>
                                                                  <w:marTop w:val="0"/>
                                                                  <w:marBottom w:val="0"/>
                                                                  <w:divBdr>
                                                                    <w:top w:val="none" w:sz="0" w:space="0" w:color="auto"/>
                                                                    <w:left w:val="none" w:sz="0" w:space="0" w:color="auto"/>
                                                                    <w:bottom w:val="none" w:sz="0" w:space="0" w:color="auto"/>
                                                                    <w:right w:val="none" w:sz="0" w:space="0" w:color="auto"/>
                                                                  </w:divBdr>
                                                                  <w:divsChild>
                                                                    <w:div w:id="364135736">
                                                                      <w:marLeft w:val="0"/>
                                                                      <w:marRight w:val="0"/>
                                                                      <w:marTop w:val="0"/>
                                                                      <w:marBottom w:val="0"/>
                                                                      <w:divBdr>
                                                                        <w:top w:val="none" w:sz="0" w:space="0" w:color="auto"/>
                                                                        <w:left w:val="none" w:sz="0" w:space="0" w:color="auto"/>
                                                                        <w:bottom w:val="none" w:sz="0" w:space="0" w:color="auto"/>
                                                                        <w:right w:val="none" w:sz="0" w:space="0" w:color="auto"/>
                                                                      </w:divBdr>
                                                                      <w:divsChild>
                                                                        <w:div w:id="7986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029857">
      <w:bodyDiv w:val="1"/>
      <w:marLeft w:val="0"/>
      <w:marRight w:val="0"/>
      <w:marTop w:val="0"/>
      <w:marBottom w:val="0"/>
      <w:divBdr>
        <w:top w:val="none" w:sz="0" w:space="0" w:color="auto"/>
        <w:left w:val="none" w:sz="0" w:space="0" w:color="auto"/>
        <w:bottom w:val="none" w:sz="0" w:space="0" w:color="auto"/>
        <w:right w:val="none" w:sz="0" w:space="0" w:color="auto"/>
      </w:divBdr>
      <w:divsChild>
        <w:div w:id="1407454666">
          <w:marLeft w:val="0"/>
          <w:marRight w:val="0"/>
          <w:marTop w:val="0"/>
          <w:marBottom w:val="0"/>
          <w:divBdr>
            <w:top w:val="none" w:sz="0" w:space="0" w:color="auto"/>
            <w:left w:val="none" w:sz="0" w:space="0" w:color="auto"/>
            <w:bottom w:val="none" w:sz="0" w:space="0" w:color="auto"/>
            <w:right w:val="none" w:sz="0" w:space="0" w:color="auto"/>
          </w:divBdr>
          <w:divsChild>
            <w:div w:id="1440829074">
              <w:marLeft w:val="0"/>
              <w:marRight w:val="0"/>
              <w:marTop w:val="0"/>
              <w:marBottom w:val="0"/>
              <w:divBdr>
                <w:top w:val="none" w:sz="0" w:space="0" w:color="auto"/>
                <w:left w:val="none" w:sz="0" w:space="0" w:color="auto"/>
                <w:bottom w:val="none" w:sz="0" w:space="0" w:color="auto"/>
                <w:right w:val="none" w:sz="0" w:space="0" w:color="auto"/>
              </w:divBdr>
              <w:divsChild>
                <w:div w:id="162820636">
                  <w:marLeft w:val="0"/>
                  <w:marRight w:val="0"/>
                  <w:marTop w:val="0"/>
                  <w:marBottom w:val="0"/>
                  <w:divBdr>
                    <w:top w:val="none" w:sz="0" w:space="0" w:color="auto"/>
                    <w:left w:val="none" w:sz="0" w:space="0" w:color="auto"/>
                    <w:bottom w:val="none" w:sz="0" w:space="0" w:color="auto"/>
                    <w:right w:val="none" w:sz="0" w:space="0" w:color="auto"/>
                  </w:divBdr>
                  <w:divsChild>
                    <w:div w:id="2061047856">
                      <w:marLeft w:val="0"/>
                      <w:marRight w:val="0"/>
                      <w:marTop w:val="0"/>
                      <w:marBottom w:val="0"/>
                      <w:divBdr>
                        <w:top w:val="none" w:sz="0" w:space="0" w:color="auto"/>
                        <w:left w:val="none" w:sz="0" w:space="0" w:color="auto"/>
                        <w:bottom w:val="none" w:sz="0" w:space="0" w:color="auto"/>
                        <w:right w:val="none" w:sz="0" w:space="0" w:color="auto"/>
                      </w:divBdr>
                      <w:divsChild>
                        <w:div w:id="879518076">
                          <w:marLeft w:val="0"/>
                          <w:marRight w:val="0"/>
                          <w:marTop w:val="0"/>
                          <w:marBottom w:val="0"/>
                          <w:divBdr>
                            <w:top w:val="none" w:sz="0" w:space="0" w:color="auto"/>
                            <w:left w:val="none" w:sz="0" w:space="0" w:color="auto"/>
                            <w:bottom w:val="none" w:sz="0" w:space="0" w:color="auto"/>
                            <w:right w:val="none" w:sz="0" w:space="0" w:color="auto"/>
                          </w:divBdr>
                          <w:divsChild>
                            <w:div w:id="293413178">
                              <w:marLeft w:val="0"/>
                              <w:marRight w:val="0"/>
                              <w:marTop w:val="0"/>
                              <w:marBottom w:val="0"/>
                              <w:divBdr>
                                <w:top w:val="none" w:sz="0" w:space="0" w:color="auto"/>
                                <w:left w:val="none" w:sz="0" w:space="0" w:color="auto"/>
                                <w:bottom w:val="none" w:sz="0" w:space="0" w:color="auto"/>
                                <w:right w:val="none" w:sz="0" w:space="0" w:color="auto"/>
                              </w:divBdr>
                              <w:divsChild>
                                <w:div w:id="1665739703">
                                  <w:marLeft w:val="0"/>
                                  <w:marRight w:val="0"/>
                                  <w:marTop w:val="0"/>
                                  <w:marBottom w:val="0"/>
                                  <w:divBdr>
                                    <w:top w:val="none" w:sz="0" w:space="0" w:color="auto"/>
                                    <w:left w:val="none" w:sz="0" w:space="0" w:color="auto"/>
                                    <w:bottom w:val="none" w:sz="0" w:space="0" w:color="auto"/>
                                    <w:right w:val="none" w:sz="0" w:space="0" w:color="auto"/>
                                  </w:divBdr>
                                  <w:divsChild>
                                    <w:div w:id="1409502770">
                                      <w:marLeft w:val="0"/>
                                      <w:marRight w:val="0"/>
                                      <w:marTop w:val="0"/>
                                      <w:marBottom w:val="0"/>
                                      <w:divBdr>
                                        <w:top w:val="none" w:sz="0" w:space="0" w:color="auto"/>
                                        <w:left w:val="none" w:sz="0" w:space="0" w:color="auto"/>
                                        <w:bottom w:val="none" w:sz="0" w:space="0" w:color="auto"/>
                                        <w:right w:val="none" w:sz="0" w:space="0" w:color="auto"/>
                                      </w:divBdr>
                                      <w:divsChild>
                                        <w:div w:id="1635211649">
                                          <w:marLeft w:val="0"/>
                                          <w:marRight w:val="0"/>
                                          <w:marTop w:val="0"/>
                                          <w:marBottom w:val="0"/>
                                          <w:divBdr>
                                            <w:top w:val="none" w:sz="0" w:space="0" w:color="auto"/>
                                            <w:left w:val="none" w:sz="0" w:space="0" w:color="auto"/>
                                            <w:bottom w:val="none" w:sz="0" w:space="0" w:color="auto"/>
                                            <w:right w:val="none" w:sz="0" w:space="0" w:color="auto"/>
                                          </w:divBdr>
                                          <w:divsChild>
                                            <w:div w:id="2001810688">
                                              <w:marLeft w:val="0"/>
                                              <w:marRight w:val="0"/>
                                              <w:marTop w:val="0"/>
                                              <w:marBottom w:val="0"/>
                                              <w:divBdr>
                                                <w:top w:val="none" w:sz="0" w:space="0" w:color="auto"/>
                                                <w:left w:val="none" w:sz="0" w:space="0" w:color="auto"/>
                                                <w:bottom w:val="none" w:sz="0" w:space="0" w:color="auto"/>
                                                <w:right w:val="none" w:sz="0" w:space="0" w:color="auto"/>
                                              </w:divBdr>
                                              <w:divsChild>
                                                <w:div w:id="590699813">
                                                  <w:marLeft w:val="0"/>
                                                  <w:marRight w:val="0"/>
                                                  <w:marTop w:val="0"/>
                                                  <w:marBottom w:val="0"/>
                                                  <w:divBdr>
                                                    <w:top w:val="none" w:sz="0" w:space="0" w:color="auto"/>
                                                    <w:left w:val="none" w:sz="0" w:space="0" w:color="auto"/>
                                                    <w:bottom w:val="none" w:sz="0" w:space="0" w:color="auto"/>
                                                    <w:right w:val="none" w:sz="0" w:space="0" w:color="auto"/>
                                                  </w:divBdr>
                                                  <w:divsChild>
                                                    <w:div w:id="222915469">
                                                      <w:marLeft w:val="0"/>
                                                      <w:marRight w:val="0"/>
                                                      <w:marTop w:val="0"/>
                                                      <w:marBottom w:val="0"/>
                                                      <w:divBdr>
                                                        <w:top w:val="none" w:sz="0" w:space="0" w:color="auto"/>
                                                        <w:left w:val="none" w:sz="0" w:space="0" w:color="auto"/>
                                                        <w:bottom w:val="none" w:sz="0" w:space="0" w:color="auto"/>
                                                        <w:right w:val="none" w:sz="0" w:space="0" w:color="auto"/>
                                                      </w:divBdr>
                                                      <w:divsChild>
                                                        <w:div w:id="1959221551">
                                                          <w:marLeft w:val="0"/>
                                                          <w:marRight w:val="0"/>
                                                          <w:marTop w:val="0"/>
                                                          <w:marBottom w:val="0"/>
                                                          <w:divBdr>
                                                            <w:top w:val="none" w:sz="0" w:space="0" w:color="auto"/>
                                                            <w:left w:val="none" w:sz="0" w:space="0" w:color="auto"/>
                                                            <w:bottom w:val="none" w:sz="0" w:space="0" w:color="auto"/>
                                                            <w:right w:val="none" w:sz="0" w:space="0" w:color="auto"/>
                                                          </w:divBdr>
                                                          <w:divsChild>
                                                            <w:div w:id="1994064212">
                                                              <w:marLeft w:val="0"/>
                                                              <w:marRight w:val="0"/>
                                                              <w:marTop w:val="0"/>
                                                              <w:marBottom w:val="0"/>
                                                              <w:divBdr>
                                                                <w:top w:val="none" w:sz="0" w:space="0" w:color="auto"/>
                                                                <w:left w:val="none" w:sz="0" w:space="0" w:color="auto"/>
                                                                <w:bottom w:val="none" w:sz="0" w:space="0" w:color="auto"/>
                                                                <w:right w:val="none" w:sz="0" w:space="0" w:color="auto"/>
                                                              </w:divBdr>
                                                              <w:divsChild>
                                                                <w:div w:id="318846142">
                                                                  <w:marLeft w:val="0"/>
                                                                  <w:marRight w:val="0"/>
                                                                  <w:marTop w:val="0"/>
                                                                  <w:marBottom w:val="0"/>
                                                                  <w:divBdr>
                                                                    <w:top w:val="none" w:sz="0" w:space="0" w:color="auto"/>
                                                                    <w:left w:val="none" w:sz="0" w:space="0" w:color="auto"/>
                                                                    <w:bottom w:val="none" w:sz="0" w:space="0" w:color="auto"/>
                                                                    <w:right w:val="none" w:sz="0" w:space="0" w:color="auto"/>
                                                                  </w:divBdr>
                                                                  <w:divsChild>
                                                                    <w:div w:id="874272234">
                                                                      <w:marLeft w:val="0"/>
                                                                      <w:marRight w:val="0"/>
                                                                      <w:marTop w:val="0"/>
                                                                      <w:marBottom w:val="0"/>
                                                                      <w:divBdr>
                                                                        <w:top w:val="none" w:sz="0" w:space="0" w:color="auto"/>
                                                                        <w:left w:val="none" w:sz="0" w:space="0" w:color="auto"/>
                                                                        <w:bottom w:val="none" w:sz="0" w:space="0" w:color="auto"/>
                                                                        <w:right w:val="none" w:sz="0" w:space="0" w:color="auto"/>
                                                                      </w:divBdr>
                                                                      <w:divsChild>
                                                                        <w:div w:id="658730030">
                                                                          <w:marLeft w:val="0"/>
                                                                          <w:marRight w:val="0"/>
                                                                          <w:marTop w:val="0"/>
                                                                          <w:marBottom w:val="0"/>
                                                                          <w:divBdr>
                                                                            <w:top w:val="none" w:sz="0" w:space="0" w:color="auto"/>
                                                                            <w:left w:val="none" w:sz="0" w:space="0" w:color="auto"/>
                                                                            <w:bottom w:val="none" w:sz="0" w:space="0" w:color="auto"/>
                                                                            <w:right w:val="none" w:sz="0" w:space="0" w:color="auto"/>
                                                                          </w:divBdr>
                                                                          <w:divsChild>
                                                                            <w:div w:id="1637250376">
                                                                              <w:marLeft w:val="0"/>
                                                                              <w:marRight w:val="0"/>
                                                                              <w:marTop w:val="0"/>
                                                                              <w:marBottom w:val="0"/>
                                                                              <w:divBdr>
                                                                                <w:top w:val="none" w:sz="0" w:space="0" w:color="auto"/>
                                                                                <w:left w:val="none" w:sz="0" w:space="0" w:color="auto"/>
                                                                                <w:bottom w:val="none" w:sz="0" w:space="0" w:color="auto"/>
                                                                                <w:right w:val="none" w:sz="0" w:space="0" w:color="auto"/>
                                                                              </w:divBdr>
                                                                            </w:div>
                                                                            <w:div w:id="1768310079">
                                                                              <w:marLeft w:val="0"/>
                                                                              <w:marRight w:val="0"/>
                                                                              <w:marTop w:val="0"/>
                                                                              <w:marBottom w:val="0"/>
                                                                              <w:divBdr>
                                                                                <w:top w:val="none" w:sz="0" w:space="0" w:color="auto"/>
                                                                                <w:left w:val="none" w:sz="0" w:space="0" w:color="auto"/>
                                                                                <w:bottom w:val="none" w:sz="0" w:space="0" w:color="auto"/>
                                                                                <w:right w:val="none" w:sz="0" w:space="0" w:color="auto"/>
                                                                              </w:divBdr>
                                                                            </w:div>
                                                                          </w:divsChild>
                                                                        </w:div>
                                                                        <w:div w:id="11196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1615">
                                                              <w:marLeft w:val="0"/>
                                                              <w:marRight w:val="0"/>
                                                              <w:marTop w:val="0"/>
                                                              <w:marBottom w:val="0"/>
                                                              <w:divBdr>
                                                                <w:top w:val="none" w:sz="0" w:space="0" w:color="auto"/>
                                                                <w:left w:val="none" w:sz="0" w:space="0" w:color="auto"/>
                                                                <w:bottom w:val="none" w:sz="0" w:space="0" w:color="auto"/>
                                                                <w:right w:val="none" w:sz="0" w:space="0" w:color="auto"/>
                                                              </w:divBdr>
                                                              <w:divsChild>
                                                                <w:div w:id="1583954509">
                                                                  <w:marLeft w:val="0"/>
                                                                  <w:marRight w:val="0"/>
                                                                  <w:marTop w:val="0"/>
                                                                  <w:marBottom w:val="0"/>
                                                                  <w:divBdr>
                                                                    <w:top w:val="none" w:sz="0" w:space="0" w:color="auto"/>
                                                                    <w:left w:val="none" w:sz="0" w:space="0" w:color="auto"/>
                                                                    <w:bottom w:val="none" w:sz="0" w:space="0" w:color="auto"/>
                                                                    <w:right w:val="none" w:sz="0" w:space="0" w:color="auto"/>
                                                                  </w:divBdr>
                                                                  <w:divsChild>
                                                                    <w:div w:id="928079367">
                                                                      <w:marLeft w:val="0"/>
                                                                      <w:marRight w:val="0"/>
                                                                      <w:marTop w:val="0"/>
                                                                      <w:marBottom w:val="0"/>
                                                                      <w:divBdr>
                                                                        <w:top w:val="none" w:sz="0" w:space="0" w:color="auto"/>
                                                                        <w:left w:val="none" w:sz="0" w:space="0" w:color="auto"/>
                                                                        <w:bottom w:val="none" w:sz="0" w:space="0" w:color="auto"/>
                                                                        <w:right w:val="none" w:sz="0" w:space="0" w:color="auto"/>
                                                                      </w:divBdr>
                                                                      <w:divsChild>
                                                                        <w:div w:id="1165701774">
                                                                          <w:marLeft w:val="0"/>
                                                                          <w:marRight w:val="0"/>
                                                                          <w:marTop w:val="0"/>
                                                                          <w:marBottom w:val="0"/>
                                                                          <w:divBdr>
                                                                            <w:top w:val="none" w:sz="0" w:space="0" w:color="auto"/>
                                                                            <w:left w:val="none" w:sz="0" w:space="0" w:color="auto"/>
                                                                            <w:bottom w:val="none" w:sz="0" w:space="0" w:color="auto"/>
                                                                            <w:right w:val="none" w:sz="0" w:space="0" w:color="auto"/>
                                                                          </w:divBdr>
                                                                          <w:divsChild>
                                                                            <w:div w:id="1932666691">
                                                                              <w:marLeft w:val="0"/>
                                                                              <w:marRight w:val="0"/>
                                                                              <w:marTop w:val="0"/>
                                                                              <w:marBottom w:val="0"/>
                                                                              <w:divBdr>
                                                                                <w:top w:val="none" w:sz="0" w:space="0" w:color="auto"/>
                                                                                <w:left w:val="none" w:sz="0" w:space="0" w:color="auto"/>
                                                                                <w:bottom w:val="none" w:sz="0" w:space="0" w:color="auto"/>
                                                                                <w:right w:val="none" w:sz="0" w:space="0" w:color="auto"/>
                                                                              </w:divBdr>
                                                                            </w:div>
                                                                          </w:divsChild>
                                                                        </w:div>
                                                                        <w:div w:id="2094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00042">
                                                              <w:marLeft w:val="0"/>
                                                              <w:marRight w:val="0"/>
                                                              <w:marTop w:val="0"/>
                                                              <w:marBottom w:val="0"/>
                                                              <w:divBdr>
                                                                <w:top w:val="none" w:sz="0" w:space="0" w:color="auto"/>
                                                                <w:left w:val="none" w:sz="0" w:space="0" w:color="auto"/>
                                                                <w:bottom w:val="none" w:sz="0" w:space="0" w:color="auto"/>
                                                                <w:right w:val="none" w:sz="0" w:space="0" w:color="auto"/>
                                                              </w:divBdr>
                                                              <w:divsChild>
                                                                <w:div w:id="1669401415">
                                                                  <w:marLeft w:val="0"/>
                                                                  <w:marRight w:val="0"/>
                                                                  <w:marTop w:val="0"/>
                                                                  <w:marBottom w:val="0"/>
                                                                  <w:divBdr>
                                                                    <w:top w:val="none" w:sz="0" w:space="0" w:color="auto"/>
                                                                    <w:left w:val="none" w:sz="0" w:space="0" w:color="auto"/>
                                                                    <w:bottom w:val="none" w:sz="0" w:space="0" w:color="auto"/>
                                                                    <w:right w:val="none" w:sz="0" w:space="0" w:color="auto"/>
                                                                  </w:divBdr>
                                                                  <w:divsChild>
                                                                    <w:div w:id="879363161">
                                                                      <w:marLeft w:val="0"/>
                                                                      <w:marRight w:val="0"/>
                                                                      <w:marTop w:val="0"/>
                                                                      <w:marBottom w:val="0"/>
                                                                      <w:divBdr>
                                                                        <w:top w:val="none" w:sz="0" w:space="0" w:color="auto"/>
                                                                        <w:left w:val="none" w:sz="0" w:space="0" w:color="auto"/>
                                                                        <w:bottom w:val="none" w:sz="0" w:space="0" w:color="auto"/>
                                                                        <w:right w:val="none" w:sz="0" w:space="0" w:color="auto"/>
                                                                      </w:divBdr>
                                                                      <w:divsChild>
                                                                        <w:div w:id="1105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359">
                                                              <w:marLeft w:val="0"/>
                                                              <w:marRight w:val="0"/>
                                                              <w:marTop w:val="0"/>
                                                              <w:marBottom w:val="0"/>
                                                              <w:divBdr>
                                                                <w:top w:val="none" w:sz="0" w:space="0" w:color="auto"/>
                                                                <w:left w:val="none" w:sz="0" w:space="0" w:color="auto"/>
                                                                <w:bottom w:val="none" w:sz="0" w:space="0" w:color="auto"/>
                                                                <w:right w:val="none" w:sz="0" w:space="0" w:color="auto"/>
                                                              </w:divBdr>
                                                              <w:divsChild>
                                                                <w:div w:id="1589536309">
                                                                  <w:marLeft w:val="0"/>
                                                                  <w:marRight w:val="0"/>
                                                                  <w:marTop w:val="0"/>
                                                                  <w:marBottom w:val="0"/>
                                                                  <w:divBdr>
                                                                    <w:top w:val="none" w:sz="0" w:space="0" w:color="auto"/>
                                                                    <w:left w:val="none" w:sz="0" w:space="0" w:color="auto"/>
                                                                    <w:bottom w:val="none" w:sz="0" w:space="0" w:color="auto"/>
                                                                    <w:right w:val="none" w:sz="0" w:space="0" w:color="auto"/>
                                                                  </w:divBdr>
                                                                  <w:divsChild>
                                                                    <w:div w:id="351347166">
                                                                      <w:marLeft w:val="0"/>
                                                                      <w:marRight w:val="0"/>
                                                                      <w:marTop w:val="0"/>
                                                                      <w:marBottom w:val="0"/>
                                                                      <w:divBdr>
                                                                        <w:top w:val="none" w:sz="0" w:space="0" w:color="auto"/>
                                                                        <w:left w:val="none" w:sz="0" w:space="0" w:color="auto"/>
                                                                        <w:bottom w:val="none" w:sz="0" w:space="0" w:color="auto"/>
                                                                        <w:right w:val="none" w:sz="0" w:space="0" w:color="auto"/>
                                                                      </w:divBdr>
                                                                      <w:divsChild>
                                                                        <w:div w:id="47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4151">
                                                              <w:marLeft w:val="0"/>
                                                              <w:marRight w:val="0"/>
                                                              <w:marTop w:val="0"/>
                                                              <w:marBottom w:val="0"/>
                                                              <w:divBdr>
                                                                <w:top w:val="none" w:sz="0" w:space="0" w:color="auto"/>
                                                                <w:left w:val="none" w:sz="0" w:space="0" w:color="auto"/>
                                                                <w:bottom w:val="none" w:sz="0" w:space="0" w:color="auto"/>
                                                                <w:right w:val="none" w:sz="0" w:space="0" w:color="auto"/>
                                                              </w:divBdr>
                                                              <w:divsChild>
                                                                <w:div w:id="266235115">
                                                                  <w:marLeft w:val="0"/>
                                                                  <w:marRight w:val="0"/>
                                                                  <w:marTop w:val="0"/>
                                                                  <w:marBottom w:val="0"/>
                                                                  <w:divBdr>
                                                                    <w:top w:val="none" w:sz="0" w:space="0" w:color="auto"/>
                                                                    <w:left w:val="none" w:sz="0" w:space="0" w:color="auto"/>
                                                                    <w:bottom w:val="none" w:sz="0" w:space="0" w:color="auto"/>
                                                                    <w:right w:val="none" w:sz="0" w:space="0" w:color="auto"/>
                                                                  </w:divBdr>
                                                                  <w:divsChild>
                                                                    <w:div w:id="2017608566">
                                                                      <w:marLeft w:val="0"/>
                                                                      <w:marRight w:val="0"/>
                                                                      <w:marTop w:val="0"/>
                                                                      <w:marBottom w:val="0"/>
                                                                      <w:divBdr>
                                                                        <w:top w:val="none" w:sz="0" w:space="0" w:color="auto"/>
                                                                        <w:left w:val="none" w:sz="0" w:space="0" w:color="auto"/>
                                                                        <w:bottom w:val="none" w:sz="0" w:space="0" w:color="auto"/>
                                                                        <w:right w:val="none" w:sz="0" w:space="0" w:color="auto"/>
                                                                      </w:divBdr>
                                                                      <w:divsChild>
                                                                        <w:div w:id="903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592888">
      <w:bodyDiv w:val="1"/>
      <w:marLeft w:val="0"/>
      <w:marRight w:val="0"/>
      <w:marTop w:val="0"/>
      <w:marBottom w:val="0"/>
      <w:divBdr>
        <w:top w:val="none" w:sz="0" w:space="0" w:color="auto"/>
        <w:left w:val="none" w:sz="0" w:space="0" w:color="auto"/>
        <w:bottom w:val="none" w:sz="0" w:space="0" w:color="auto"/>
        <w:right w:val="none" w:sz="0" w:space="0" w:color="auto"/>
      </w:divBdr>
      <w:divsChild>
        <w:div w:id="1994487803">
          <w:marLeft w:val="0"/>
          <w:marRight w:val="0"/>
          <w:marTop w:val="0"/>
          <w:marBottom w:val="0"/>
          <w:divBdr>
            <w:top w:val="none" w:sz="0" w:space="0" w:color="auto"/>
            <w:left w:val="none" w:sz="0" w:space="0" w:color="auto"/>
            <w:bottom w:val="none" w:sz="0" w:space="0" w:color="auto"/>
            <w:right w:val="none" w:sz="0" w:space="0" w:color="auto"/>
          </w:divBdr>
          <w:divsChild>
            <w:div w:id="258291499">
              <w:marLeft w:val="0"/>
              <w:marRight w:val="0"/>
              <w:marTop w:val="0"/>
              <w:marBottom w:val="0"/>
              <w:divBdr>
                <w:top w:val="none" w:sz="0" w:space="0" w:color="auto"/>
                <w:left w:val="none" w:sz="0" w:space="0" w:color="auto"/>
                <w:bottom w:val="none" w:sz="0" w:space="0" w:color="auto"/>
                <w:right w:val="none" w:sz="0" w:space="0" w:color="auto"/>
              </w:divBdr>
              <w:divsChild>
                <w:div w:id="389840431">
                  <w:marLeft w:val="0"/>
                  <w:marRight w:val="0"/>
                  <w:marTop w:val="0"/>
                  <w:marBottom w:val="0"/>
                  <w:divBdr>
                    <w:top w:val="none" w:sz="0" w:space="0" w:color="auto"/>
                    <w:left w:val="none" w:sz="0" w:space="0" w:color="auto"/>
                    <w:bottom w:val="none" w:sz="0" w:space="0" w:color="auto"/>
                    <w:right w:val="none" w:sz="0" w:space="0" w:color="auto"/>
                  </w:divBdr>
                  <w:divsChild>
                    <w:div w:id="167916014">
                      <w:marLeft w:val="0"/>
                      <w:marRight w:val="0"/>
                      <w:marTop w:val="0"/>
                      <w:marBottom w:val="0"/>
                      <w:divBdr>
                        <w:top w:val="none" w:sz="0" w:space="0" w:color="auto"/>
                        <w:left w:val="none" w:sz="0" w:space="0" w:color="auto"/>
                        <w:bottom w:val="none" w:sz="0" w:space="0" w:color="auto"/>
                        <w:right w:val="none" w:sz="0" w:space="0" w:color="auto"/>
                      </w:divBdr>
                      <w:divsChild>
                        <w:div w:id="932975494">
                          <w:marLeft w:val="0"/>
                          <w:marRight w:val="0"/>
                          <w:marTop w:val="0"/>
                          <w:marBottom w:val="0"/>
                          <w:divBdr>
                            <w:top w:val="none" w:sz="0" w:space="0" w:color="auto"/>
                            <w:left w:val="none" w:sz="0" w:space="0" w:color="auto"/>
                            <w:bottom w:val="none" w:sz="0" w:space="0" w:color="auto"/>
                            <w:right w:val="none" w:sz="0" w:space="0" w:color="auto"/>
                          </w:divBdr>
                          <w:divsChild>
                            <w:div w:id="1867868766">
                              <w:marLeft w:val="0"/>
                              <w:marRight w:val="0"/>
                              <w:marTop w:val="0"/>
                              <w:marBottom w:val="0"/>
                              <w:divBdr>
                                <w:top w:val="none" w:sz="0" w:space="0" w:color="auto"/>
                                <w:left w:val="none" w:sz="0" w:space="0" w:color="auto"/>
                                <w:bottom w:val="none" w:sz="0" w:space="0" w:color="auto"/>
                                <w:right w:val="none" w:sz="0" w:space="0" w:color="auto"/>
                              </w:divBdr>
                              <w:divsChild>
                                <w:div w:id="1238520917">
                                  <w:marLeft w:val="0"/>
                                  <w:marRight w:val="0"/>
                                  <w:marTop w:val="0"/>
                                  <w:marBottom w:val="0"/>
                                  <w:divBdr>
                                    <w:top w:val="none" w:sz="0" w:space="0" w:color="auto"/>
                                    <w:left w:val="none" w:sz="0" w:space="0" w:color="auto"/>
                                    <w:bottom w:val="none" w:sz="0" w:space="0" w:color="auto"/>
                                    <w:right w:val="none" w:sz="0" w:space="0" w:color="auto"/>
                                  </w:divBdr>
                                  <w:divsChild>
                                    <w:div w:id="1330401227">
                                      <w:marLeft w:val="0"/>
                                      <w:marRight w:val="0"/>
                                      <w:marTop w:val="0"/>
                                      <w:marBottom w:val="0"/>
                                      <w:divBdr>
                                        <w:top w:val="none" w:sz="0" w:space="0" w:color="auto"/>
                                        <w:left w:val="none" w:sz="0" w:space="0" w:color="auto"/>
                                        <w:bottom w:val="none" w:sz="0" w:space="0" w:color="auto"/>
                                        <w:right w:val="none" w:sz="0" w:space="0" w:color="auto"/>
                                      </w:divBdr>
                                      <w:divsChild>
                                        <w:div w:id="704213809">
                                          <w:marLeft w:val="0"/>
                                          <w:marRight w:val="0"/>
                                          <w:marTop w:val="0"/>
                                          <w:marBottom w:val="0"/>
                                          <w:divBdr>
                                            <w:top w:val="none" w:sz="0" w:space="0" w:color="auto"/>
                                            <w:left w:val="none" w:sz="0" w:space="0" w:color="auto"/>
                                            <w:bottom w:val="none" w:sz="0" w:space="0" w:color="auto"/>
                                            <w:right w:val="none" w:sz="0" w:space="0" w:color="auto"/>
                                          </w:divBdr>
                                          <w:divsChild>
                                            <w:div w:id="620769841">
                                              <w:marLeft w:val="0"/>
                                              <w:marRight w:val="0"/>
                                              <w:marTop w:val="0"/>
                                              <w:marBottom w:val="0"/>
                                              <w:divBdr>
                                                <w:top w:val="none" w:sz="0" w:space="0" w:color="auto"/>
                                                <w:left w:val="none" w:sz="0" w:space="0" w:color="auto"/>
                                                <w:bottom w:val="none" w:sz="0" w:space="0" w:color="auto"/>
                                                <w:right w:val="none" w:sz="0" w:space="0" w:color="auto"/>
                                              </w:divBdr>
                                              <w:divsChild>
                                                <w:div w:id="1407649450">
                                                  <w:marLeft w:val="0"/>
                                                  <w:marRight w:val="0"/>
                                                  <w:marTop w:val="0"/>
                                                  <w:marBottom w:val="0"/>
                                                  <w:divBdr>
                                                    <w:top w:val="none" w:sz="0" w:space="0" w:color="auto"/>
                                                    <w:left w:val="none" w:sz="0" w:space="0" w:color="auto"/>
                                                    <w:bottom w:val="none" w:sz="0" w:space="0" w:color="auto"/>
                                                    <w:right w:val="none" w:sz="0" w:space="0" w:color="auto"/>
                                                  </w:divBdr>
                                                  <w:divsChild>
                                                    <w:div w:id="787628272">
                                                      <w:marLeft w:val="0"/>
                                                      <w:marRight w:val="0"/>
                                                      <w:marTop w:val="0"/>
                                                      <w:marBottom w:val="0"/>
                                                      <w:divBdr>
                                                        <w:top w:val="none" w:sz="0" w:space="0" w:color="auto"/>
                                                        <w:left w:val="none" w:sz="0" w:space="0" w:color="auto"/>
                                                        <w:bottom w:val="none" w:sz="0" w:space="0" w:color="auto"/>
                                                        <w:right w:val="none" w:sz="0" w:space="0" w:color="auto"/>
                                                      </w:divBdr>
                                                      <w:divsChild>
                                                        <w:div w:id="1534229924">
                                                          <w:marLeft w:val="0"/>
                                                          <w:marRight w:val="0"/>
                                                          <w:marTop w:val="0"/>
                                                          <w:marBottom w:val="0"/>
                                                          <w:divBdr>
                                                            <w:top w:val="none" w:sz="0" w:space="0" w:color="auto"/>
                                                            <w:left w:val="none" w:sz="0" w:space="0" w:color="auto"/>
                                                            <w:bottom w:val="none" w:sz="0" w:space="0" w:color="auto"/>
                                                            <w:right w:val="none" w:sz="0" w:space="0" w:color="auto"/>
                                                          </w:divBdr>
                                                          <w:divsChild>
                                                            <w:div w:id="60952366">
                                                              <w:marLeft w:val="0"/>
                                                              <w:marRight w:val="0"/>
                                                              <w:marTop w:val="0"/>
                                                              <w:marBottom w:val="0"/>
                                                              <w:divBdr>
                                                                <w:top w:val="none" w:sz="0" w:space="0" w:color="auto"/>
                                                                <w:left w:val="none" w:sz="0" w:space="0" w:color="auto"/>
                                                                <w:bottom w:val="none" w:sz="0" w:space="0" w:color="auto"/>
                                                                <w:right w:val="none" w:sz="0" w:space="0" w:color="auto"/>
                                                              </w:divBdr>
                                                              <w:divsChild>
                                                                <w:div w:id="305671428">
                                                                  <w:marLeft w:val="0"/>
                                                                  <w:marRight w:val="0"/>
                                                                  <w:marTop w:val="0"/>
                                                                  <w:marBottom w:val="0"/>
                                                                  <w:divBdr>
                                                                    <w:top w:val="none" w:sz="0" w:space="0" w:color="auto"/>
                                                                    <w:left w:val="none" w:sz="0" w:space="0" w:color="auto"/>
                                                                    <w:bottom w:val="none" w:sz="0" w:space="0" w:color="auto"/>
                                                                    <w:right w:val="none" w:sz="0" w:space="0" w:color="auto"/>
                                                                  </w:divBdr>
                                                                </w:div>
                                                              </w:divsChild>
                                                            </w:div>
                                                            <w:div w:id="2130660139">
                                                              <w:marLeft w:val="0"/>
                                                              <w:marRight w:val="0"/>
                                                              <w:marTop w:val="0"/>
                                                              <w:marBottom w:val="0"/>
                                                              <w:divBdr>
                                                                <w:top w:val="none" w:sz="0" w:space="0" w:color="auto"/>
                                                                <w:left w:val="none" w:sz="0" w:space="0" w:color="auto"/>
                                                                <w:bottom w:val="none" w:sz="0" w:space="0" w:color="auto"/>
                                                                <w:right w:val="none" w:sz="0" w:space="0" w:color="auto"/>
                                                              </w:divBdr>
                                                              <w:divsChild>
                                                                <w:div w:id="149442802">
                                                                  <w:marLeft w:val="0"/>
                                                                  <w:marRight w:val="0"/>
                                                                  <w:marTop w:val="0"/>
                                                                  <w:marBottom w:val="0"/>
                                                                  <w:divBdr>
                                                                    <w:top w:val="none" w:sz="0" w:space="0" w:color="auto"/>
                                                                    <w:left w:val="none" w:sz="0" w:space="0" w:color="auto"/>
                                                                    <w:bottom w:val="none" w:sz="0" w:space="0" w:color="auto"/>
                                                                    <w:right w:val="none" w:sz="0" w:space="0" w:color="auto"/>
                                                                  </w:divBdr>
                                                                  <w:divsChild>
                                                                    <w:div w:id="14110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448">
                                                              <w:marLeft w:val="0"/>
                                                              <w:marRight w:val="0"/>
                                                              <w:marTop w:val="0"/>
                                                              <w:marBottom w:val="0"/>
                                                              <w:divBdr>
                                                                <w:top w:val="none" w:sz="0" w:space="0" w:color="auto"/>
                                                                <w:left w:val="none" w:sz="0" w:space="0" w:color="auto"/>
                                                                <w:bottom w:val="none" w:sz="0" w:space="0" w:color="auto"/>
                                                                <w:right w:val="none" w:sz="0" w:space="0" w:color="auto"/>
                                                              </w:divBdr>
                                                              <w:divsChild>
                                                                <w:div w:id="666129510">
                                                                  <w:marLeft w:val="0"/>
                                                                  <w:marRight w:val="0"/>
                                                                  <w:marTop w:val="0"/>
                                                                  <w:marBottom w:val="0"/>
                                                                  <w:divBdr>
                                                                    <w:top w:val="none" w:sz="0" w:space="0" w:color="auto"/>
                                                                    <w:left w:val="none" w:sz="0" w:space="0" w:color="auto"/>
                                                                    <w:bottom w:val="none" w:sz="0" w:space="0" w:color="auto"/>
                                                                    <w:right w:val="none" w:sz="0" w:space="0" w:color="auto"/>
                                                                  </w:divBdr>
                                                                  <w:divsChild>
                                                                    <w:div w:id="2050101634">
                                                                      <w:marLeft w:val="0"/>
                                                                      <w:marRight w:val="0"/>
                                                                      <w:marTop w:val="0"/>
                                                                      <w:marBottom w:val="0"/>
                                                                      <w:divBdr>
                                                                        <w:top w:val="none" w:sz="0" w:space="0" w:color="auto"/>
                                                                        <w:left w:val="none" w:sz="0" w:space="0" w:color="auto"/>
                                                                        <w:bottom w:val="none" w:sz="0" w:space="0" w:color="auto"/>
                                                                        <w:right w:val="none" w:sz="0" w:space="0" w:color="auto"/>
                                                                      </w:divBdr>
                                                                      <w:divsChild>
                                                                        <w:div w:id="39521574">
                                                                          <w:marLeft w:val="0"/>
                                                                          <w:marRight w:val="0"/>
                                                                          <w:marTop w:val="0"/>
                                                                          <w:marBottom w:val="0"/>
                                                                          <w:divBdr>
                                                                            <w:top w:val="none" w:sz="0" w:space="0" w:color="auto"/>
                                                                            <w:left w:val="none" w:sz="0" w:space="0" w:color="auto"/>
                                                                            <w:bottom w:val="none" w:sz="0" w:space="0" w:color="auto"/>
                                                                            <w:right w:val="none" w:sz="0" w:space="0" w:color="auto"/>
                                                                          </w:divBdr>
                                                                          <w:divsChild>
                                                                            <w:div w:id="1309364264">
                                                                              <w:marLeft w:val="0"/>
                                                                              <w:marRight w:val="0"/>
                                                                              <w:marTop w:val="0"/>
                                                                              <w:marBottom w:val="0"/>
                                                                              <w:divBdr>
                                                                                <w:top w:val="none" w:sz="0" w:space="0" w:color="auto"/>
                                                                                <w:left w:val="none" w:sz="0" w:space="0" w:color="auto"/>
                                                                                <w:bottom w:val="none" w:sz="0" w:space="0" w:color="auto"/>
                                                                                <w:right w:val="none" w:sz="0" w:space="0" w:color="auto"/>
                                                                              </w:divBdr>
                                                                            </w:div>
                                                                            <w:div w:id="932082439">
                                                                              <w:marLeft w:val="0"/>
                                                                              <w:marRight w:val="0"/>
                                                                              <w:marTop w:val="0"/>
                                                                              <w:marBottom w:val="0"/>
                                                                              <w:divBdr>
                                                                                <w:top w:val="none" w:sz="0" w:space="0" w:color="auto"/>
                                                                                <w:left w:val="none" w:sz="0" w:space="0" w:color="auto"/>
                                                                                <w:bottom w:val="none" w:sz="0" w:space="0" w:color="auto"/>
                                                                                <w:right w:val="none" w:sz="0" w:space="0" w:color="auto"/>
                                                                              </w:divBdr>
                                                                            </w:div>
                                                                          </w:divsChild>
                                                                        </w:div>
                                                                        <w:div w:id="18314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3137">
                                                              <w:marLeft w:val="0"/>
                                                              <w:marRight w:val="0"/>
                                                              <w:marTop w:val="0"/>
                                                              <w:marBottom w:val="0"/>
                                                              <w:divBdr>
                                                                <w:top w:val="none" w:sz="0" w:space="0" w:color="auto"/>
                                                                <w:left w:val="none" w:sz="0" w:space="0" w:color="auto"/>
                                                                <w:bottom w:val="none" w:sz="0" w:space="0" w:color="auto"/>
                                                                <w:right w:val="none" w:sz="0" w:space="0" w:color="auto"/>
                                                              </w:divBdr>
                                                              <w:divsChild>
                                                                <w:div w:id="322854199">
                                                                  <w:marLeft w:val="0"/>
                                                                  <w:marRight w:val="0"/>
                                                                  <w:marTop w:val="0"/>
                                                                  <w:marBottom w:val="0"/>
                                                                  <w:divBdr>
                                                                    <w:top w:val="none" w:sz="0" w:space="0" w:color="auto"/>
                                                                    <w:left w:val="none" w:sz="0" w:space="0" w:color="auto"/>
                                                                    <w:bottom w:val="none" w:sz="0" w:space="0" w:color="auto"/>
                                                                    <w:right w:val="none" w:sz="0" w:space="0" w:color="auto"/>
                                                                  </w:divBdr>
                                                                  <w:divsChild>
                                                                    <w:div w:id="1532263490">
                                                                      <w:marLeft w:val="0"/>
                                                                      <w:marRight w:val="0"/>
                                                                      <w:marTop w:val="0"/>
                                                                      <w:marBottom w:val="0"/>
                                                                      <w:divBdr>
                                                                        <w:top w:val="none" w:sz="0" w:space="0" w:color="auto"/>
                                                                        <w:left w:val="none" w:sz="0" w:space="0" w:color="auto"/>
                                                                        <w:bottom w:val="none" w:sz="0" w:space="0" w:color="auto"/>
                                                                        <w:right w:val="none" w:sz="0" w:space="0" w:color="auto"/>
                                                                      </w:divBdr>
                                                                      <w:divsChild>
                                                                        <w:div w:id="837228944">
                                                                          <w:marLeft w:val="0"/>
                                                                          <w:marRight w:val="0"/>
                                                                          <w:marTop w:val="0"/>
                                                                          <w:marBottom w:val="0"/>
                                                                          <w:divBdr>
                                                                            <w:top w:val="none" w:sz="0" w:space="0" w:color="auto"/>
                                                                            <w:left w:val="none" w:sz="0" w:space="0" w:color="auto"/>
                                                                            <w:bottom w:val="none" w:sz="0" w:space="0" w:color="auto"/>
                                                                            <w:right w:val="none" w:sz="0" w:space="0" w:color="auto"/>
                                                                          </w:divBdr>
                                                                          <w:divsChild>
                                                                            <w:div w:id="1991513931">
                                                                              <w:marLeft w:val="0"/>
                                                                              <w:marRight w:val="0"/>
                                                                              <w:marTop w:val="0"/>
                                                                              <w:marBottom w:val="0"/>
                                                                              <w:divBdr>
                                                                                <w:top w:val="none" w:sz="0" w:space="0" w:color="auto"/>
                                                                                <w:left w:val="none" w:sz="0" w:space="0" w:color="auto"/>
                                                                                <w:bottom w:val="none" w:sz="0" w:space="0" w:color="auto"/>
                                                                                <w:right w:val="none" w:sz="0" w:space="0" w:color="auto"/>
                                                                              </w:divBdr>
                                                                            </w:div>
                                                                          </w:divsChild>
                                                                        </w:div>
                                                                        <w:div w:id="10900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8012">
                                                              <w:marLeft w:val="0"/>
                                                              <w:marRight w:val="0"/>
                                                              <w:marTop w:val="0"/>
                                                              <w:marBottom w:val="0"/>
                                                              <w:divBdr>
                                                                <w:top w:val="none" w:sz="0" w:space="0" w:color="auto"/>
                                                                <w:left w:val="none" w:sz="0" w:space="0" w:color="auto"/>
                                                                <w:bottom w:val="none" w:sz="0" w:space="0" w:color="auto"/>
                                                                <w:right w:val="none" w:sz="0" w:space="0" w:color="auto"/>
                                                              </w:divBdr>
                                                              <w:divsChild>
                                                                <w:div w:id="1188789739">
                                                                  <w:marLeft w:val="0"/>
                                                                  <w:marRight w:val="0"/>
                                                                  <w:marTop w:val="0"/>
                                                                  <w:marBottom w:val="0"/>
                                                                  <w:divBdr>
                                                                    <w:top w:val="none" w:sz="0" w:space="0" w:color="auto"/>
                                                                    <w:left w:val="none" w:sz="0" w:space="0" w:color="auto"/>
                                                                    <w:bottom w:val="none" w:sz="0" w:space="0" w:color="auto"/>
                                                                    <w:right w:val="none" w:sz="0" w:space="0" w:color="auto"/>
                                                                  </w:divBdr>
                                                                  <w:divsChild>
                                                                    <w:div w:id="684986734">
                                                                      <w:marLeft w:val="0"/>
                                                                      <w:marRight w:val="0"/>
                                                                      <w:marTop w:val="0"/>
                                                                      <w:marBottom w:val="0"/>
                                                                      <w:divBdr>
                                                                        <w:top w:val="none" w:sz="0" w:space="0" w:color="auto"/>
                                                                        <w:left w:val="none" w:sz="0" w:space="0" w:color="auto"/>
                                                                        <w:bottom w:val="none" w:sz="0" w:space="0" w:color="auto"/>
                                                                        <w:right w:val="none" w:sz="0" w:space="0" w:color="auto"/>
                                                                      </w:divBdr>
                                                                      <w:divsChild>
                                                                        <w:div w:id="13043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605833">
      <w:bodyDiv w:val="1"/>
      <w:marLeft w:val="0"/>
      <w:marRight w:val="0"/>
      <w:marTop w:val="0"/>
      <w:marBottom w:val="0"/>
      <w:divBdr>
        <w:top w:val="none" w:sz="0" w:space="0" w:color="auto"/>
        <w:left w:val="none" w:sz="0" w:space="0" w:color="auto"/>
        <w:bottom w:val="none" w:sz="0" w:space="0" w:color="auto"/>
        <w:right w:val="none" w:sz="0" w:space="0" w:color="auto"/>
      </w:divBdr>
      <w:divsChild>
        <w:div w:id="584073751">
          <w:marLeft w:val="0"/>
          <w:marRight w:val="0"/>
          <w:marTop w:val="0"/>
          <w:marBottom w:val="0"/>
          <w:divBdr>
            <w:top w:val="none" w:sz="0" w:space="0" w:color="auto"/>
            <w:left w:val="none" w:sz="0" w:space="0" w:color="auto"/>
            <w:bottom w:val="none" w:sz="0" w:space="0" w:color="auto"/>
            <w:right w:val="none" w:sz="0" w:space="0" w:color="auto"/>
          </w:divBdr>
          <w:divsChild>
            <w:div w:id="1342002129">
              <w:marLeft w:val="0"/>
              <w:marRight w:val="0"/>
              <w:marTop w:val="0"/>
              <w:marBottom w:val="0"/>
              <w:divBdr>
                <w:top w:val="none" w:sz="0" w:space="0" w:color="auto"/>
                <w:left w:val="none" w:sz="0" w:space="0" w:color="auto"/>
                <w:bottom w:val="none" w:sz="0" w:space="0" w:color="auto"/>
                <w:right w:val="none" w:sz="0" w:space="0" w:color="auto"/>
              </w:divBdr>
              <w:divsChild>
                <w:div w:id="1011681706">
                  <w:marLeft w:val="0"/>
                  <w:marRight w:val="0"/>
                  <w:marTop w:val="0"/>
                  <w:marBottom w:val="0"/>
                  <w:divBdr>
                    <w:top w:val="none" w:sz="0" w:space="0" w:color="auto"/>
                    <w:left w:val="none" w:sz="0" w:space="0" w:color="auto"/>
                    <w:bottom w:val="none" w:sz="0" w:space="0" w:color="auto"/>
                    <w:right w:val="none" w:sz="0" w:space="0" w:color="auto"/>
                  </w:divBdr>
                  <w:divsChild>
                    <w:div w:id="182475207">
                      <w:marLeft w:val="0"/>
                      <w:marRight w:val="0"/>
                      <w:marTop w:val="0"/>
                      <w:marBottom w:val="0"/>
                      <w:divBdr>
                        <w:top w:val="none" w:sz="0" w:space="0" w:color="auto"/>
                        <w:left w:val="none" w:sz="0" w:space="0" w:color="auto"/>
                        <w:bottom w:val="none" w:sz="0" w:space="0" w:color="auto"/>
                        <w:right w:val="none" w:sz="0" w:space="0" w:color="auto"/>
                      </w:divBdr>
                      <w:divsChild>
                        <w:div w:id="1774325061">
                          <w:marLeft w:val="0"/>
                          <w:marRight w:val="0"/>
                          <w:marTop w:val="0"/>
                          <w:marBottom w:val="0"/>
                          <w:divBdr>
                            <w:top w:val="none" w:sz="0" w:space="0" w:color="auto"/>
                            <w:left w:val="none" w:sz="0" w:space="0" w:color="auto"/>
                            <w:bottom w:val="none" w:sz="0" w:space="0" w:color="auto"/>
                            <w:right w:val="none" w:sz="0" w:space="0" w:color="auto"/>
                          </w:divBdr>
                          <w:divsChild>
                            <w:div w:id="514999987">
                              <w:marLeft w:val="0"/>
                              <w:marRight w:val="0"/>
                              <w:marTop w:val="0"/>
                              <w:marBottom w:val="0"/>
                              <w:divBdr>
                                <w:top w:val="none" w:sz="0" w:space="0" w:color="auto"/>
                                <w:left w:val="none" w:sz="0" w:space="0" w:color="auto"/>
                                <w:bottom w:val="none" w:sz="0" w:space="0" w:color="auto"/>
                                <w:right w:val="none" w:sz="0" w:space="0" w:color="auto"/>
                              </w:divBdr>
                              <w:divsChild>
                                <w:div w:id="643856703">
                                  <w:marLeft w:val="0"/>
                                  <w:marRight w:val="0"/>
                                  <w:marTop w:val="0"/>
                                  <w:marBottom w:val="0"/>
                                  <w:divBdr>
                                    <w:top w:val="none" w:sz="0" w:space="0" w:color="auto"/>
                                    <w:left w:val="none" w:sz="0" w:space="0" w:color="auto"/>
                                    <w:bottom w:val="none" w:sz="0" w:space="0" w:color="auto"/>
                                    <w:right w:val="none" w:sz="0" w:space="0" w:color="auto"/>
                                  </w:divBdr>
                                  <w:divsChild>
                                    <w:div w:id="12007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307478">
      <w:bodyDiv w:val="1"/>
      <w:marLeft w:val="0"/>
      <w:marRight w:val="0"/>
      <w:marTop w:val="0"/>
      <w:marBottom w:val="0"/>
      <w:divBdr>
        <w:top w:val="none" w:sz="0" w:space="0" w:color="auto"/>
        <w:left w:val="none" w:sz="0" w:space="0" w:color="auto"/>
        <w:bottom w:val="none" w:sz="0" w:space="0" w:color="auto"/>
        <w:right w:val="none" w:sz="0" w:space="0" w:color="auto"/>
      </w:divBdr>
    </w:div>
    <w:div w:id="440343692">
      <w:bodyDiv w:val="1"/>
      <w:marLeft w:val="0"/>
      <w:marRight w:val="0"/>
      <w:marTop w:val="0"/>
      <w:marBottom w:val="0"/>
      <w:divBdr>
        <w:top w:val="none" w:sz="0" w:space="0" w:color="auto"/>
        <w:left w:val="none" w:sz="0" w:space="0" w:color="auto"/>
        <w:bottom w:val="none" w:sz="0" w:space="0" w:color="auto"/>
        <w:right w:val="none" w:sz="0" w:space="0" w:color="auto"/>
      </w:divBdr>
    </w:div>
    <w:div w:id="445395702">
      <w:bodyDiv w:val="1"/>
      <w:marLeft w:val="0"/>
      <w:marRight w:val="0"/>
      <w:marTop w:val="0"/>
      <w:marBottom w:val="0"/>
      <w:divBdr>
        <w:top w:val="none" w:sz="0" w:space="0" w:color="auto"/>
        <w:left w:val="none" w:sz="0" w:space="0" w:color="auto"/>
        <w:bottom w:val="none" w:sz="0" w:space="0" w:color="auto"/>
        <w:right w:val="none" w:sz="0" w:space="0" w:color="auto"/>
      </w:divBdr>
    </w:div>
    <w:div w:id="551815207">
      <w:bodyDiv w:val="1"/>
      <w:marLeft w:val="0"/>
      <w:marRight w:val="0"/>
      <w:marTop w:val="0"/>
      <w:marBottom w:val="0"/>
      <w:divBdr>
        <w:top w:val="none" w:sz="0" w:space="0" w:color="auto"/>
        <w:left w:val="none" w:sz="0" w:space="0" w:color="auto"/>
        <w:bottom w:val="none" w:sz="0" w:space="0" w:color="auto"/>
        <w:right w:val="none" w:sz="0" w:space="0" w:color="auto"/>
      </w:divBdr>
      <w:divsChild>
        <w:div w:id="212809579">
          <w:marLeft w:val="0"/>
          <w:marRight w:val="0"/>
          <w:marTop w:val="0"/>
          <w:marBottom w:val="0"/>
          <w:divBdr>
            <w:top w:val="none" w:sz="0" w:space="0" w:color="auto"/>
            <w:left w:val="none" w:sz="0" w:space="0" w:color="auto"/>
            <w:bottom w:val="none" w:sz="0" w:space="0" w:color="auto"/>
            <w:right w:val="none" w:sz="0" w:space="0" w:color="auto"/>
          </w:divBdr>
          <w:divsChild>
            <w:div w:id="1832718954">
              <w:marLeft w:val="0"/>
              <w:marRight w:val="0"/>
              <w:marTop w:val="0"/>
              <w:marBottom w:val="0"/>
              <w:divBdr>
                <w:top w:val="none" w:sz="0" w:space="0" w:color="auto"/>
                <w:left w:val="none" w:sz="0" w:space="0" w:color="auto"/>
                <w:bottom w:val="none" w:sz="0" w:space="0" w:color="auto"/>
                <w:right w:val="none" w:sz="0" w:space="0" w:color="auto"/>
              </w:divBdr>
              <w:divsChild>
                <w:div w:id="9038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02086">
      <w:bodyDiv w:val="1"/>
      <w:marLeft w:val="0"/>
      <w:marRight w:val="0"/>
      <w:marTop w:val="0"/>
      <w:marBottom w:val="0"/>
      <w:divBdr>
        <w:top w:val="none" w:sz="0" w:space="0" w:color="auto"/>
        <w:left w:val="none" w:sz="0" w:space="0" w:color="auto"/>
        <w:bottom w:val="none" w:sz="0" w:space="0" w:color="auto"/>
        <w:right w:val="none" w:sz="0" w:space="0" w:color="auto"/>
      </w:divBdr>
    </w:div>
    <w:div w:id="582908460">
      <w:bodyDiv w:val="1"/>
      <w:marLeft w:val="0"/>
      <w:marRight w:val="0"/>
      <w:marTop w:val="0"/>
      <w:marBottom w:val="0"/>
      <w:divBdr>
        <w:top w:val="none" w:sz="0" w:space="0" w:color="auto"/>
        <w:left w:val="none" w:sz="0" w:space="0" w:color="auto"/>
        <w:bottom w:val="none" w:sz="0" w:space="0" w:color="auto"/>
        <w:right w:val="none" w:sz="0" w:space="0" w:color="auto"/>
      </w:divBdr>
      <w:divsChild>
        <w:div w:id="1108306352">
          <w:marLeft w:val="0"/>
          <w:marRight w:val="0"/>
          <w:marTop w:val="0"/>
          <w:marBottom w:val="0"/>
          <w:divBdr>
            <w:top w:val="none" w:sz="0" w:space="0" w:color="auto"/>
            <w:left w:val="none" w:sz="0" w:space="0" w:color="auto"/>
            <w:bottom w:val="none" w:sz="0" w:space="0" w:color="auto"/>
            <w:right w:val="none" w:sz="0" w:space="0" w:color="auto"/>
          </w:divBdr>
          <w:divsChild>
            <w:div w:id="1872302443">
              <w:marLeft w:val="0"/>
              <w:marRight w:val="0"/>
              <w:marTop w:val="0"/>
              <w:marBottom w:val="0"/>
              <w:divBdr>
                <w:top w:val="none" w:sz="0" w:space="0" w:color="auto"/>
                <w:left w:val="none" w:sz="0" w:space="0" w:color="auto"/>
                <w:bottom w:val="none" w:sz="0" w:space="0" w:color="auto"/>
                <w:right w:val="none" w:sz="0" w:space="0" w:color="auto"/>
              </w:divBdr>
              <w:divsChild>
                <w:div w:id="1162088609">
                  <w:marLeft w:val="0"/>
                  <w:marRight w:val="0"/>
                  <w:marTop w:val="0"/>
                  <w:marBottom w:val="0"/>
                  <w:divBdr>
                    <w:top w:val="none" w:sz="0" w:space="0" w:color="auto"/>
                    <w:left w:val="none" w:sz="0" w:space="0" w:color="auto"/>
                    <w:bottom w:val="none" w:sz="0" w:space="0" w:color="auto"/>
                    <w:right w:val="none" w:sz="0" w:space="0" w:color="auto"/>
                  </w:divBdr>
                  <w:divsChild>
                    <w:div w:id="1244141952">
                      <w:marLeft w:val="0"/>
                      <w:marRight w:val="0"/>
                      <w:marTop w:val="0"/>
                      <w:marBottom w:val="0"/>
                      <w:divBdr>
                        <w:top w:val="none" w:sz="0" w:space="0" w:color="auto"/>
                        <w:left w:val="none" w:sz="0" w:space="0" w:color="auto"/>
                        <w:bottom w:val="none" w:sz="0" w:space="0" w:color="auto"/>
                        <w:right w:val="none" w:sz="0" w:space="0" w:color="auto"/>
                      </w:divBdr>
                      <w:divsChild>
                        <w:div w:id="1110318778">
                          <w:marLeft w:val="0"/>
                          <w:marRight w:val="0"/>
                          <w:marTop w:val="0"/>
                          <w:marBottom w:val="0"/>
                          <w:divBdr>
                            <w:top w:val="none" w:sz="0" w:space="0" w:color="auto"/>
                            <w:left w:val="none" w:sz="0" w:space="0" w:color="auto"/>
                            <w:bottom w:val="none" w:sz="0" w:space="0" w:color="auto"/>
                            <w:right w:val="none" w:sz="0" w:space="0" w:color="auto"/>
                          </w:divBdr>
                          <w:divsChild>
                            <w:div w:id="2055303264">
                              <w:marLeft w:val="0"/>
                              <w:marRight w:val="0"/>
                              <w:marTop w:val="0"/>
                              <w:marBottom w:val="0"/>
                              <w:divBdr>
                                <w:top w:val="none" w:sz="0" w:space="0" w:color="auto"/>
                                <w:left w:val="none" w:sz="0" w:space="0" w:color="auto"/>
                                <w:bottom w:val="none" w:sz="0" w:space="0" w:color="auto"/>
                                <w:right w:val="none" w:sz="0" w:space="0" w:color="auto"/>
                              </w:divBdr>
                              <w:divsChild>
                                <w:div w:id="1081027283">
                                  <w:marLeft w:val="0"/>
                                  <w:marRight w:val="0"/>
                                  <w:marTop w:val="0"/>
                                  <w:marBottom w:val="0"/>
                                  <w:divBdr>
                                    <w:top w:val="none" w:sz="0" w:space="0" w:color="auto"/>
                                    <w:left w:val="none" w:sz="0" w:space="0" w:color="auto"/>
                                    <w:bottom w:val="none" w:sz="0" w:space="0" w:color="auto"/>
                                    <w:right w:val="none" w:sz="0" w:space="0" w:color="auto"/>
                                  </w:divBdr>
                                  <w:divsChild>
                                    <w:div w:id="447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811480">
      <w:bodyDiv w:val="1"/>
      <w:marLeft w:val="0"/>
      <w:marRight w:val="0"/>
      <w:marTop w:val="0"/>
      <w:marBottom w:val="0"/>
      <w:divBdr>
        <w:top w:val="none" w:sz="0" w:space="0" w:color="auto"/>
        <w:left w:val="none" w:sz="0" w:space="0" w:color="auto"/>
        <w:bottom w:val="none" w:sz="0" w:space="0" w:color="auto"/>
        <w:right w:val="none" w:sz="0" w:space="0" w:color="auto"/>
      </w:divBdr>
    </w:div>
    <w:div w:id="624577951">
      <w:bodyDiv w:val="1"/>
      <w:marLeft w:val="0"/>
      <w:marRight w:val="0"/>
      <w:marTop w:val="0"/>
      <w:marBottom w:val="0"/>
      <w:divBdr>
        <w:top w:val="none" w:sz="0" w:space="0" w:color="auto"/>
        <w:left w:val="none" w:sz="0" w:space="0" w:color="auto"/>
        <w:bottom w:val="none" w:sz="0" w:space="0" w:color="auto"/>
        <w:right w:val="none" w:sz="0" w:space="0" w:color="auto"/>
      </w:divBdr>
    </w:div>
    <w:div w:id="629093630">
      <w:bodyDiv w:val="1"/>
      <w:marLeft w:val="0"/>
      <w:marRight w:val="0"/>
      <w:marTop w:val="0"/>
      <w:marBottom w:val="0"/>
      <w:divBdr>
        <w:top w:val="none" w:sz="0" w:space="0" w:color="auto"/>
        <w:left w:val="none" w:sz="0" w:space="0" w:color="auto"/>
        <w:bottom w:val="none" w:sz="0" w:space="0" w:color="auto"/>
        <w:right w:val="none" w:sz="0" w:space="0" w:color="auto"/>
      </w:divBdr>
    </w:div>
    <w:div w:id="651446391">
      <w:bodyDiv w:val="1"/>
      <w:marLeft w:val="0"/>
      <w:marRight w:val="0"/>
      <w:marTop w:val="0"/>
      <w:marBottom w:val="0"/>
      <w:divBdr>
        <w:top w:val="none" w:sz="0" w:space="0" w:color="auto"/>
        <w:left w:val="none" w:sz="0" w:space="0" w:color="auto"/>
        <w:bottom w:val="none" w:sz="0" w:space="0" w:color="auto"/>
        <w:right w:val="none" w:sz="0" w:space="0" w:color="auto"/>
      </w:divBdr>
    </w:div>
    <w:div w:id="673991472">
      <w:bodyDiv w:val="1"/>
      <w:marLeft w:val="0"/>
      <w:marRight w:val="0"/>
      <w:marTop w:val="0"/>
      <w:marBottom w:val="0"/>
      <w:divBdr>
        <w:top w:val="none" w:sz="0" w:space="0" w:color="auto"/>
        <w:left w:val="none" w:sz="0" w:space="0" w:color="auto"/>
        <w:bottom w:val="none" w:sz="0" w:space="0" w:color="auto"/>
        <w:right w:val="none" w:sz="0" w:space="0" w:color="auto"/>
      </w:divBdr>
    </w:div>
    <w:div w:id="701705328">
      <w:bodyDiv w:val="1"/>
      <w:marLeft w:val="0"/>
      <w:marRight w:val="0"/>
      <w:marTop w:val="0"/>
      <w:marBottom w:val="0"/>
      <w:divBdr>
        <w:top w:val="none" w:sz="0" w:space="0" w:color="auto"/>
        <w:left w:val="none" w:sz="0" w:space="0" w:color="auto"/>
        <w:bottom w:val="none" w:sz="0" w:space="0" w:color="auto"/>
        <w:right w:val="none" w:sz="0" w:space="0" w:color="auto"/>
      </w:divBdr>
      <w:divsChild>
        <w:div w:id="865867582">
          <w:marLeft w:val="0"/>
          <w:marRight w:val="0"/>
          <w:marTop w:val="0"/>
          <w:marBottom w:val="0"/>
          <w:divBdr>
            <w:top w:val="none" w:sz="0" w:space="0" w:color="auto"/>
            <w:left w:val="none" w:sz="0" w:space="0" w:color="auto"/>
            <w:bottom w:val="none" w:sz="0" w:space="0" w:color="auto"/>
            <w:right w:val="none" w:sz="0" w:space="0" w:color="auto"/>
          </w:divBdr>
          <w:divsChild>
            <w:div w:id="2046636774">
              <w:marLeft w:val="0"/>
              <w:marRight w:val="0"/>
              <w:marTop w:val="0"/>
              <w:marBottom w:val="0"/>
              <w:divBdr>
                <w:top w:val="none" w:sz="0" w:space="0" w:color="auto"/>
                <w:left w:val="none" w:sz="0" w:space="0" w:color="auto"/>
                <w:bottom w:val="none" w:sz="0" w:space="0" w:color="auto"/>
                <w:right w:val="none" w:sz="0" w:space="0" w:color="auto"/>
              </w:divBdr>
              <w:divsChild>
                <w:div w:id="617682845">
                  <w:marLeft w:val="0"/>
                  <w:marRight w:val="0"/>
                  <w:marTop w:val="0"/>
                  <w:marBottom w:val="0"/>
                  <w:divBdr>
                    <w:top w:val="none" w:sz="0" w:space="0" w:color="auto"/>
                    <w:left w:val="none" w:sz="0" w:space="0" w:color="auto"/>
                    <w:bottom w:val="none" w:sz="0" w:space="0" w:color="auto"/>
                    <w:right w:val="none" w:sz="0" w:space="0" w:color="auto"/>
                  </w:divBdr>
                  <w:divsChild>
                    <w:div w:id="2006468407">
                      <w:marLeft w:val="0"/>
                      <w:marRight w:val="0"/>
                      <w:marTop w:val="0"/>
                      <w:marBottom w:val="0"/>
                      <w:divBdr>
                        <w:top w:val="none" w:sz="0" w:space="0" w:color="auto"/>
                        <w:left w:val="none" w:sz="0" w:space="0" w:color="auto"/>
                        <w:bottom w:val="none" w:sz="0" w:space="0" w:color="auto"/>
                        <w:right w:val="none" w:sz="0" w:space="0" w:color="auto"/>
                      </w:divBdr>
                      <w:divsChild>
                        <w:div w:id="807824675">
                          <w:marLeft w:val="0"/>
                          <w:marRight w:val="0"/>
                          <w:marTop w:val="0"/>
                          <w:marBottom w:val="0"/>
                          <w:divBdr>
                            <w:top w:val="none" w:sz="0" w:space="0" w:color="auto"/>
                            <w:left w:val="none" w:sz="0" w:space="0" w:color="auto"/>
                            <w:bottom w:val="none" w:sz="0" w:space="0" w:color="auto"/>
                            <w:right w:val="none" w:sz="0" w:space="0" w:color="auto"/>
                          </w:divBdr>
                          <w:divsChild>
                            <w:div w:id="446856042">
                              <w:marLeft w:val="0"/>
                              <w:marRight w:val="0"/>
                              <w:marTop w:val="0"/>
                              <w:marBottom w:val="0"/>
                              <w:divBdr>
                                <w:top w:val="none" w:sz="0" w:space="0" w:color="auto"/>
                                <w:left w:val="none" w:sz="0" w:space="0" w:color="auto"/>
                                <w:bottom w:val="none" w:sz="0" w:space="0" w:color="auto"/>
                                <w:right w:val="none" w:sz="0" w:space="0" w:color="auto"/>
                              </w:divBdr>
                              <w:divsChild>
                                <w:div w:id="460660759">
                                  <w:marLeft w:val="0"/>
                                  <w:marRight w:val="0"/>
                                  <w:marTop w:val="0"/>
                                  <w:marBottom w:val="0"/>
                                  <w:divBdr>
                                    <w:top w:val="none" w:sz="0" w:space="0" w:color="auto"/>
                                    <w:left w:val="none" w:sz="0" w:space="0" w:color="auto"/>
                                    <w:bottom w:val="none" w:sz="0" w:space="0" w:color="auto"/>
                                    <w:right w:val="none" w:sz="0" w:space="0" w:color="auto"/>
                                  </w:divBdr>
                                  <w:divsChild>
                                    <w:div w:id="816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743793">
      <w:bodyDiv w:val="1"/>
      <w:marLeft w:val="0"/>
      <w:marRight w:val="0"/>
      <w:marTop w:val="0"/>
      <w:marBottom w:val="0"/>
      <w:divBdr>
        <w:top w:val="none" w:sz="0" w:space="0" w:color="auto"/>
        <w:left w:val="none" w:sz="0" w:space="0" w:color="auto"/>
        <w:bottom w:val="none" w:sz="0" w:space="0" w:color="auto"/>
        <w:right w:val="none" w:sz="0" w:space="0" w:color="auto"/>
      </w:divBdr>
    </w:div>
    <w:div w:id="842210117">
      <w:bodyDiv w:val="1"/>
      <w:marLeft w:val="0"/>
      <w:marRight w:val="0"/>
      <w:marTop w:val="0"/>
      <w:marBottom w:val="0"/>
      <w:divBdr>
        <w:top w:val="none" w:sz="0" w:space="0" w:color="auto"/>
        <w:left w:val="none" w:sz="0" w:space="0" w:color="auto"/>
        <w:bottom w:val="none" w:sz="0" w:space="0" w:color="auto"/>
        <w:right w:val="none" w:sz="0" w:space="0" w:color="auto"/>
      </w:divBdr>
      <w:divsChild>
        <w:div w:id="2121365093">
          <w:marLeft w:val="0"/>
          <w:marRight w:val="0"/>
          <w:marTop w:val="0"/>
          <w:marBottom w:val="0"/>
          <w:divBdr>
            <w:top w:val="none" w:sz="0" w:space="0" w:color="auto"/>
            <w:left w:val="none" w:sz="0" w:space="0" w:color="auto"/>
            <w:bottom w:val="none" w:sz="0" w:space="0" w:color="auto"/>
            <w:right w:val="none" w:sz="0" w:space="0" w:color="auto"/>
          </w:divBdr>
          <w:divsChild>
            <w:div w:id="1519851602">
              <w:marLeft w:val="0"/>
              <w:marRight w:val="0"/>
              <w:marTop w:val="0"/>
              <w:marBottom w:val="0"/>
              <w:divBdr>
                <w:top w:val="none" w:sz="0" w:space="0" w:color="auto"/>
                <w:left w:val="none" w:sz="0" w:space="0" w:color="auto"/>
                <w:bottom w:val="none" w:sz="0" w:space="0" w:color="auto"/>
                <w:right w:val="none" w:sz="0" w:space="0" w:color="auto"/>
              </w:divBdr>
              <w:divsChild>
                <w:div w:id="190338630">
                  <w:marLeft w:val="0"/>
                  <w:marRight w:val="0"/>
                  <w:marTop w:val="0"/>
                  <w:marBottom w:val="0"/>
                  <w:divBdr>
                    <w:top w:val="none" w:sz="0" w:space="0" w:color="auto"/>
                    <w:left w:val="none" w:sz="0" w:space="0" w:color="auto"/>
                    <w:bottom w:val="none" w:sz="0" w:space="0" w:color="auto"/>
                    <w:right w:val="none" w:sz="0" w:space="0" w:color="auto"/>
                  </w:divBdr>
                  <w:divsChild>
                    <w:div w:id="228004772">
                      <w:marLeft w:val="0"/>
                      <w:marRight w:val="0"/>
                      <w:marTop w:val="0"/>
                      <w:marBottom w:val="0"/>
                      <w:divBdr>
                        <w:top w:val="none" w:sz="0" w:space="0" w:color="auto"/>
                        <w:left w:val="none" w:sz="0" w:space="0" w:color="auto"/>
                        <w:bottom w:val="none" w:sz="0" w:space="0" w:color="auto"/>
                        <w:right w:val="none" w:sz="0" w:space="0" w:color="auto"/>
                      </w:divBdr>
                      <w:divsChild>
                        <w:div w:id="1785075871">
                          <w:marLeft w:val="0"/>
                          <w:marRight w:val="0"/>
                          <w:marTop w:val="0"/>
                          <w:marBottom w:val="0"/>
                          <w:divBdr>
                            <w:top w:val="none" w:sz="0" w:space="0" w:color="auto"/>
                            <w:left w:val="none" w:sz="0" w:space="0" w:color="auto"/>
                            <w:bottom w:val="none" w:sz="0" w:space="0" w:color="auto"/>
                            <w:right w:val="none" w:sz="0" w:space="0" w:color="auto"/>
                          </w:divBdr>
                          <w:divsChild>
                            <w:div w:id="120610428">
                              <w:marLeft w:val="0"/>
                              <w:marRight w:val="0"/>
                              <w:marTop w:val="0"/>
                              <w:marBottom w:val="0"/>
                              <w:divBdr>
                                <w:top w:val="none" w:sz="0" w:space="0" w:color="auto"/>
                                <w:left w:val="none" w:sz="0" w:space="0" w:color="auto"/>
                                <w:bottom w:val="none" w:sz="0" w:space="0" w:color="auto"/>
                                <w:right w:val="none" w:sz="0" w:space="0" w:color="auto"/>
                              </w:divBdr>
                              <w:divsChild>
                                <w:div w:id="2033191783">
                                  <w:marLeft w:val="0"/>
                                  <w:marRight w:val="0"/>
                                  <w:marTop w:val="0"/>
                                  <w:marBottom w:val="0"/>
                                  <w:divBdr>
                                    <w:top w:val="none" w:sz="0" w:space="0" w:color="auto"/>
                                    <w:left w:val="none" w:sz="0" w:space="0" w:color="auto"/>
                                    <w:bottom w:val="none" w:sz="0" w:space="0" w:color="auto"/>
                                    <w:right w:val="none" w:sz="0" w:space="0" w:color="auto"/>
                                  </w:divBdr>
                                  <w:divsChild>
                                    <w:div w:id="2409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080914">
      <w:bodyDiv w:val="1"/>
      <w:marLeft w:val="0"/>
      <w:marRight w:val="0"/>
      <w:marTop w:val="0"/>
      <w:marBottom w:val="0"/>
      <w:divBdr>
        <w:top w:val="none" w:sz="0" w:space="0" w:color="auto"/>
        <w:left w:val="none" w:sz="0" w:space="0" w:color="auto"/>
        <w:bottom w:val="none" w:sz="0" w:space="0" w:color="auto"/>
        <w:right w:val="none" w:sz="0" w:space="0" w:color="auto"/>
      </w:divBdr>
      <w:divsChild>
        <w:div w:id="2083749167">
          <w:marLeft w:val="0"/>
          <w:marRight w:val="0"/>
          <w:marTop w:val="0"/>
          <w:marBottom w:val="0"/>
          <w:divBdr>
            <w:top w:val="none" w:sz="0" w:space="0" w:color="auto"/>
            <w:left w:val="none" w:sz="0" w:space="0" w:color="auto"/>
            <w:bottom w:val="none" w:sz="0" w:space="0" w:color="auto"/>
            <w:right w:val="none" w:sz="0" w:space="0" w:color="auto"/>
          </w:divBdr>
          <w:divsChild>
            <w:div w:id="1733195394">
              <w:marLeft w:val="0"/>
              <w:marRight w:val="0"/>
              <w:marTop w:val="0"/>
              <w:marBottom w:val="0"/>
              <w:divBdr>
                <w:top w:val="none" w:sz="0" w:space="0" w:color="auto"/>
                <w:left w:val="none" w:sz="0" w:space="0" w:color="auto"/>
                <w:bottom w:val="none" w:sz="0" w:space="0" w:color="auto"/>
                <w:right w:val="none" w:sz="0" w:space="0" w:color="auto"/>
              </w:divBdr>
              <w:divsChild>
                <w:div w:id="461729045">
                  <w:marLeft w:val="0"/>
                  <w:marRight w:val="0"/>
                  <w:marTop w:val="0"/>
                  <w:marBottom w:val="0"/>
                  <w:divBdr>
                    <w:top w:val="none" w:sz="0" w:space="0" w:color="auto"/>
                    <w:left w:val="none" w:sz="0" w:space="0" w:color="auto"/>
                    <w:bottom w:val="none" w:sz="0" w:space="0" w:color="auto"/>
                    <w:right w:val="none" w:sz="0" w:space="0" w:color="auto"/>
                  </w:divBdr>
                  <w:divsChild>
                    <w:div w:id="1593659962">
                      <w:marLeft w:val="0"/>
                      <w:marRight w:val="0"/>
                      <w:marTop w:val="0"/>
                      <w:marBottom w:val="0"/>
                      <w:divBdr>
                        <w:top w:val="none" w:sz="0" w:space="0" w:color="auto"/>
                        <w:left w:val="none" w:sz="0" w:space="0" w:color="auto"/>
                        <w:bottom w:val="none" w:sz="0" w:space="0" w:color="auto"/>
                        <w:right w:val="none" w:sz="0" w:space="0" w:color="auto"/>
                      </w:divBdr>
                      <w:divsChild>
                        <w:div w:id="1556892990">
                          <w:marLeft w:val="0"/>
                          <w:marRight w:val="0"/>
                          <w:marTop w:val="0"/>
                          <w:marBottom w:val="0"/>
                          <w:divBdr>
                            <w:top w:val="none" w:sz="0" w:space="0" w:color="auto"/>
                            <w:left w:val="none" w:sz="0" w:space="0" w:color="auto"/>
                            <w:bottom w:val="none" w:sz="0" w:space="0" w:color="auto"/>
                            <w:right w:val="none" w:sz="0" w:space="0" w:color="auto"/>
                          </w:divBdr>
                          <w:divsChild>
                            <w:div w:id="692078116">
                              <w:marLeft w:val="0"/>
                              <w:marRight w:val="0"/>
                              <w:marTop w:val="0"/>
                              <w:marBottom w:val="0"/>
                              <w:divBdr>
                                <w:top w:val="none" w:sz="0" w:space="0" w:color="auto"/>
                                <w:left w:val="none" w:sz="0" w:space="0" w:color="auto"/>
                                <w:bottom w:val="none" w:sz="0" w:space="0" w:color="auto"/>
                                <w:right w:val="none" w:sz="0" w:space="0" w:color="auto"/>
                              </w:divBdr>
                              <w:divsChild>
                                <w:div w:id="754326281">
                                  <w:marLeft w:val="0"/>
                                  <w:marRight w:val="0"/>
                                  <w:marTop w:val="0"/>
                                  <w:marBottom w:val="0"/>
                                  <w:divBdr>
                                    <w:top w:val="none" w:sz="0" w:space="0" w:color="auto"/>
                                    <w:left w:val="none" w:sz="0" w:space="0" w:color="auto"/>
                                    <w:bottom w:val="none" w:sz="0" w:space="0" w:color="auto"/>
                                    <w:right w:val="none" w:sz="0" w:space="0" w:color="auto"/>
                                  </w:divBdr>
                                  <w:divsChild>
                                    <w:div w:id="1740975575">
                                      <w:marLeft w:val="0"/>
                                      <w:marRight w:val="0"/>
                                      <w:marTop w:val="0"/>
                                      <w:marBottom w:val="0"/>
                                      <w:divBdr>
                                        <w:top w:val="none" w:sz="0" w:space="0" w:color="auto"/>
                                        <w:left w:val="none" w:sz="0" w:space="0" w:color="auto"/>
                                        <w:bottom w:val="none" w:sz="0" w:space="0" w:color="auto"/>
                                        <w:right w:val="none" w:sz="0" w:space="0" w:color="auto"/>
                                      </w:divBdr>
                                      <w:divsChild>
                                        <w:div w:id="1011487671">
                                          <w:marLeft w:val="0"/>
                                          <w:marRight w:val="0"/>
                                          <w:marTop w:val="0"/>
                                          <w:marBottom w:val="0"/>
                                          <w:divBdr>
                                            <w:top w:val="none" w:sz="0" w:space="0" w:color="auto"/>
                                            <w:left w:val="none" w:sz="0" w:space="0" w:color="auto"/>
                                            <w:bottom w:val="none" w:sz="0" w:space="0" w:color="auto"/>
                                            <w:right w:val="none" w:sz="0" w:space="0" w:color="auto"/>
                                          </w:divBdr>
                                          <w:divsChild>
                                            <w:div w:id="1949314600">
                                              <w:marLeft w:val="0"/>
                                              <w:marRight w:val="0"/>
                                              <w:marTop w:val="0"/>
                                              <w:marBottom w:val="0"/>
                                              <w:divBdr>
                                                <w:top w:val="none" w:sz="0" w:space="0" w:color="auto"/>
                                                <w:left w:val="none" w:sz="0" w:space="0" w:color="auto"/>
                                                <w:bottom w:val="none" w:sz="0" w:space="0" w:color="auto"/>
                                                <w:right w:val="none" w:sz="0" w:space="0" w:color="auto"/>
                                              </w:divBdr>
                                              <w:divsChild>
                                                <w:div w:id="188955411">
                                                  <w:marLeft w:val="0"/>
                                                  <w:marRight w:val="0"/>
                                                  <w:marTop w:val="0"/>
                                                  <w:marBottom w:val="0"/>
                                                  <w:divBdr>
                                                    <w:top w:val="none" w:sz="0" w:space="0" w:color="auto"/>
                                                    <w:left w:val="none" w:sz="0" w:space="0" w:color="auto"/>
                                                    <w:bottom w:val="none" w:sz="0" w:space="0" w:color="auto"/>
                                                    <w:right w:val="none" w:sz="0" w:space="0" w:color="auto"/>
                                                  </w:divBdr>
                                                  <w:divsChild>
                                                    <w:div w:id="1934626814">
                                                      <w:marLeft w:val="0"/>
                                                      <w:marRight w:val="0"/>
                                                      <w:marTop w:val="0"/>
                                                      <w:marBottom w:val="0"/>
                                                      <w:divBdr>
                                                        <w:top w:val="none" w:sz="0" w:space="0" w:color="auto"/>
                                                        <w:left w:val="none" w:sz="0" w:space="0" w:color="auto"/>
                                                        <w:bottom w:val="none" w:sz="0" w:space="0" w:color="auto"/>
                                                        <w:right w:val="none" w:sz="0" w:space="0" w:color="auto"/>
                                                      </w:divBdr>
                                                      <w:divsChild>
                                                        <w:div w:id="1202396629">
                                                          <w:marLeft w:val="0"/>
                                                          <w:marRight w:val="0"/>
                                                          <w:marTop w:val="0"/>
                                                          <w:marBottom w:val="0"/>
                                                          <w:divBdr>
                                                            <w:top w:val="none" w:sz="0" w:space="0" w:color="auto"/>
                                                            <w:left w:val="none" w:sz="0" w:space="0" w:color="auto"/>
                                                            <w:bottom w:val="none" w:sz="0" w:space="0" w:color="auto"/>
                                                            <w:right w:val="none" w:sz="0" w:space="0" w:color="auto"/>
                                                          </w:divBdr>
                                                          <w:divsChild>
                                                            <w:div w:id="1216237675">
                                                              <w:marLeft w:val="0"/>
                                                              <w:marRight w:val="0"/>
                                                              <w:marTop w:val="0"/>
                                                              <w:marBottom w:val="0"/>
                                                              <w:divBdr>
                                                                <w:top w:val="none" w:sz="0" w:space="0" w:color="auto"/>
                                                                <w:left w:val="none" w:sz="0" w:space="0" w:color="auto"/>
                                                                <w:bottom w:val="none" w:sz="0" w:space="0" w:color="auto"/>
                                                                <w:right w:val="none" w:sz="0" w:space="0" w:color="auto"/>
                                                              </w:divBdr>
                                                              <w:divsChild>
                                                                <w:div w:id="1122264226">
                                                                  <w:marLeft w:val="0"/>
                                                                  <w:marRight w:val="0"/>
                                                                  <w:marTop w:val="0"/>
                                                                  <w:marBottom w:val="0"/>
                                                                  <w:divBdr>
                                                                    <w:top w:val="none" w:sz="0" w:space="0" w:color="auto"/>
                                                                    <w:left w:val="none" w:sz="0" w:space="0" w:color="auto"/>
                                                                    <w:bottom w:val="none" w:sz="0" w:space="0" w:color="auto"/>
                                                                    <w:right w:val="none" w:sz="0" w:space="0" w:color="auto"/>
                                                                  </w:divBdr>
                                                                  <w:divsChild>
                                                                    <w:div w:id="733314512">
                                                                      <w:marLeft w:val="0"/>
                                                                      <w:marRight w:val="0"/>
                                                                      <w:marTop w:val="0"/>
                                                                      <w:marBottom w:val="0"/>
                                                                      <w:divBdr>
                                                                        <w:top w:val="none" w:sz="0" w:space="0" w:color="auto"/>
                                                                        <w:left w:val="none" w:sz="0" w:space="0" w:color="auto"/>
                                                                        <w:bottom w:val="none" w:sz="0" w:space="0" w:color="auto"/>
                                                                        <w:right w:val="none" w:sz="0" w:space="0" w:color="auto"/>
                                                                      </w:divBdr>
                                                                      <w:divsChild>
                                                                        <w:div w:id="2097358771">
                                                                          <w:marLeft w:val="0"/>
                                                                          <w:marRight w:val="0"/>
                                                                          <w:marTop w:val="0"/>
                                                                          <w:marBottom w:val="0"/>
                                                                          <w:divBdr>
                                                                            <w:top w:val="none" w:sz="0" w:space="0" w:color="auto"/>
                                                                            <w:left w:val="none" w:sz="0" w:space="0" w:color="auto"/>
                                                                            <w:bottom w:val="none" w:sz="0" w:space="0" w:color="auto"/>
                                                                            <w:right w:val="none" w:sz="0" w:space="0" w:color="auto"/>
                                                                          </w:divBdr>
                                                                          <w:divsChild>
                                                                            <w:div w:id="1028531933">
                                                                              <w:marLeft w:val="0"/>
                                                                              <w:marRight w:val="0"/>
                                                                              <w:marTop w:val="0"/>
                                                                              <w:marBottom w:val="0"/>
                                                                              <w:divBdr>
                                                                                <w:top w:val="none" w:sz="0" w:space="0" w:color="auto"/>
                                                                                <w:left w:val="none" w:sz="0" w:space="0" w:color="auto"/>
                                                                                <w:bottom w:val="none" w:sz="0" w:space="0" w:color="auto"/>
                                                                                <w:right w:val="none" w:sz="0" w:space="0" w:color="auto"/>
                                                                              </w:divBdr>
                                                                            </w:div>
                                                                          </w:divsChild>
                                                                        </w:div>
                                                                        <w:div w:id="81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6900">
      <w:bodyDiv w:val="1"/>
      <w:marLeft w:val="0"/>
      <w:marRight w:val="0"/>
      <w:marTop w:val="0"/>
      <w:marBottom w:val="0"/>
      <w:divBdr>
        <w:top w:val="none" w:sz="0" w:space="0" w:color="auto"/>
        <w:left w:val="none" w:sz="0" w:space="0" w:color="auto"/>
        <w:bottom w:val="none" w:sz="0" w:space="0" w:color="auto"/>
        <w:right w:val="none" w:sz="0" w:space="0" w:color="auto"/>
      </w:divBdr>
      <w:divsChild>
        <w:div w:id="1611738280">
          <w:marLeft w:val="0"/>
          <w:marRight w:val="0"/>
          <w:marTop w:val="0"/>
          <w:marBottom w:val="0"/>
          <w:divBdr>
            <w:top w:val="none" w:sz="0" w:space="0" w:color="auto"/>
            <w:left w:val="none" w:sz="0" w:space="0" w:color="auto"/>
            <w:bottom w:val="none" w:sz="0" w:space="0" w:color="auto"/>
            <w:right w:val="none" w:sz="0" w:space="0" w:color="auto"/>
          </w:divBdr>
          <w:divsChild>
            <w:div w:id="1221214682">
              <w:marLeft w:val="0"/>
              <w:marRight w:val="0"/>
              <w:marTop w:val="0"/>
              <w:marBottom w:val="0"/>
              <w:divBdr>
                <w:top w:val="none" w:sz="0" w:space="0" w:color="auto"/>
                <w:left w:val="none" w:sz="0" w:space="0" w:color="auto"/>
                <w:bottom w:val="none" w:sz="0" w:space="0" w:color="auto"/>
                <w:right w:val="none" w:sz="0" w:space="0" w:color="auto"/>
              </w:divBdr>
              <w:divsChild>
                <w:div w:id="1203177731">
                  <w:marLeft w:val="0"/>
                  <w:marRight w:val="0"/>
                  <w:marTop w:val="0"/>
                  <w:marBottom w:val="0"/>
                  <w:divBdr>
                    <w:top w:val="none" w:sz="0" w:space="0" w:color="auto"/>
                    <w:left w:val="none" w:sz="0" w:space="0" w:color="auto"/>
                    <w:bottom w:val="none" w:sz="0" w:space="0" w:color="auto"/>
                    <w:right w:val="none" w:sz="0" w:space="0" w:color="auto"/>
                  </w:divBdr>
                  <w:divsChild>
                    <w:div w:id="963733456">
                      <w:marLeft w:val="0"/>
                      <w:marRight w:val="0"/>
                      <w:marTop w:val="0"/>
                      <w:marBottom w:val="0"/>
                      <w:divBdr>
                        <w:top w:val="none" w:sz="0" w:space="0" w:color="auto"/>
                        <w:left w:val="none" w:sz="0" w:space="0" w:color="auto"/>
                        <w:bottom w:val="none" w:sz="0" w:space="0" w:color="auto"/>
                        <w:right w:val="none" w:sz="0" w:space="0" w:color="auto"/>
                      </w:divBdr>
                      <w:divsChild>
                        <w:div w:id="1818448823">
                          <w:marLeft w:val="0"/>
                          <w:marRight w:val="0"/>
                          <w:marTop w:val="0"/>
                          <w:marBottom w:val="0"/>
                          <w:divBdr>
                            <w:top w:val="none" w:sz="0" w:space="0" w:color="auto"/>
                            <w:left w:val="none" w:sz="0" w:space="0" w:color="auto"/>
                            <w:bottom w:val="none" w:sz="0" w:space="0" w:color="auto"/>
                            <w:right w:val="none" w:sz="0" w:space="0" w:color="auto"/>
                          </w:divBdr>
                          <w:divsChild>
                            <w:div w:id="208348796">
                              <w:marLeft w:val="0"/>
                              <w:marRight w:val="0"/>
                              <w:marTop w:val="0"/>
                              <w:marBottom w:val="0"/>
                              <w:divBdr>
                                <w:top w:val="none" w:sz="0" w:space="0" w:color="auto"/>
                                <w:left w:val="none" w:sz="0" w:space="0" w:color="auto"/>
                                <w:bottom w:val="none" w:sz="0" w:space="0" w:color="auto"/>
                                <w:right w:val="none" w:sz="0" w:space="0" w:color="auto"/>
                              </w:divBdr>
                              <w:divsChild>
                                <w:div w:id="1520310084">
                                  <w:marLeft w:val="0"/>
                                  <w:marRight w:val="0"/>
                                  <w:marTop w:val="0"/>
                                  <w:marBottom w:val="0"/>
                                  <w:divBdr>
                                    <w:top w:val="none" w:sz="0" w:space="0" w:color="auto"/>
                                    <w:left w:val="none" w:sz="0" w:space="0" w:color="auto"/>
                                    <w:bottom w:val="none" w:sz="0" w:space="0" w:color="auto"/>
                                    <w:right w:val="none" w:sz="0" w:space="0" w:color="auto"/>
                                  </w:divBdr>
                                  <w:divsChild>
                                    <w:div w:id="1904562087">
                                      <w:marLeft w:val="0"/>
                                      <w:marRight w:val="0"/>
                                      <w:marTop w:val="0"/>
                                      <w:marBottom w:val="0"/>
                                      <w:divBdr>
                                        <w:top w:val="none" w:sz="0" w:space="0" w:color="auto"/>
                                        <w:left w:val="none" w:sz="0" w:space="0" w:color="auto"/>
                                        <w:bottom w:val="none" w:sz="0" w:space="0" w:color="auto"/>
                                        <w:right w:val="none" w:sz="0" w:space="0" w:color="auto"/>
                                      </w:divBdr>
                                      <w:divsChild>
                                        <w:div w:id="1838959591">
                                          <w:marLeft w:val="0"/>
                                          <w:marRight w:val="0"/>
                                          <w:marTop w:val="0"/>
                                          <w:marBottom w:val="0"/>
                                          <w:divBdr>
                                            <w:top w:val="none" w:sz="0" w:space="0" w:color="auto"/>
                                            <w:left w:val="none" w:sz="0" w:space="0" w:color="auto"/>
                                            <w:bottom w:val="none" w:sz="0" w:space="0" w:color="auto"/>
                                            <w:right w:val="none" w:sz="0" w:space="0" w:color="auto"/>
                                          </w:divBdr>
                                          <w:divsChild>
                                            <w:div w:id="806700610">
                                              <w:marLeft w:val="0"/>
                                              <w:marRight w:val="0"/>
                                              <w:marTop w:val="0"/>
                                              <w:marBottom w:val="0"/>
                                              <w:divBdr>
                                                <w:top w:val="none" w:sz="0" w:space="0" w:color="auto"/>
                                                <w:left w:val="none" w:sz="0" w:space="0" w:color="auto"/>
                                                <w:bottom w:val="none" w:sz="0" w:space="0" w:color="auto"/>
                                                <w:right w:val="none" w:sz="0" w:space="0" w:color="auto"/>
                                              </w:divBdr>
                                              <w:divsChild>
                                                <w:div w:id="1482425239">
                                                  <w:marLeft w:val="0"/>
                                                  <w:marRight w:val="0"/>
                                                  <w:marTop w:val="0"/>
                                                  <w:marBottom w:val="0"/>
                                                  <w:divBdr>
                                                    <w:top w:val="none" w:sz="0" w:space="0" w:color="auto"/>
                                                    <w:left w:val="none" w:sz="0" w:space="0" w:color="auto"/>
                                                    <w:bottom w:val="none" w:sz="0" w:space="0" w:color="auto"/>
                                                    <w:right w:val="none" w:sz="0" w:space="0" w:color="auto"/>
                                                  </w:divBdr>
                                                  <w:divsChild>
                                                    <w:div w:id="761923523">
                                                      <w:marLeft w:val="0"/>
                                                      <w:marRight w:val="0"/>
                                                      <w:marTop w:val="0"/>
                                                      <w:marBottom w:val="0"/>
                                                      <w:divBdr>
                                                        <w:top w:val="none" w:sz="0" w:space="0" w:color="auto"/>
                                                        <w:left w:val="none" w:sz="0" w:space="0" w:color="auto"/>
                                                        <w:bottom w:val="none" w:sz="0" w:space="0" w:color="auto"/>
                                                        <w:right w:val="none" w:sz="0" w:space="0" w:color="auto"/>
                                                      </w:divBdr>
                                                      <w:divsChild>
                                                        <w:div w:id="1023172319">
                                                          <w:marLeft w:val="0"/>
                                                          <w:marRight w:val="0"/>
                                                          <w:marTop w:val="0"/>
                                                          <w:marBottom w:val="0"/>
                                                          <w:divBdr>
                                                            <w:top w:val="none" w:sz="0" w:space="0" w:color="auto"/>
                                                            <w:left w:val="none" w:sz="0" w:space="0" w:color="auto"/>
                                                            <w:bottom w:val="none" w:sz="0" w:space="0" w:color="auto"/>
                                                            <w:right w:val="none" w:sz="0" w:space="0" w:color="auto"/>
                                                          </w:divBdr>
                                                          <w:divsChild>
                                                            <w:div w:id="412820551">
                                                              <w:marLeft w:val="0"/>
                                                              <w:marRight w:val="0"/>
                                                              <w:marTop w:val="0"/>
                                                              <w:marBottom w:val="0"/>
                                                              <w:divBdr>
                                                                <w:top w:val="none" w:sz="0" w:space="0" w:color="auto"/>
                                                                <w:left w:val="none" w:sz="0" w:space="0" w:color="auto"/>
                                                                <w:bottom w:val="none" w:sz="0" w:space="0" w:color="auto"/>
                                                                <w:right w:val="none" w:sz="0" w:space="0" w:color="auto"/>
                                                              </w:divBdr>
                                                              <w:divsChild>
                                                                <w:div w:id="360668861">
                                                                  <w:marLeft w:val="0"/>
                                                                  <w:marRight w:val="0"/>
                                                                  <w:marTop w:val="0"/>
                                                                  <w:marBottom w:val="0"/>
                                                                  <w:divBdr>
                                                                    <w:top w:val="none" w:sz="0" w:space="0" w:color="auto"/>
                                                                    <w:left w:val="none" w:sz="0" w:space="0" w:color="auto"/>
                                                                    <w:bottom w:val="none" w:sz="0" w:space="0" w:color="auto"/>
                                                                    <w:right w:val="none" w:sz="0" w:space="0" w:color="auto"/>
                                                                  </w:divBdr>
                                                                  <w:divsChild>
                                                                    <w:div w:id="1362559317">
                                                                      <w:marLeft w:val="0"/>
                                                                      <w:marRight w:val="0"/>
                                                                      <w:marTop w:val="0"/>
                                                                      <w:marBottom w:val="0"/>
                                                                      <w:divBdr>
                                                                        <w:top w:val="none" w:sz="0" w:space="0" w:color="auto"/>
                                                                        <w:left w:val="none" w:sz="0" w:space="0" w:color="auto"/>
                                                                        <w:bottom w:val="none" w:sz="0" w:space="0" w:color="auto"/>
                                                                        <w:right w:val="none" w:sz="0" w:space="0" w:color="auto"/>
                                                                      </w:divBdr>
                                                                      <w:divsChild>
                                                                        <w:div w:id="1484465678">
                                                                          <w:marLeft w:val="0"/>
                                                                          <w:marRight w:val="0"/>
                                                                          <w:marTop w:val="0"/>
                                                                          <w:marBottom w:val="0"/>
                                                                          <w:divBdr>
                                                                            <w:top w:val="none" w:sz="0" w:space="0" w:color="auto"/>
                                                                            <w:left w:val="none" w:sz="0" w:space="0" w:color="auto"/>
                                                                            <w:bottom w:val="none" w:sz="0" w:space="0" w:color="auto"/>
                                                                            <w:right w:val="none" w:sz="0" w:space="0" w:color="auto"/>
                                                                          </w:divBdr>
                                                                          <w:divsChild>
                                                                            <w:div w:id="332149652">
                                                                              <w:marLeft w:val="0"/>
                                                                              <w:marRight w:val="0"/>
                                                                              <w:marTop w:val="0"/>
                                                                              <w:marBottom w:val="0"/>
                                                                              <w:divBdr>
                                                                                <w:top w:val="none" w:sz="0" w:space="0" w:color="auto"/>
                                                                                <w:left w:val="none" w:sz="0" w:space="0" w:color="auto"/>
                                                                                <w:bottom w:val="none" w:sz="0" w:space="0" w:color="auto"/>
                                                                                <w:right w:val="none" w:sz="0" w:space="0" w:color="auto"/>
                                                                              </w:divBdr>
                                                                            </w:div>
                                                                            <w:div w:id="1527282625">
                                                                              <w:marLeft w:val="0"/>
                                                                              <w:marRight w:val="0"/>
                                                                              <w:marTop w:val="0"/>
                                                                              <w:marBottom w:val="0"/>
                                                                              <w:divBdr>
                                                                                <w:top w:val="none" w:sz="0" w:space="0" w:color="auto"/>
                                                                                <w:left w:val="none" w:sz="0" w:space="0" w:color="auto"/>
                                                                                <w:bottom w:val="none" w:sz="0" w:space="0" w:color="auto"/>
                                                                                <w:right w:val="none" w:sz="0" w:space="0" w:color="auto"/>
                                                                              </w:divBdr>
                                                                            </w:div>
                                                                          </w:divsChild>
                                                                        </w:div>
                                                                        <w:div w:id="20933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038">
                                                              <w:marLeft w:val="0"/>
                                                              <w:marRight w:val="0"/>
                                                              <w:marTop w:val="0"/>
                                                              <w:marBottom w:val="0"/>
                                                              <w:divBdr>
                                                                <w:top w:val="none" w:sz="0" w:space="0" w:color="auto"/>
                                                                <w:left w:val="none" w:sz="0" w:space="0" w:color="auto"/>
                                                                <w:bottom w:val="none" w:sz="0" w:space="0" w:color="auto"/>
                                                                <w:right w:val="none" w:sz="0" w:space="0" w:color="auto"/>
                                                              </w:divBdr>
                                                              <w:divsChild>
                                                                <w:div w:id="730621442">
                                                                  <w:marLeft w:val="0"/>
                                                                  <w:marRight w:val="0"/>
                                                                  <w:marTop w:val="0"/>
                                                                  <w:marBottom w:val="0"/>
                                                                  <w:divBdr>
                                                                    <w:top w:val="none" w:sz="0" w:space="0" w:color="auto"/>
                                                                    <w:left w:val="none" w:sz="0" w:space="0" w:color="auto"/>
                                                                    <w:bottom w:val="none" w:sz="0" w:space="0" w:color="auto"/>
                                                                    <w:right w:val="none" w:sz="0" w:space="0" w:color="auto"/>
                                                                  </w:divBdr>
                                                                  <w:divsChild>
                                                                    <w:div w:id="1047677928">
                                                                      <w:marLeft w:val="0"/>
                                                                      <w:marRight w:val="0"/>
                                                                      <w:marTop w:val="0"/>
                                                                      <w:marBottom w:val="0"/>
                                                                      <w:divBdr>
                                                                        <w:top w:val="none" w:sz="0" w:space="0" w:color="auto"/>
                                                                        <w:left w:val="none" w:sz="0" w:space="0" w:color="auto"/>
                                                                        <w:bottom w:val="none" w:sz="0" w:space="0" w:color="auto"/>
                                                                        <w:right w:val="none" w:sz="0" w:space="0" w:color="auto"/>
                                                                      </w:divBdr>
                                                                      <w:divsChild>
                                                                        <w:div w:id="158229354">
                                                                          <w:marLeft w:val="0"/>
                                                                          <w:marRight w:val="0"/>
                                                                          <w:marTop w:val="0"/>
                                                                          <w:marBottom w:val="0"/>
                                                                          <w:divBdr>
                                                                            <w:top w:val="none" w:sz="0" w:space="0" w:color="auto"/>
                                                                            <w:left w:val="none" w:sz="0" w:space="0" w:color="auto"/>
                                                                            <w:bottom w:val="none" w:sz="0" w:space="0" w:color="auto"/>
                                                                            <w:right w:val="none" w:sz="0" w:space="0" w:color="auto"/>
                                                                          </w:divBdr>
                                                                          <w:divsChild>
                                                                            <w:div w:id="1130706691">
                                                                              <w:marLeft w:val="0"/>
                                                                              <w:marRight w:val="0"/>
                                                                              <w:marTop w:val="0"/>
                                                                              <w:marBottom w:val="0"/>
                                                                              <w:divBdr>
                                                                                <w:top w:val="none" w:sz="0" w:space="0" w:color="auto"/>
                                                                                <w:left w:val="none" w:sz="0" w:space="0" w:color="auto"/>
                                                                                <w:bottom w:val="none" w:sz="0" w:space="0" w:color="auto"/>
                                                                                <w:right w:val="none" w:sz="0" w:space="0" w:color="auto"/>
                                                                              </w:divBdr>
                                                                            </w:div>
                                                                          </w:divsChild>
                                                                        </w:div>
                                                                        <w:div w:id="19111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8404">
                                                              <w:marLeft w:val="0"/>
                                                              <w:marRight w:val="0"/>
                                                              <w:marTop w:val="0"/>
                                                              <w:marBottom w:val="0"/>
                                                              <w:divBdr>
                                                                <w:top w:val="none" w:sz="0" w:space="0" w:color="auto"/>
                                                                <w:left w:val="none" w:sz="0" w:space="0" w:color="auto"/>
                                                                <w:bottom w:val="none" w:sz="0" w:space="0" w:color="auto"/>
                                                                <w:right w:val="none" w:sz="0" w:space="0" w:color="auto"/>
                                                              </w:divBdr>
                                                              <w:divsChild>
                                                                <w:div w:id="840311798">
                                                                  <w:marLeft w:val="0"/>
                                                                  <w:marRight w:val="0"/>
                                                                  <w:marTop w:val="0"/>
                                                                  <w:marBottom w:val="0"/>
                                                                  <w:divBdr>
                                                                    <w:top w:val="none" w:sz="0" w:space="0" w:color="auto"/>
                                                                    <w:left w:val="none" w:sz="0" w:space="0" w:color="auto"/>
                                                                    <w:bottom w:val="none" w:sz="0" w:space="0" w:color="auto"/>
                                                                    <w:right w:val="none" w:sz="0" w:space="0" w:color="auto"/>
                                                                  </w:divBdr>
                                                                  <w:divsChild>
                                                                    <w:div w:id="926380878">
                                                                      <w:marLeft w:val="0"/>
                                                                      <w:marRight w:val="0"/>
                                                                      <w:marTop w:val="0"/>
                                                                      <w:marBottom w:val="0"/>
                                                                      <w:divBdr>
                                                                        <w:top w:val="none" w:sz="0" w:space="0" w:color="auto"/>
                                                                        <w:left w:val="none" w:sz="0" w:space="0" w:color="auto"/>
                                                                        <w:bottom w:val="none" w:sz="0" w:space="0" w:color="auto"/>
                                                                        <w:right w:val="none" w:sz="0" w:space="0" w:color="auto"/>
                                                                      </w:divBdr>
                                                                      <w:divsChild>
                                                                        <w:div w:id="1294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3860">
                                                              <w:marLeft w:val="0"/>
                                                              <w:marRight w:val="0"/>
                                                              <w:marTop w:val="0"/>
                                                              <w:marBottom w:val="0"/>
                                                              <w:divBdr>
                                                                <w:top w:val="none" w:sz="0" w:space="0" w:color="auto"/>
                                                                <w:left w:val="none" w:sz="0" w:space="0" w:color="auto"/>
                                                                <w:bottom w:val="none" w:sz="0" w:space="0" w:color="auto"/>
                                                                <w:right w:val="none" w:sz="0" w:space="0" w:color="auto"/>
                                                              </w:divBdr>
                                                              <w:divsChild>
                                                                <w:div w:id="472795658">
                                                                  <w:marLeft w:val="0"/>
                                                                  <w:marRight w:val="0"/>
                                                                  <w:marTop w:val="0"/>
                                                                  <w:marBottom w:val="0"/>
                                                                  <w:divBdr>
                                                                    <w:top w:val="none" w:sz="0" w:space="0" w:color="auto"/>
                                                                    <w:left w:val="none" w:sz="0" w:space="0" w:color="auto"/>
                                                                    <w:bottom w:val="none" w:sz="0" w:space="0" w:color="auto"/>
                                                                    <w:right w:val="none" w:sz="0" w:space="0" w:color="auto"/>
                                                                  </w:divBdr>
                                                                  <w:divsChild>
                                                                    <w:div w:id="1571577246">
                                                                      <w:marLeft w:val="0"/>
                                                                      <w:marRight w:val="0"/>
                                                                      <w:marTop w:val="0"/>
                                                                      <w:marBottom w:val="0"/>
                                                                      <w:divBdr>
                                                                        <w:top w:val="none" w:sz="0" w:space="0" w:color="auto"/>
                                                                        <w:left w:val="none" w:sz="0" w:space="0" w:color="auto"/>
                                                                        <w:bottom w:val="none" w:sz="0" w:space="0" w:color="auto"/>
                                                                        <w:right w:val="none" w:sz="0" w:space="0" w:color="auto"/>
                                                                      </w:divBdr>
                                                                      <w:divsChild>
                                                                        <w:div w:id="2179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98859">
                                                              <w:marLeft w:val="0"/>
                                                              <w:marRight w:val="0"/>
                                                              <w:marTop w:val="0"/>
                                                              <w:marBottom w:val="0"/>
                                                              <w:divBdr>
                                                                <w:top w:val="none" w:sz="0" w:space="0" w:color="auto"/>
                                                                <w:left w:val="none" w:sz="0" w:space="0" w:color="auto"/>
                                                                <w:bottom w:val="none" w:sz="0" w:space="0" w:color="auto"/>
                                                                <w:right w:val="none" w:sz="0" w:space="0" w:color="auto"/>
                                                              </w:divBdr>
                                                              <w:divsChild>
                                                                <w:div w:id="1772388152">
                                                                  <w:marLeft w:val="0"/>
                                                                  <w:marRight w:val="0"/>
                                                                  <w:marTop w:val="0"/>
                                                                  <w:marBottom w:val="0"/>
                                                                  <w:divBdr>
                                                                    <w:top w:val="none" w:sz="0" w:space="0" w:color="auto"/>
                                                                    <w:left w:val="none" w:sz="0" w:space="0" w:color="auto"/>
                                                                    <w:bottom w:val="none" w:sz="0" w:space="0" w:color="auto"/>
                                                                    <w:right w:val="none" w:sz="0" w:space="0" w:color="auto"/>
                                                                  </w:divBdr>
                                                                  <w:divsChild>
                                                                    <w:div w:id="431895251">
                                                                      <w:marLeft w:val="0"/>
                                                                      <w:marRight w:val="0"/>
                                                                      <w:marTop w:val="0"/>
                                                                      <w:marBottom w:val="0"/>
                                                                      <w:divBdr>
                                                                        <w:top w:val="none" w:sz="0" w:space="0" w:color="auto"/>
                                                                        <w:left w:val="none" w:sz="0" w:space="0" w:color="auto"/>
                                                                        <w:bottom w:val="none" w:sz="0" w:space="0" w:color="auto"/>
                                                                        <w:right w:val="none" w:sz="0" w:space="0" w:color="auto"/>
                                                                      </w:divBdr>
                                                                      <w:divsChild>
                                                                        <w:div w:id="12412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829733">
      <w:bodyDiv w:val="1"/>
      <w:marLeft w:val="0"/>
      <w:marRight w:val="0"/>
      <w:marTop w:val="0"/>
      <w:marBottom w:val="0"/>
      <w:divBdr>
        <w:top w:val="none" w:sz="0" w:space="0" w:color="auto"/>
        <w:left w:val="none" w:sz="0" w:space="0" w:color="auto"/>
        <w:bottom w:val="none" w:sz="0" w:space="0" w:color="auto"/>
        <w:right w:val="none" w:sz="0" w:space="0" w:color="auto"/>
      </w:divBdr>
    </w:div>
    <w:div w:id="999386486">
      <w:bodyDiv w:val="1"/>
      <w:marLeft w:val="0"/>
      <w:marRight w:val="0"/>
      <w:marTop w:val="0"/>
      <w:marBottom w:val="0"/>
      <w:divBdr>
        <w:top w:val="none" w:sz="0" w:space="0" w:color="auto"/>
        <w:left w:val="none" w:sz="0" w:space="0" w:color="auto"/>
        <w:bottom w:val="none" w:sz="0" w:space="0" w:color="auto"/>
        <w:right w:val="none" w:sz="0" w:space="0" w:color="auto"/>
      </w:divBdr>
    </w:div>
    <w:div w:id="1054623659">
      <w:bodyDiv w:val="1"/>
      <w:marLeft w:val="0"/>
      <w:marRight w:val="0"/>
      <w:marTop w:val="0"/>
      <w:marBottom w:val="0"/>
      <w:divBdr>
        <w:top w:val="none" w:sz="0" w:space="0" w:color="auto"/>
        <w:left w:val="none" w:sz="0" w:space="0" w:color="auto"/>
        <w:bottom w:val="none" w:sz="0" w:space="0" w:color="auto"/>
        <w:right w:val="none" w:sz="0" w:space="0" w:color="auto"/>
      </w:divBdr>
    </w:div>
    <w:div w:id="1091508383">
      <w:bodyDiv w:val="1"/>
      <w:marLeft w:val="0"/>
      <w:marRight w:val="0"/>
      <w:marTop w:val="0"/>
      <w:marBottom w:val="0"/>
      <w:divBdr>
        <w:top w:val="none" w:sz="0" w:space="0" w:color="auto"/>
        <w:left w:val="none" w:sz="0" w:space="0" w:color="auto"/>
        <w:bottom w:val="none" w:sz="0" w:space="0" w:color="auto"/>
        <w:right w:val="none" w:sz="0" w:space="0" w:color="auto"/>
      </w:divBdr>
      <w:divsChild>
        <w:div w:id="888541040">
          <w:marLeft w:val="0"/>
          <w:marRight w:val="0"/>
          <w:marTop w:val="0"/>
          <w:marBottom w:val="0"/>
          <w:divBdr>
            <w:top w:val="none" w:sz="0" w:space="0" w:color="auto"/>
            <w:left w:val="none" w:sz="0" w:space="0" w:color="auto"/>
            <w:bottom w:val="none" w:sz="0" w:space="0" w:color="auto"/>
            <w:right w:val="none" w:sz="0" w:space="0" w:color="auto"/>
          </w:divBdr>
          <w:divsChild>
            <w:div w:id="441192657">
              <w:marLeft w:val="0"/>
              <w:marRight w:val="0"/>
              <w:marTop w:val="0"/>
              <w:marBottom w:val="0"/>
              <w:divBdr>
                <w:top w:val="none" w:sz="0" w:space="0" w:color="auto"/>
                <w:left w:val="none" w:sz="0" w:space="0" w:color="auto"/>
                <w:bottom w:val="none" w:sz="0" w:space="0" w:color="auto"/>
                <w:right w:val="none" w:sz="0" w:space="0" w:color="auto"/>
              </w:divBdr>
              <w:divsChild>
                <w:div w:id="923105332">
                  <w:marLeft w:val="0"/>
                  <w:marRight w:val="0"/>
                  <w:marTop w:val="0"/>
                  <w:marBottom w:val="0"/>
                  <w:divBdr>
                    <w:top w:val="none" w:sz="0" w:space="0" w:color="auto"/>
                    <w:left w:val="none" w:sz="0" w:space="0" w:color="auto"/>
                    <w:bottom w:val="none" w:sz="0" w:space="0" w:color="auto"/>
                    <w:right w:val="none" w:sz="0" w:space="0" w:color="auto"/>
                  </w:divBdr>
                  <w:divsChild>
                    <w:div w:id="1446077365">
                      <w:marLeft w:val="150"/>
                      <w:marRight w:val="150"/>
                      <w:marTop w:val="0"/>
                      <w:marBottom w:val="0"/>
                      <w:divBdr>
                        <w:top w:val="none" w:sz="0" w:space="0" w:color="auto"/>
                        <w:left w:val="none" w:sz="0" w:space="0" w:color="auto"/>
                        <w:bottom w:val="none" w:sz="0" w:space="0" w:color="auto"/>
                        <w:right w:val="none" w:sz="0" w:space="0" w:color="auto"/>
                      </w:divBdr>
                      <w:divsChild>
                        <w:div w:id="198325804">
                          <w:marLeft w:val="0"/>
                          <w:marRight w:val="0"/>
                          <w:marTop w:val="0"/>
                          <w:marBottom w:val="0"/>
                          <w:divBdr>
                            <w:top w:val="none" w:sz="0" w:space="0" w:color="auto"/>
                            <w:left w:val="none" w:sz="0" w:space="0" w:color="auto"/>
                            <w:bottom w:val="none" w:sz="0" w:space="0" w:color="auto"/>
                            <w:right w:val="none" w:sz="0" w:space="0" w:color="auto"/>
                          </w:divBdr>
                          <w:divsChild>
                            <w:div w:id="264532920">
                              <w:marLeft w:val="0"/>
                              <w:marRight w:val="0"/>
                              <w:marTop w:val="0"/>
                              <w:marBottom w:val="0"/>
                              <w:divBdr>
                                <w:top w:val="none" w:sz="0" w:space="0" w:color="auto"/>
                                <w:left w:val="none" w:sz="0" w:space="0" w:color="auto"/>
                                <w:bottom w:val="none" w:sz="0" w:space="0" w:color="auto"/>
                                <w:right w:val="none" w:sz="0" w:space="0" w:color="auto"/>
                              </w:divBdr>
                              <w:divsChild>
                                <w:div w:id="1583174976">
                                  <w:marLeft w:val="0"/>
                                  <w:marRight w:val="0"/>
                                  <w:marTop w:val="0"/>
                                  <w:marBottom w:val="0"/>
                                  <w:divBdr>
                                    <w:top w:val="none" w:sz="0" w:space="0" w:color="auto"/>
                                    <w:left w:val="none" w:sz="0" w:space="0" w:color="auto"/>
                                    <w:bottom w:val="none" w:sz="0" w:space="0" w:color="auto"/>
                                    <w:right w:val="none" w:sz="0" w:space="0" w:color="auto"/>
                                  </w:divBdr>
                                  <w:divsChild>
                                    <w:div w:id="2043240924">
                                      <w:marLeft w:val="0"/>
                                      <w:marRight w:val="0"/>
                                      <w:marTop w:val="0"/>
                                      <w:marBottom w:val="0"/>
                                      <w:divBdr>
                                        <w:top w:val="none" w:sz="0" w:space="0" w:color="auto"/>
                                        <w:left w:val="none" w:sz="0" w:space="0" w:color="auto"/>
                                        <w:bottom w:val="none" w:sz="0" w:space="0" w:color="auto"/>
                                        <w:right w:val="none" w:sz="0" w:space="0" w:color="auto"/>
                                      </w:divBdr>
                                      <w:divsChild>
                                        <w:div w:id="1476797893">
                                          <w:marLeft w:val="0"/>
                                          <w:marRight w:val="0"/>
                                          <w:marTop w:val="0"/>
                                          <w:marBottom w:val="0"/>
                                          <w:divBdr>
                                            <w:top w:val="none" w:sz="0" w:space="0" w:color="auto"/>
                                            <w:left w:val="none" w:sz="0" w:space="0" w:color="auto"/>
                                            <w:bottom w:val="none" w:sz="0" w:space="0" w:color="auto"/>
                                            <w:right w:val="none" w:sz="0" w:space="0" w:color="auto"/>
                                          </w:divBdr>
                                          <w:divsChild>
                                            <w:div w:id="97987359">
                                              <w:marLeft w:val="0"/>
                                              <w:marRight w:val="0"/>
                                              <w:marTop w:val="0"/>
                                              <w:marBottom w:val="0"/>
                                              <w:divBdr>
                                                <w:top w:val="none" w:sz="0" w:space="0" w:color="auto"/>
                                                <w:left w:val="none" w:sz="0" w:space="0" w:color="auto"/>
                                                <w:bottom w:val="none" w:sz="0" w:space="0" w:color="auto"/>
                                                <w:right w:val="none" w:sz="0" w:space="0" w:color="auto"/>
                                              </w:divBdr>
                                              <w:divsChild>
                                                <w:div w:id="1554121128">
                                                  <w:marLeft w:val="0"/>
                                                  <w:marRight w:val="0"/>
                                                  <w:marTop w:val="0"/>
                                                  <w:marBottom w:val="0"/>
                                                  <w:divBdr>
                                                    <w:top w:val="none" w:sz="0" w:space="0" w:color="auto"/>
                                                    <w:left w:val="none" w:sz="0" w:space="0" w:color="auto"/>
                                                    <w:bottom w:val="none" w:sz="0" w:space="0" w:color="auto"/>
                                                    <w:right w:val="none" w:sz="0" w:space="0" w:color="auto"/>
                                                  </w:divBdr>
                                                  <w:divsChild>
                                                    <w:div w:id="18145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489770">
      <w:bodyDiv w:val="1"/>
      <w:marLeft w:val="0"/>
      <w:marRight w:val="0"/>
      <w:marTop w:val="0"/>
      <w:marBottom w:val="0"/>
      <w:divBdr>
        <w:top w:val="none" w:sz="0" w:space="0" w:color="auto"/>
        <w:left w:val="none" w:sz="0" w:space="0" w:color="auto"/>
        <w:bottom w:val="none" w:sz="0" w:space="0" w:color="auto"/>
        <w:right w:val="none" w:sz="0" w:space="0" w:color="auto"/>
      </w:divBdr>
    </w:div>
    <w:div w:id="1131442116">
      <w:bodyDiv w:val="1"/>
      <w:marLeft w:val="0"/>
      <w:marRight w:val="0"/>
      <w:marTop w:val="0"/>
      <w:marBottom w:val="0"/>
      <w:divBdr>
        <w:top w:val="none" w:sz="0" w:space="0" w:color="auto"/>
        <w:left w:val="none" w:sz="0" w:space="0" w:color="auto"/>
        <w:bottom w:val="none" w:sz="0" w:space="0" w:color="auto"/>
        <w:right w:val="none" w:sz="0" w:space="0" w:color="auto"/>
      </w:divBdr>
      <w:divsChild>
        <w:div w:id="1221791513">
          <w:marLeft w:val="0"/>
          <w:marRight w:val="0"/>
          <w:marTop w:val="0"/>
          <w:marBottom w:val="0"/>
          <w:divBdr>
            <w:top w:val="none" w:sz="0" w:space="0" w:color="auto"/>
            <w:left w:val="none" w:sz="0" w:space="0" w:color="auto"/>
            <w:bottom w:val="none" w:sz="0" w:space="0" w:color="auto"/>
            <w:right w:val="none" w:sz="0" w:space="0" w:color="auto"/>
          </w:divBdr>
          <w:divsChild>
            <w:div w:id="1237594995">
              <w:marLeft w:val="0"/>
              <w:marRight w:val="0"/>
              <w:marTop w:val="0"/>
              <w:marBottom w:val="0"/>
              <w:divBdr>
                <w:top w:val="none" w:sz="0" w:space="0" w:color="auto"/>
                <w:left w:val="none" w:sz="0" w:space="0" w:color="auto"/>
                <w:bottom w:val="none" w:sz="0" w:space="0" w:color="auto"/>
                <w:right w:val="none" w:sz="0" w:space="0" w:color="auto"/>
              </w:divBdr>
              <w:divsChild>
                <w:div w:id="2000378304">
                  <w:marLeft w:val="0"/>
                  <w:marRight w:val="0"/>
                  <w:marTop w:val="0"/>
                  <w:marBottom w:val="0"/>
                  <w:divBdr>
                    <w:top w:val="none" w:sz="0" w:space="0" w:color="auto"/>
                    <w:left w:val="none" w:sz="0" w:space="0" w:color="auto"/>
                    <w:bottom w:val="none" w:sz="0" w:space="0" w:color="auto"/>
                    <w:right w:val="none" w:sz="0" w:space="0" w:color="auto"/>
                  </w:divBdr>
                  <w:divsChild>
                    <w:div w:id="1403916759">
                      <w:marLeft w:val="0"/>
                      <w:marRight w:val="0"/>
                      <w:marTop w:val="0"/>
                      <w:marBottom w:val="0"/>
                      <w:divBdr>
                        <w:top w:val="none" w:sz="0" w:space="0" w:color="auto"/>
                        <w:left w:val="none" w:sz="0" w:space="0" w:color="auto"/>
                        <w:bottom w:val="none" w:sz="0" w:space="0" w:color="auto"/>
                        <w:right w:val="none" w:sz="0" w:space="0" w:color="auto"/>
                      </w:divBdr>
                      <w:divsChild>
                        <w:div w:id="1524438416">
                          <w:marLeft w:val="0"/>
                          <w:marRight w:val="0"/>
                          <w:marTop w:val="0"/>
                          <w:marBottom w:val="0"/>
                          <w:divBdr>
                            <w:top w:val="none" w:sz="0" w:space="0" w:color="auto"/>
                            <w:left w:val="none" w:sz="0" w:space="0" w:color="auto"/>
                            <w:bottom w:val="none" w:sz="0" w:space="0" w:color="auto"/>
                            <w:right w:val="none" w:sz="0" w:space="0" w:color="auto"/>
                          </w:divBdr>
                          <w:divsChild>
                            <w:div w:id="1971591475">
                              <w:marLeft w:val="0"/>
                              <w:marRight w:val="0"/>
                              <w:marTop w:val="0"/>
                              <w:marBottom w:val="0"/>
                              <w:divBdr>
                                <w:top w:val="none" w:sz="0" w:space="0" w:color="auto"/>
                                <w:left w:val="none" w:sz="0" w:space="0" w:color="auto"/>
                                <w:bottom w:val="none" w:sz="0" w:space="0" w:color="auto"/>
                                <w:right w:val="none" w:sz="0" w:space="0" w:color="auto"/>
                              </w:divBdr>
                              <w:divsChild>
                                <w:div w:id="964234958">
                                  <w:marLeft w:val="0"/>
                                  <w:marRight w:val="0"/>
                                  <w:marTop w:val="0"/>
                                  <w:marBottom w:val="0"/>
                                  <w:divBdr>
                                    <w:top w:val="none" w:sz="0" w:space="0" w:color="auto"/>
                                    <w:left w:val="none" w:sz="0" w:space="0" w:color="auto"/>
                                    <w:bottom w:val="none" w:sz="0" w:space="0" w:color="auto"/>
                                    <w:right w:val="none" w:sz="0" w:space="0" w:color="auto"/>
                                  </w:divBdr>
                                  <w:divsChild>
                                    <w:div w:id="1722629376">
                                      <w:marLeft w:val="0"/>
                                      <w:marRight w:val="0"/>
                                      <w:marTop w:val="0"/>
                                      <w:marBottom w:val="0"/>
                                      <w:divBdr>
                                        <w:top w:val="none" w:sz="0" w:space="0" w:color="auto"/>
                                        <w:left w:val="none" w:sz="0" w:space="0" w:color="auto"/>
                                        <w:bottom w:val="none" w:sz="0" w:space="0" w:color="auto"/>
                                        <w:right w:val="none" w:sz="0" w:space="0" w:color="auto"/>
                                      </w:divBdr>
                                      <w:divsChild>
                                        <w:div w:id="1524830735">
                                          <w:marLeft w:val="0"/>
                                          <w:marRight w:val="0"/>
                                          <w:marTop w:val="0"/>
                                          <w:marBottom w:val="0"/>
                                          <w:divBdr>
                                            <w:top w:val="none" w:sz="0" w:space="0" w:color="auto"/>
                                            <w:left w:val="none" w:sz="0" w:space="0" w:color="auto"/>
                                            <w:bottom w:val="none" w:sz="0" w:space="0" w:color="auto"/>
                                            <w:right w:val="none" w:sz="0" w:space="0" w:color="auto"/>
                                          </w:divBdr>
                                          <w:divsChild>
                                            <w:div w:id="121266956">
                                              <w:marLeft w:val="0"/>
                                              <w:marRight w:val="0"/>
                                              <w:marTop w:val="0"/>
                                              <w:marBottom w:val="0"/>
                                              <w:divBdr>
                                                <w:top w:val="none" w:sz="0" w:space="0" w:color="auto"/>
                                                <w:left w:val="none" w:sz="0" w:space="0" w:color="auto"/>
                                                <w:bottom w:val="none" w:sz="0" w:space="0" w:color="auto"/>
                                                <w:right w:val="none" w:sz="0" w:space="0" w:color="auto"/>
                                              </w:divBdr>
                                              <w:divsChild>
                                                <w:div w:id="92746892">
                                                  <w:marLeft w:val="0"/>
                                                  <w:marRight w:val="0"/>
                                                  <w:marTop w:val="0"/>
                                                  <w:marBottom w:val="0"/>
                                                  <w:divBdr>
                                                    <w:top w:val="none" w:sz="0" w:space="0" w:color="auto"/>
                                                    <w:left w:val="none" w:sz="0" w:space="0" w:color="auto"/>
                                                    <w:bottom w:val="none" w:sz="0" w:space="0" w:color="auto"/>
                                                    <w:right w:val="none" w:sz="0" w:space="0" w:color="auto"/>
                                                  </w:divBdr>
                                                  <w:divsChild>
                                                    <w:div w:id="344210259">
                                                      <w:marLeft w:val="0"/>
                                                      <w:marRight w:val="0"/>
                                                      <w:marTop w:val="0"/>
                                                      <w:marBottom w:val="0"/>
                                                      <w:divBdr>
                                                        <w:top w:val="none" w:sz="0" w:space="0" w:color="auto"/>
                                                        <w:left w:val="none" w:sz="0" w:space="0" w:color="auto"/>
                                                        <w:bottom w:val="none" w:sz="0" w:space="0" w:color="auto"/>
                                                        <w:right w:val="none" w:sz="0" w:space="0" w:color="auto"/>
                                                      </w:divBdr>
                                                      <w:divsChild>
                                                        <w:div w:id="1932542674">
                                                          <w:marLeft w:val="0"/>
                                                          <w:marRight w:val="0"/>
                                                          <w:marTop w:val="0"/>
                                                          <w:marBottom w:val="0"/>
                                                          <w:divBdr>
                                                            <w:top w:val="none" w:sz="0" w:space="0" w:color="auto"/>
                                                            <w:left w:val="none" w:sz="0" w:space="0" w:color="auto"/>
                                                            <w:bottom w:val="none" w:sz="0" w:space="0" w:color="auto"/>
                                                            <w:right w:val="none" w:sz="0" w:space="0" w:color="auto"/>
                                                          </w:divBdr>
                                                          <w:divsChild>
                                                            <w:div w:id="2124373369">
                                                              <w:marLeft w:val="0"/>
                                                              <w:marRight w:val="0"/>
                                                              <w:marTop w:val="0"/>
                                                              <w:marBottom w:val="0"/>
                                                              <w:divBdr>
                                                                <w:top w:val="none" w:sz="0" w:space="0" w:color="auto"/>
                                                                <w:left w:val="none" w:sz="0" w:space="0" w:color="auto"/>
                                                                <w:bottom w:val="none" w:sz="0" w:space="0" w:color="auto"/>
                                                                <w:right w:val="none" w:sz="0" w:space="0" w:color="auto"/>
                                                              </w:divBdr>
                                                              <w:divsChild>
                                                                <w:div w:id="742682361">
                                                                  <w:marLeft w:val="0"/>
                                                                  <w:marRight w:val="0"/>
                                                                  <w:marTop w:val="0"/>
                                                                  <w:marBottom w:val="0"/>
                                                                  <w:divBdr>
                                                                    <w:top w:val="none" w:sz="0" w:space="0" w:color="auto"/>
                                                                    <w:left w:val="none" w:sz="0" w:space="0" w:color="auto"/>
                                                                    <w:bottom w:val="none" w:sz="0" w:space="0" w:color="auto"/>
                                                                    <w:right w:val="none" w:sz="0" w:space="0" w:color="auto"/>
                                                                  </w:divBdr>
                                                                  <w:divsChild>
                                                                    <w:div w:id="487986492">
                                                                      <w:marLeft w:val="0"/>
                                                                      <w:marRight w:val="0"/>
                                                                      <w:marTop w:val="0"/>
                                                                      <w:marBottom w:val="0"/>
                                                                      <w:divBdr>
                                                                        <w:top w:val="none" w:sz="0" w:space="0" w:color="auto"/>
                                                                        <w:left w:val="none" w:sz="0" w:space="0" w:color="auto"/>
                                                                        <w:bottom w:val="none" w:sz="0" w:space="0" w:color="auto"/>
                                                                        <w:right w:val="none" w:sz="0" w:space="0" w:color="auto"/>
                                                                      </w:divBdr>
                                                                      <w:divsChild>
                                                                        <w:div w:id="931165347">
                                                                          <w:marLeft w:val="0"/>
                                                                          <w:marRight w:val="0"/>
                                                                          <w:marTop w:val="0"/>
                                                                          <w:marBottom w:val="0"/>
                                                                          <w:divBdr>
                                                                            <w:top w:val="none" w:sz="0" w:space="0" w:color="auto"/>
                                                                            <w:left w:val="none" w:sz="0" w:space="0" w:color="auto"/>
                                                                            <w:bottom w:val="none" w:sz="0" w:space="0" w:color="auto"/>
                                                                            <w:right w:val="none" w:sz="0" w:space="0" w:color="auto"/>
                                                                          </w:divBdr>
                                                                          <w:divsChild>
                                                                            <w:div w:id="371542503">
                                                                              <w:marLeft w:val="0"/>
                                                                              <w:marRight w:val="0"/>
                                                                              <w:marTop w:val="0"/>
                                                                              <w:marBottom w:val="0"/>
                                                                              <w:divBdr>
                                                                                <w:top w:val="none" w:sz="0" w:space="0" w:color="auto"/>
                                                                                <w:left w:val="none" w:sz="0" w:space="0" w:color="auto"/>
                                                                                <w:bottom w:val="none" w:sz="0" w:space="0" w:color="auto"/>
                                                                                <w:right w:val="none" w:sz="0" w:space="0" w:color="auto"/>
                                                                              </w:divBdr>
                                                                            </w:div>
                                                                            <w:div w:id="1278488964">
                                                                              <w:marLeft w:val="0"/>
                                                                              <w:marRight w:val="0"/>
                                                                              <w:marTop w:val="0"/>
                                                                              <w:marBottom w:val="0"/>
                                                                              <w:divBdr>
                                                                                <w:top w:val="none" w:sz="0" w:space="0" w:color="auto"/>
                                                                                <w:left w:val="none" w:sz="0" w:space="0" w:color="auto"/>
                                                                                <w:bottom w:val="none" w:sz="0" w:space="0" w:color="auto"/>
                                                                                <w:right w:val="none" w:sz="0" w:space="0" w:color="auto"/>
                                                                              </w:divBdr>
                                                                            </w:div>
                                                                          </w:divsChild>
                                                                        </w:div>
                                                                        <w:div w:id="9128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1168">
                                                              <w:marLeft w:val="0"/>
                                                              <w:marRight w:val="0"/>
                                                              <w:marTop w:val="0"/>
                                                              <w:marBottom w:val="0"/>
                                                              <w:divBdr>
                                                                <w:top w:val="none" w:sz="0" w:space="0" w:color="auto"/>
                                                                <w:left w:val="none" w:sz="0" w:space="0" w:color="auto"/>
                                                                <w:bottom w:val="none" w:sz="0" w:space="0" w:color="auto"/>
                                                                <w:right w:val="none" w:sz="0" w:space="0" w:color="auto"/>
                                                              </w:divBdr>
                                                              <w:divsChild>
                                                                <w:div w:id="815295962">
                                                                  <w:marLeft w:val="0"/>
                                                                  <w:marRight w:val="0"/>
                                                                  <w:marTop w:val="0"/>
                                                                  <w:marBottom w:val="0"/>
                                                                  <w:divBdr>
                                                                    <w:top w:val="none" w:sz="0" w:space="0" w:color="auto"/>
                                                                    <w:left w:val="none" w:sz="0" w:space="0" w:color="auto"/>
                                                                    <w:bottom w:val="none" w:sz="0" w:space="0" w:color="auto"/>
                                                                    <w:right w:val="none" w:sz="0" w:space="0" w:color="auto"/>
                                                                  </w:divBdr>
                                                                  <w:divsChild>
                                                                    <w:div w:id="632758946">
                                                                      <w:marLeft w:val="0"/>
                                                                      <w:marRight w:val="0"/>
                                                                      <w:marTop w:val="0"/>
                                                                      <w:marBottom w:val="0"/>
                                                                      <w:divBdr>
                                                                        <w:top w:val="none" w:sz="0" w:space="0" w:color="auto"/>
                                                                        <w:left w:val="none" w:sz="0" w:space="0" w:color="auto"/>
                                                                        <w:bottom w:val="none" w:sz="0" w:space="0" w:color="auto"/>
                                                                        <w:right w:val="none" w:sz="0" w:space="0" w:color="auto"/>
                                                                      </w:divBdr>
                                                                      <w:divsChild>
                                                                        <w:div w:id="11076857">
                                                                          <w:marLeft w:val="0"/>
                                                                          <w:marRight w:val="0"/>
                                                                          <w:marTop w:val="0"/>
                                                                          <w:marBottom w:val="0"/>
                                                                          <w:divBdr>
                                                                            <w:top w:val="none" w:sz="0" w:space="0" w:color="auto"/>
                                                                            <w:left w:val="none" w:sz="0" w:space="0" w:color="auto"/>
                                                                            <w:bottom w:val="none" w:sz="0" w:space="0" w:color="auto"/>
                                                                            <w:right w:val="none" w:sz="0" w:space="0" w:color="auto"/>
                                                                          </w:divBdr>
                                                                          <w:divsChild>
                                                                            <w:div w:id="303778581">
                                                                              <w:marLeft w:val="0"/>
                                                                              <w:marRight w:val="0"/>
                                                                              <w:marTop w:val="0"/>
                                                                              <w:marBottom w:val="0"/>
                                                                              <w:divBdr>
                                                                                <w:top w:val="none" w:sz="0" w:space="0" w:color="auto"/>
                                                                                <w:left w:val="none" w:sz="0" w:space="0" w:color="auto"/>
                                                                                <w:bottom w:val="none" w:sz="0" w:space="0" w:color="auto"/>
                                                                                <w:right w:val="none" w:sz="0" w:space="0" w:color="auto"/>
                                                                              </w:divBdr>
                                                                            </w:div>
                                                                          </w:divsChild>
                                                                        </w:div>
                                                                        <w:div w:id="10389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64129">
                                                              <w:marLeft w:val="0"/>
                                                              <w:marRight w:val="0"/>
                                                              <w:marTop w:val="0"/>
                                                              <w:marBottom w:val="0"/>
                                                              <w:divBdr>
                                                                <w:top w:val="none" w:sz="0" w:space="0" w:color="auto"/>
                                                                <w:left w:val="none" w:sz="0" w:space="0" w:color="auto"/>
                                                                <w:bottom w:val="none" w:sz="0" w:space="0" w:color="auto"/>
                                                                <w:right w:val="none" w:sz="0" w:space="0" w:color="auto"/>
                                                              </w:divBdr>
                                                              <w:divsChild>
                                                                <w:div w:id="1757707810">
                                                                  <w:marLeft w:val="0"/>
                                                                  <w:marRight w:val="0"/>
                                                                  <w:marTop w:val="0"/>
                                                                  <w:marBottom w:val="0"/>
                                                                  <w:divBdr>
                                                                    <w:top w:val="none" w:sz="0" w:space="0" w:color="auto"/>
                                                                    <w:left w:val="none" w:sz="0" w:space="0" w:color="auto"/>
                                                                    <w:bottom w:val="none" w:sz="0" w:space="0" w:color="auto"/>
                                                                    <w:right w:val="none" w:sz="0" w:space="0" w:color="auto"/>
                                                                  </w:divBdr>
                                                                  <w:divsChild>
                                                                    <w:div w:id="2032030321">
                                                                      <w:marLeft w:val="0"/>
                                                                      <w:marRight w:val="0"/>
                                                                      <w:marTop w:val="0"/>
                                                                      <w:marBottom w:val="0"/>
                                                                      <w:divBdr>
                                                                        <w:top w:val="none" w:sz="0" w:space="0" w:color="auto"/>
                                                                        <w:left w:val="none" w:sz="0" w:space="0" w:color="auto"/>
                                                                        <w:bottom w:val="none" w:sz="0" w:space="0" w:color="auto"/>
                                                                        <w:right w:val="none" w:sz="0" w:space="0" w:color="auto"/>
                                                                      </w:divBdr>
                                                                      <w:divsChild>
                                                                        <w:div w:id="11976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11879">
                                                              <w:marLeft w:val="0"/>
                                                              <w:marRight w:val="0"/>
                                                              <w:marTop w:val="0"/>
                                                              <w:marBottom w:val="0"/>
                                                              <w:divBdr>
                                                                <w:top w:val="none" w:sz="0" w:space="0" w:color="auto"/>
                                                                <w:left w:val="none" w:sz="0" w:space="0" w:color="auto"/>
                                                                <w:bottom w:val="none" w:sz="0" w:space="0" w:color="auto"/>
                                                                <w:right w:val="none" w:sz="0" w:space="0" w:color="auto"/>
                                                              </w:divBdr>
                                                              <w:divsChild>
                                                                <w:div w:id="707028446">
                                                                  <w:marLeft w:val="0"/>
                                                                  <w:marRight w:val="0"/>
                                                                  <w:marTop w:val="0"/>
                                                                  <w:marBottom w:val="0"/>
                                                                  <w:divBdr>
                                                                    <w:top w:val="none" w:sz="0" w:space="0" w:color="auto"/>
                                                                    <w:left w:val="none" w:sz="0" w:space="0" w:color="auto"/>
                                                                    <w:bottom w:val="none" w:sz="0" w:space="0" w:color="auto"/>
                                                                    <w:right w:val="none" w:sz="0" w:space="0" w:color="auto"/>
                                                                  </w:divBdr>
                                                                  <w:divsChild>
                                                                    <w:div w:id="255942810">
                                                                      <w:marLeft w:val="0"/>
                                                                      <w:marRight w:val="0"/>
                                                                      <w:marTop w:val="0"/>
                                                                      <w:marBottom w:val="0"/>
                                                                      <w:divBdr>
                                                                        <w:top w:val="none" w:sz="0" w:space="0" w:color="auto"/>
                                                                        <w:left w:val="none" w:sz="0" w:space="0" w:color="auto"/>
                                                                        <w:bottom w:val="none" w:sz="0" w:space="0" w:color="auto"/>
                                                                        <w:right w:val="none" w:sz="0" w:space="0" w:color="auto"/>
                                                                      </w:divBdr>
                                                                      <w:divsChild>
                                                                        <w:div w:id="1532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5892">
                                                              <w:marLeft w:val="0"/>
                                                              <w:marRight w:val="0"/>
                                                              <w:marTop w:val="0"/>
                                                              <w:marBottom w:val="0"/>
                                                              <w:divBdr>
                                                                <w:top w:val="none" w:sz="0" w:space="0" w:color="auto"/>
                                                                <w:left w:val="none" w:sz="0" w:space="0" w:color="auto"/>
                                                                <w:bottom w:val="none" w:sz="0" w:space="0" w:color="auto"/>
                                                                <w:right w:val="none" w:sz="0" w:space="0" w:color="auto"/>
                                                              </w:divBdr>
                                                              <w:divsChild>
                                                                <w:div w:id="1069113790">
                                                                  <w:marLeft w:val="0"/>
                                                                  <w:marRight w:val="0"/>
                                                                  <w:marTop w:val="0"/>
                                                                  <w:marBottom w:val="0"/>
                                                                  <w:divBdr>
                                                                    <w:top w:val="none" w:sz="0" w:space="0" w:color="auto"/>
                                                                    <w:left w:val="none" w:sz="0" w:space="0" w:color="auto"/>
                                                                    <w:bottom w:val="none" w:sz="0" w:space="0" w:color="auto"/>
                                                                    <w:right w:val="none" w:sz="0" w:space="0" w:color="auto"/>
                                                                  </w:divBdr>
                                                                  <w:divsChild>
                                                                    <w:div w:id="343021141">
                                                                      <w:marLeft w:val="0"/>
                                                                      <w:marRight w:val="0"/>
                                                                      <w:marTop w:val="0"/>
                                                                      <w:marBottom w:val="0"/>
                                                                      <w:divBdr>
                                                                        <w:top w:val="none" w:sz="0" w:space="0" w:color="auto"/>
                                                                        <w:left w:val="none" w:sz="0" w:space="0" w:color="auto"/>
                                                                        <w:bottom w:val="none" w:sz="0" w:space="0" w:color="auto"/>
                                                                        <w:right w:val="none" w:sz="0" w:space="0" w:color="auto"/>
                                                                      </w:divBdr>
                                                                      <w:divsChild>
                                                                        <w:div w:id="1862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491470">
      <w:bodyDiv w:val="1"/>
      <w:marLeft w:val="0"/>
      <w:marRight w:val="0"/>
      <w:marTop w:val="0"/>
      <w:marBottom w:val="0"/>
      <w:divBdr>
        <w:top w:val="none" w:sz="0" w:space="0" w:color="auto"/>
        <w:left w:val="none" w:sz="0" w:space="0" w:color="auto"/>
        <w:bottom w:val="none" w:sz="0" w:space="0" w:color="auto"/>
        <w:right w:val="none" w:sz="0" w:space="0" w:color="auto"/>
      </w:divBdr>
    </w:div>
    <w:div w:id="1150168168">
      <w:bodyDiv w:val="1"/>
      <w:marLeft w:val="0"/>
      <w:marRight w:val="0"/>
      <w:marTop w:val="0"/>
      <w:marBottom w:val="0"/>
      <w:divBdr>
        <w:top w:val="none" w:sz="0" w:space="0" w:color="auto"/>
        <w:left w:val="none" w:sz="0" w:space="0" w:color="auto"/>
        <w:bottom w:val="none" w:sz="0" w:space="0" w:color="auto"/>
        <w:right w:val="none" w:sz="0" w:space="0" w:color="auto"/>
      </w:divBdr>
    </w:div>
    <w:div w:id="1167552627">
      <w:bodyDiv w:val="1"/>
      <w:marLeft w:val="0"/>
      <w:marRight w:val="0"/>
      <w:marTop w:val="0"/>
      <w:marBottom w:val="0"/>
      <w:divBdr>
        <w:top w:val="none" w:sz="0" w:space="0" w:color="auto"/>
        <w:left w:val="none" w:sz="0" w:space="0" w:color="auto"/>
        <w:bottom w:val="none" w:sz="0" w:space="0" w:color="auto"/>
        <w:right w:val="none" w:sz="0" w:space="0" w:color="auto"/>
      </w:divBdr>
    </w:div>
    <w:div w:id="1169298395">
      <w:bodyDiv w:val="1"/>
      <w:marLeft w:val="0"/>
      <w:marRight w:val="0"/>
      <w:marTop w:val="0"/>
      <w:marBottom w:val="0"/>
      <w:divBdr>
        <w:top w:val="none" w:sz="0" w:space="0" w:color="auto"/>
        <w:left w:val="none" w:sz="0" w:space="0" w:color="auto"/>
        <w:bottom w:val="none" w:sz="0" w:space="0" w:color="auto"/>
        <w:right w:val="none" w:sz="0" w:space="0" w:color="auto"/>
      </w:divBdr>
    </w:div>
    <w:div w:id="1192914556">
      <w:bodyDiv w:val="1"/>
      <w:marLeft w:val="0"/>
      <w:marRight w:val="0"/>
      <w:marTop w:val="0"/>
      <w:marBottom w:val="0"/>
      <w:divBdr>
        <w:top w:val="none" w:sz="0" w:space="0" w:color="auto"/>
        <w:left w:val="none" w:sz="0" w:space="0" w:color="auto"/>
        <w:bottom w:val="none" w:sz="0" w:space="0" w:color="auto"/>
        <w:right w:val="none" w:sz="0" w:space="0" w:color="auto"/>
      </w:divBdr>
      <w:divsChild>
        <w:div w:id="1436514024">
          <w:marLeft w:val="0"/>
          <w:marRight w:val="0"/>
          <w:marTop w:val="0"/>
          <w:marBottom w:val="0"/>
          <w:divBdr>
            <w:top w:val="none" w:sz="0" w:space="0" w:color="auto"/>
            <w:left w:val="none" w:sz="0" w:space="0" w:color="auto"/>
            <w:bottom w:val="none" w:sz="0" w:space="0" w:color="auto"/>
            <w:right w:val="none" w:sz="0" w:space="0" w:color="auto"/>
          </w:divBdr>
          <w:divsChild>
            <w:div w:id="179928078">
              <w:marLeft w:val="0"/>
              <w:marRight w:val="0"/>
              <w:marTop w:val="0"/>
              <w:marBottom w:val="0"/>
              <w:divBdr>
                <w:top w:val="none" w:sz="0" w:space="0" w:color="auto"/>
                <w:left w:val="none" w:sz="0" w:space="0" w:color="auto"/>
                <w:bottom w:val="none" w:sz="0" w:space="0" w:color="auto"/>
                <w:right w:val="none" w:sz="0" w:space="0" w:color="auto"/>
              </w:divBdr>
              <w:divsChild>
                <w:div w:id="683243569">
                  <w:marLeft w:val="0"/>
                  <w:marRight w:val="0"/>
                  <w:marTop w:val="0"/>
                  <w:marBottom w:val="0"/>
                  <w:divBdr>
                    <w:top w:val="none" w:sz="0" w:space="0" w:color="auto"/>
                    <w:left w:val="none" w:sz="0" w:space="0" w:color="auto"/>
                    <w:bottom w:val="none" w:sz="0" w:space="0" w:color="auto"/>
                    <w:right w:val="none" w:sz="0" w:space="0" w:color="auto"/>
                  </w:divBdr>
                  <w:divsChild>
                    <w:div w:id="1804347189">
                      <w:marLeft w:val="0"/>
                      <w:marRight w:val="0"/>
                      <w:marTop w:val="0"/>
                      <w:marBottom w:val="0"/>
                      <w:divBdr>
                        <w:top w:val="none" w:sz="0" w:space="0" w:color="auto"/>
                        <w:left w:val="none" w:sz="0" w:space="0" w:color="auto"/>
                        <w:bottom w:val="none" w:sz="0" w:space="0" w:color="auto"/>
                        <w:right w:val="none" w:sz="0" w:space="0" w:color="auto"/>
                      </w:divBdr>
                      <w:divsChild>
                        <w:div w:id="1941906707">
                          <w:marLeft w:val="0"/>
                          <w:marRight w:val="0"/>
                          <w:marTop w:val="0"/>
                          <w:marBottom w:val="0"/>
                          <w:divBdr>
                            <w:top w:val="none" w:sz="0" w:space="0" w:color="auto"/>
                            <w:left w:val="none" w:sz="0" w:space="0" w:color="auto"/>
                            <w:bottom w:val="none" w:sz="0" w:space="0" w:color="auto"/>
                            <w:right w:val="none" w:sz="0" w:space="0" w:color="auto"/>
                          </w:divBdr>
                          <w:divsChild>
                            <w:div w:id="621428006">
                              <w:marLeft w:val="0"/>
                              <w:marRight w:val="0"/>
                              <w:marTop w:val="0"/>
                              <w:marBottom w:val="0"/>
                              <w:divBdr>
                                <w:top w:val="none" w:sz="0" w:space="0" w:color="auto"/>
                                <w:left w:val="none" w:sz="0" w:space="0" w:color="auto"/>
                                <w:bottom w:val="none" w:sz="0" w:space="0" w:color="auto"/>
                                <w:right w:val="none" w:sz="0" w:space="0" w:color="auto"/>
                              </w:divBdr>
                              <w:divsChild>
                                <w:div w:id="193079500">
                                  <w:marLeft w:val="0"/>
                                  <w:marRight w:val="0"/>
                                  <w:marTop w:val="0"/>
                                  <w:marBottom w:val="0"/>
                                  <w:divBdr>
                                    <w:top w:val="none" w:sz="0" w:space="0" w:color="auto"/>
                                    <w:left w:val="none" w:sz="0" w:space="0" w:color="auto"/>
                                    <w:bottom w:val="none" w:sz="0" w:space="0" w:color="auto"/>
                                    <w:right w:val="none" w:sz="0" w:space="0" w:color="auto"/>
                                  </w:divBdr>
                                  <w:divsChild>
                                    <w:div w:id="12081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001753">
      <w:bodyDiv w:val="1"/>
      <w:marLeft w:val="0"/>
      <w:marRight w:val="0"/>
      <w:marTop w:val="0"/>
      <w:marBottom w:val="0"/>
      <w:divBdr>
        <w:top w:val="none" w:sz="0" w:space="0" w:color="auto"/>
        <w:left w:val="none" w:sz="0" w:space="0" w:color="auto"/>
        <w:bottom w:val="none" w:sz="0" w:space="0" w:color="auto"/>
        <w:right w:val="none" w:sz="0" w:space="0" w:color="auto"/>
      </w:divBdr>
      <w:divsChild>
        <w:div w:id="183835058">
          <w:marLeft w:val="0"/>
          <w:marRight w:val="0"/>
          <w:marTop w:val="0"/>
          <w:marBottom w:val="0"/>
          <w:divBdr>
            <w:top w:val="none" w:sz="0" w:space="0" w:color="auto"/>
            <w:left w:val="none" w:sz="0" w:space="0" w:color="auto"/>
            <w:bottom w:val="none" w:sz="0" w:space="0" w:color="auto"/>
            <w:right w:val="none" w:sz="0" w:space="0" w:color="auto"/>
          </w:divBdr>
          <w:divsChild>
            <w:div w:id="946691355">
              <w:marLeft w:val="0"/>
              <w:marRight w:val="0"/>
              <w:marTop w:val="0"/>
              <w:marBottom w:val="0"/>
              <w:divBdr>
                <w:top w:val="none" w:sz="0" w:space="0" w:color="auto"/>
                <w:left w:val="none" w:sz="0" w:space="0" w:color="auto"/>
                <w:bottom w:val="none" w:sz="0" w:space="0" w:color="auto"/>
                <w:right w:val="none" w:sz="0" w:space="0" w:color="auto"/>
              </w:divBdr>
              <w:divsChild>
                <w:div w:id="1896235331">
                  <w:marLeft w:val="0"/>
                  <w:marRight w:val="0"/>
                  <w:marTop w:val="0"/>
                  <w:marBottom w:val="0"/>
                  <w:divBdr>
                    <w:top w:val="none" w:sz="0" w:space="0" w:color="auto"/>
                    <w:left w:val="none" w:sz="0" w:space="0" w:color="auto"/>
                    <w:bottom w:val="none" w:sz="0" w:space="0" w:color="auto"/>
                    <w:right w:val="none" w:sz="0" w:space="0" w:color="auto"/>
                  </w:divBdr>
                  <w:divsChild>
                    <w:div w:id="2051607883">
                      <w:marLeft w:val="0"/>
                      <w:marRight w:val="0"/>
                      <w:marTop w:val="0"/>
                      <w:marBottom w:val="0"/>
                      <w:divBdr>
                        <w:top w:val="none" w:sz="0" w:space="0" w:color="auto"/>
                        <w:left w:val="none" w:sz="0" w:space="0" w:color="auto"/>
                        <w:bottom w:val="none" w:sz="0" w:space="0" w:color="auto"/>
                        <w:right w:val="none" w:sz="0" w:space="0" w:color="auto"/>
                      </w:divBdr>
                      <w:divsChild>
                        <w:div w:id="687827521">
                          <w:marLeft w:val="0"/>
                          <w:marRight w:val="0"/>
                          <w:marTop w:val="0"/>
                          <w:marBottom w:val="0"/>
                          <w:divBdr>
                            <w:top w:val="none" w:sz="0" w:space="0" w:color="auto"/>
                            <w:left w:val="none" w:sz="0" w:space="0" w:color="auto"/>
                            <w:bottom w:val="none" w:sz="0" w:space="0" w:color="auto"/>
                            <w:right w:val="none" w:sz="0" w:space="0" w:color="auto"/>
                          </w:divBdr>
                          <w:divsChild>
                            <w:div w:id="1459763322">
                              <w:marLeft w:val="0"/>
                              <w:marRight w:val="0"/>
                              <w:marTop w:val="0"/>
                              <w:marBottom w:val="0"/>
                              <w:divBdr>
                                <w:top w:val="none" w:sz="0" w:space="0" w:color="auto"/>
                                <w:left w:val="none" w:sz="0" w:space="0" w:color="auto"/>
                                <w:bottom w:val="none" w:sz="0" w:space="0" w:color="auto"/>
                                <w:right w:val="none" w:sz="0" w:space="0" w:color="auto"/>
                              </w:divBdr>
                              <w:divsChild>
                                <w:div w:id="2125036081">
                                  <w:marLeft w:val="0"/>
                                  <w:marRight w:val="0"/>
                                  <w:marTop w:val="0"/>
                                  <w:marBottom w:val="0"/>
                                  <w:divBdr>
                                    <w:top w:val="none" w:sz="0" w:space="0" w:color="auto"/>
                                    <w:left w:val="none" w:sz="0" w:space="0" w:color="auto"/>
                                    <w:bottom w:val="none" w:sz="0" w:space="0" w:color="auto"/>
                                    <w:right w:val="none" w:sz="0" w:space="0" w:color="auto"/>
                                  </w:divBdr>
                                  <w:divsChild>
                                    <w:div w:id="4612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837785">
      <w:bodyDiv w:val="1"/>
      <w:marLeft w:val="0"/>
      <w:marRight w:val="0"/>
      <w:marTop w:val="0"/>
      <w:marBottom w:val="0"/>
      <w:divBdr>
        <w:top w:val="none" w:sz="0" w:space="0" w:color="auto"/>
        <w:left w:val="none" w:sz="0" w:space="0" w:color="auto"/>
        <w:bottom w:val="none" w:sz="0" w:space="0" w:color="auto"/>
        <w:right w:val="none" w:sz="0" w:space="0" w:color="auto"/>
      </w:divBdr>
      <w:divsChild>
        <w:div w:id="687831701">
          <w:marLeft w:val="0"/>
          <w:marRight w:val="0"/>
          <w:marTop w:val="0"/>
          <w:marBottom w:val="0"/>
          <w:divBdr>
            <w:top w:val="none" w:sz="0" w:space="0" w:color="auto"/>
            <w:left w:val="none" w:sz="0" w:space="0" w:color="auto"/>
            <w:bottom w:val="none" w:sz="0" w:space="0" w:color="auto"/>
            <w:right w:val="none" w:sz="0" w:space="0" w:color="auto"/>
          </w:divBdr>
          <w:divsChild>
            <w:div w:id="1204363190">
              <w:marLeft w:val="0"/>
              <w:marRight w:val="0"/>
              <w:marTop w:val="0"/>
              <w:marBottom w:val="0"/>
              <w:divBdr>
                <w:top w:val="none" w:sz="0" w:space="0" w:color="auto"/>
                <w:left w:val="none" w:sz="0" w:space="0" w:color="auto"/>
                <w:bottom w:val="none" w:sz="0" w:space="0" w:color="auto"/>
                <w:right w:val="none" w:sz="0" w:space="0" w:color="auto"/>
              </w:divBdr>
              <w:divsChild>
                <w:div w:id="1863350859">
                  <w:marLeft w:val="0"/>
                  <w:marRight w:val="0"/>
                  <w:marTop w:val="0"/>
                  <w:marBottom w:val="0"/>
                  <w:divBdr>
                    <w:top w:val="none" w:sz="0" w:space="0" w:color="auto"/>
                    <w:left w:val="none" w:sz="0" w:space="0" w:color="auto"/>
                    <w:bottom w:val="none" w:sz="0" w:space="0" w:color="auto"/>
                    <w:right w:val="none" w:sz="0" w:space="0" w:color="auto"/>
                  </w:divBdr>
                  <w:divsChild>
                    <w:div w:id="320961317">
                      <w:marLeft w:val="0"/>
                      <w:marRight w:val="0"/>
                      <w:marTop w:val="0"/>
                      <w:marBottom w:val="0"/>
                      <w:divBdr>
                        <w:top w:val="none" w:sz="0" w:space="0" w:color="auto"/>
                        <w:left w:val="none" w:sz="0" w:space="0" w:color="auto"/>
                        <w:bottom w:val="none" w:sz="0" w:space="0" w:color="auto"/>
                        <w:right w:val="none" w:sz="0" w:space="0" w:color="auto"/>
                      </w:divBdr>
                      <w:divsChild>
                        <w:div w:id="93937134">
                          <w:marLeft w:val="0"/>
                          <w:marRight w:val="0"/>
                          <w:marTop w:val="0"/>
                          <w:marBottom w:val="0"/>
                          <w:divBdr>
                            <w:top w:val="none" w:sz="0" w:space="0" w:color="auto"/>
                            <w:left w:val="none" w:sz="0" w:space="0" w:color="auto"/>
                            <w:bottom w:val="none" w:sz="0" w:space="0" w:color="auto"/>
                            <w:right w:val="none" w:sz="0" w:space="0" w:color="auto"/>
                          </w:divBdr>
                          <w:divsChild>
                            <w:div w:id="2087915104">
                              <w:marLeft w:val="0"/>
                              <w:marRight w:val="0"/>
                              <w:marTop w:val="0"/>
                              <w:marBottom w:val="0"/>
                              <w:divBdr>
                                <w:top w:val="none" w:sz="0" w:space="0" w:color="auto"/>
                                <w:left w:val="none" w:sz="0" w:space="0" w:color="auto"/>
                                <w:bottom w:val="none" w:sz="0" w:space="0" w:color="auto"/>
                                <w:right w:val="none" w:sz="0" w:space="0" w:color="auto"/>
                              </w:divBdr>
                              <w:divsChild>
                                <w:div w:id="434055911">
                                  <w:marLeft w:val="0"/>
                                  <w:marRight w:val="0"/>
                                  <w:marTop w:val="0"/>
                                  <w:marBottom w:val="0"/>
                                  <w:divBdr>
                                    <w:top w:val="none" w:sz="0" w:space="0" w:color="auto"/>
                                    <w:left w:val="none" w:sz="0" w:space="0" w:color="auto"/>
                                    <w:bottom w:val="none" w:sz="0" w:space="0" w:color="auto"/>
                                    <w:right w:val="none" w:sz="0" w:space="0" w:color="auto"/>
                                  </w:divBdr>
                                  <w:divsChild>
                                    <w:div w:id="6423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6918">
      <w:bodyDiv w:val="1"/>
      <w:marLeft w:val="0"/>
      <w:marRight w:val="0"/>
      <w:marTop w:val="0"/>
      <w:marBottom w:val="0"/>
      <w:divBdr>
        <w:top w:val="none" w:sz="0" w:space="0" w:color="auto"/>
        <w:left w:val="none" w:sz="0" w:space="0" w:color="auto"/>
        <w:bottom w:val="none" w:sz="0" w:space="0" w:color="auto"/>
        <w:right w:val="none" w:sz="0" w:space="0" w:color="auto"/>
      </w:divBdr>
    </w:div>
    <w:div w:id="1304236427">
      <w:bodyDiv w:val="1"/>
      <w:marLeft w:val="0"/>
      <w:marRight w:val="0"/>
      <w:marTop w:val="0"/>
      <w:marBottom w:val="0"/>
      <w:divBdr>
        <w:top w:val="none" w:sz="0" w:space="0" w:color="auto"/>
        <w:left w:val="none" w:sz="0" w:space="0" w:color="auto"/>
        <w:bottom w:val="none" w:sz="0" w:space="0" w:color="auto"/>
        <w:right w:val="none" w:sz="0" w:space="0" w:color="auto"/>
      </w:divBdr>
      <w:divsChild>
        <w:div w:id="1528566137">
          <w:marLeft w:val="0"/>
          <w:marRight w:val="0"/>
          <w:marTop w:val="0"/>
          <w:marBottom w:val="0"/>
          <w:divBdr>
            <w:top w:val="none" w:sz="0" w:space="0" w:color="auto"/>
            <w:left w:val="none" w:sz="0" w:space="0" w:color="auto"/>
            <w:bottom w:val="none" w:sz="0" w:space="0" w:color="auto"/>
            <w:right w:val="none" w:sz="0" w:space="0" w:color="auto"/>
          </w:divBdr>
          <w:divsChild>
            <w:div w:id="579174041">
              <w:marLeft w:val="0"/>
              <w:marRight w:val="0"/>
              <w:marTop w:val="0"/>
              <w:marBottom w:val="0"/>
              <w:divBdr>
                <w:top w:val="none" w:sz="0" w:space="0" w:color="auto"/>
                <w:left w:val="none" w:sz="0" w:space="0" w:color="auto"/>
                <w:bottom w:val="none" w:sz="0" w:space="0" w:color="auto"/>
                <w:right w:val="none" w:sz="0" w:space="0" w:color="auto"/>
              </w:divBdr>
              <w:divsChild>
                <w:div w:id="919674199">
                  <w:marLeft w:val="0"/>
                  <w:marRight w:val="0"/>
                  <w:marTop w:val="0"/>
                  <w:marBottom w:val="0"/>
                  <w:divBdr>
                    <w:top w:val="none" w:sz="0" w:space="0" w:color="auto"/>
                    <w:left w:val="none" w:sz="0" w:space="0" w:color="auto"/>
                    <w:bottom w:val="none" w:sz="0" w:space="0" w:color="auto"/>
                    <w:right w:val="none" w:sz="0" w:space="0" w:color="auto"/>
                  </w:divBdr>
                  <w:divsChild>
                    <w:div w:id="1536389793">
                      <w:marLeft w:val="0"/>
                      <w:marRight w:val="0"/>
                      <w:marTop w:val="0"/>
                      <w:marBottom w:val="0"/>
                      <w:divBdr>
                        <w:top w:val="none" w:sz="0" w:space="0" w:color="auto"/>
                        <w:left w:val="none" w:sz="0" w:space="0" w:color="auto"/>
                        <w:bottom w:val="none" w:sz="0" w:space="0" w:color="auto"/>
                        <w:right w:val="none" w:sz="0" w:space="0" w:color="auto"/>
                      </w:divBdr>
                      <w:divsChild>
                        <w:div w:id="2039891298">
                          <w:marLeft w:val="0"/>
                          <w:marRight w:val="0"/>
                          <w:marTop w:val="0"/>
                          <w:marBottom w:val="0"/>
                          <w:divBdr>
                            <w:top w:val="none" w:sz="0" w:space="0" w:color="auto"/>
                            <w:left w:val="none" w:sz="0" w:space="0" w:color="auto"/>
                            <w:bottom w:val="none" w:sz="0" w:space="0" w:color="auto"/>
                            <w:right w:val="none" w:sz="0" w:space="0" w:color="auto"/>
                          </w:divBdr>
                          <w:divsChild>
                            <w:div w:id="1677490107">
                              <w:marLeft w:val="0"/>
                              <w:marRight w:val="0"/>
                              <w:marTop w:val="0"/>
                              <w:marBottom w:val="0"/>
                              <w:divBdr>
                                <w:top w:val="none" w:sz="0" w:space="0" w:color="auto"/>
                                <w:left w:val="none" w:sz="0" w:space="0" w:color="auto"/>
                                <w:bottom w:val="none" w:sz="0" w:space="0" w:color="auto"/>
                                <w:right w:val="none" w:sz="0" w:space="0" w:color="auto"/>
                              </w:divBdr>
                              <w:divsChild>
                                <w:div w:id="25252409">
                                  <w:marLeft w:val="0"/>
                                  <w:marRight w:val="0"/>
                                  <w:marTop w:val="0"/>
                                  <w:marBottom w:val="0"/>
                                  <w:divBdr>
                                    <w:top w:val="none" w:sz="0" w:space="0" w:color="auto"/>
                                    <w:left w:val="none" w:sz="0" w:space="0" w:color="auto"/>
                                    <w:bottom w:val="none" w:sz="0" w:space="0" w:color="auto"/>
                                    <w:right w:val="none" w:sz="0" w:space="0" w:color="auto"/>
                                  </w:divBdr>
                                  <w:divsChild>
                                    <w:div w:id="2352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826962">
      <w:bodyDiv w:val="1"/>
      <w:marLeft w:val="0"/>
      <w:marRight w:val="0"/>
      <w:marTop w:val="0"/>
      <w:marBottom w:val="0"/>
      <w:divBdr>
        <w:top w:val="none" w:sz="0" w:space="0" w:color="auto"/>
        <w:left w:val="none" w:sz="0" w:space="0" w:color="auto"/>
        <w:bottom w:val="none" w:sz="0" w:space="0" w:color="auto"/>
        <w:right w:val="none" w:sz="0" w:space="0" w:color="auto"/>
      </w:divBdr>
      <w:divsChild>
        <w:div w:id="852912621">
          <w:marLeft w:val="0"/>
          <w:marRight w:val="0"/>
          <w:marTop w:val="0"/>
          <w:marBottom w:val="0"/>
          <w:divBdr>
            <w:top w:val="none" w:sz="0" w:space="0" w:color="auto"/>
            <w:left w:val="none" w:sz="0" w:space="0" w:color="auto"/>
            <w:bottom w:val="none" w:sz="0" w:space="0" w:color="auto"/>
            <w:right w:val="none" w:sz="0" w:space="0" w:color="auto"/>
          </w:divBdr>
          <w:divsChild>
            <w:div w:id="631910958">
              <w:marLeft w:val="0"/>
              <w:marRight w:val="0"/>
              <w:marTop w:val="0"/>
              <w:marBottom w:val="0"/>
              <w:divBdr>
                <w:top w:val="none" w:sz="0" w:space="0" w:color="auto"/>
                <w:left w:val="none" w:sz="0" w:space="0" w:color="auto"/>
                <w:bottom w:val="none" w:sz="0" w:space="0" w:color="auto"/>
                <w:right w:val="none" w:sz="0" w:space="0" w:color="auto"/>
              </w:divBdr>
              <w:divsChild>
                <w:div w:id="1860970850">
                  <w:marLeft w:val="0"/>
                  <w:marRight w:val="0"/>
                  <w:marTop w:val="0"/>
                  <w:marBottom w:val="0"/>
                  <w:divBdr>
                    <w:top w:val="none" w:sz="0" w:space="0" w:color="auto"/>
                    <w:left w:val="none" w:sz="0" w:space="0" w:color="auto"/>
                    <w:bottom w:val="none" w:sz="0" w:space="0" w:color="auto"/>
                    <w:right w:val="none" w:sz="0" w:space="0" w:color="auto"/>
                  </w:divBdr>
                  <w:divsChild>
                    <w:div w:id="1120151521">
                      <w:marLeft w:val="0"/>
                      <w:marRight w:val="0"/>
                      <w:marTop w:val="0"/>
                      <w:marBottom w:val="0"/>
                      <w:divBdr>
                        <w:top w:val="none" w:sz="0" w:space="0" w:color="auto"/>
                        <w:left w:val="none" w:sz="0" w:space="0" w:color="auto"/>
                        <w:bottom w:val="none" w:sz="0" w:space="0" w:color="auto"/>
                        <w:right w:val="none" w:sz="0" w:space="0" w:color="auto"/>
                      </w:divBdr>
                      <w:divsChild>
                        <w:div w:id="1201698235">
                          <w:marLeft w:val="0"/>
                          <w:marRight w:val="0"/>
                          <w:marTop w:val="0"/>
                          <w:marBottom w:val="0"/>
                          <w:divBdr>
                            <w:top w:val="none" w:sz="0" w:space="0" w:color="auto"/>
                            <w:left w:val="none" w:sz="0" w:space="0" w:color="auto"/>
                            <w:bottom w:val="none" w:sz="0" w:space="0" w:color="auto"/>
                            <w:right w:val="none" w:sz="0" w:space="0" w:color="auto"/>
                          </w:divBdr>
                          <w:divsChild>
                            <w:div w:id="1415586283">
                              <w:marLeft w:val="0"/>
                              <w:marRight w:val="0"/>
                              <w:marTop w:val="0"/>
                              <w:marBottom w:val="0"/>
                              <w:divBdr>
                                <w:top w:val="none" w:sz="0" w:space="0" w:color="auto"/>
                                <w:left w:val="none" w:sz="0" w:space="0" w:color="auto"/>
                                <w:bottom w:val="none" w:sz="0" w:space="0" w:color="auto"/>
                                <w:right w:val="none" w:sz="0" w:space="0" w:color="auto"/>
                              </w:divBdr>
                              <w:divsChild>
                                <w:div w:id="388193529">
                                  <w:marLeft w:val="0"/>
                                  <w:marRight w:val="0"/>
                                  <w:marTop w:val="0"/>
                                  <w:marBottom w:val="0"/>
                                  <w:divBdr>
                                    <w:top w:val="none" w:sz="0" w:space="0" w:color="auto"/>
                                    <w:left w:val="none" w:sz="0" w:space="0" w:color="auto"/>
                                    <w:bottom w:val="none" w:sz="0" w:space="0" w:color="auto"/>
                                    <w:right w:val="none" w:sz="0" w:space="0" w:color="auto"/>
                                  </w:divBdr>
                                  <w:divsChild>
                                    <w:div w:id="6905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629099">
      <w:bodyDiv w:val="1"/>
      <w:marLeft w:val="0"/>
      <w:marRight w:val="0"/>
      <w:marTop w:val="0"/>
      <w:marBottom w:val="0"/>
      <w:divBdr>
        <w:top w:val="none" w:sz="0" w:space="0" w:color="auto"/>
        <w:left w:val="none" w:sz="0" w:space="0" w:color="auto"/>
        <w:bottom w:val="none" w:sz="0" w:space="0" w:color="auto"/>
        <w:right w:val="none" w:sz="0" w:space="0" w:color="auto"/>
      </w:divBdr>
    </w:div>
    <w:div w:id="1330447728">
      <w:bodyDiv w:val="1"/>
      <w:marLeft w:val="0"/>
      <w:marRight w:val="0"/>
      <w:marTop w:val="0"/>
      <w:marBottom w:val="0"/>
      <w:divBdr>
        <w:top w:val="none" w:sz="0" w:space="0" w:color="auto"/>
        <w:left w:val="none" w:sz="0" w:space="0" w:color="auto"/>
        <w:bottom w:val="none" w:sz="0" w:space="0" w:color="auto"/>
        <w:right w:val="none" w:sz="0" w:space="0" w:color="auto"/>
      </w:divBdr>
    </w:div>
    <w:div w:id="1336804148">
      <w:bodyDiv w:val="1"/>
      <w:marLeft w:val="0"/>
      <w:marRight w:val="0"/>
      <w:marTop w:val="0"/>
      <w:marBottom w:val="0"/>
      <w:divBdr>
        <w:top w:val="none" w:sz="0" w:space="0" w:color="auto"/>
        <w:left w:val="none" w:sz="0" w:space="0" w:color="auto"/>
        <w:bottom w:val="none" w:sz="0" w:space="0" w:color="auto"/>
        <w:right w:val="none" w:sz="0" w:space="0" w:color="auto"/>
      </w:divBdr>
      <w:divsChild>
        <w:div w:id="1976911525">
          <w:marLeft w:val="0"/>
          <w:marRight w:val="0"/>
          <w:marTop w:val="0"/>
          <w:marBottom w:val="0"/>
          <w:divBdr>
            <w:top w:val="none" w:sz="0" w:space="0" w:color="auto"/>
            <w:left w:val="none" w:sz="0" w:space="0" w:color="auto"/>
            <w:bottom w:val="none" w:sz="0" w:space="0" w:color="auto"/>
            <w:right w:val="none" w:sz="0" w:space="0" w:color="auto"/>
          </w:divBdr>
          <w:divsChild>
            <w:div w:id="1319188694">
              <w:marLeft w:val="0"/>
              <w:marRight w:val="0"/>
              <w:marTop w:val="0"/>
              <w:marBottom w:val="0"/>
              <w:divBdr>
                <w:top w:val="none" w:sz="0" w:space="0" w:color="auto"/>
                <w:left w:val="none" w:sz="0" w:space="0" w:color="auto"/>
                <w:bottom w:val="none" w:sz="0" w:space="0" w:color="auto"/>
                <w:right w:val="none" w:sz="0" w:space="0" w:color="auto"/>
              </w:divBdr>
              <w:divsChild>
                <w:div w:id="1917591092">
                  <w:marLeft w:val="0"/>
                  <w:marRight w:val="0"/>
                  <w:marTop w:val="0"/>
                  <w:marBottom w:val="0"/>
                  <w:divBdr>
                    <w:top w:val="none" w:sz="0" w:space="0" w:color="auto"/>
                    <w:left w:val="none" w:sz="0" w:space="0" w:color="auto"/>
                    <w:bottom w:val="none" w:sz="0" w:space="0" w:color="auto"/>
                    <w:right w:val="none" w:sz="0" w:space="0" w:color="auto"/>
                  </w:divBdr>
                  <w:divsChild>
                    <w:div w:id="942886530">
                      <w:marLeft w:val="0"/>
                      <w:marRight w:val="0"/>
                      <w:marTop w:val="0"/>
                      <w:marBottom w:val="0"/>
                      <w:divBdr>
                        <w:top w:val="none" w:sz="0" w:space="0" w:color="auto"/>
                        <w:left w:val="none" w:sz="0" w:space="0" w:color="auto"/>
                        <w:bottom w:val="none" w:sz="0" w:space="0" w:color="auto"/>
                        <w:right w:val="none" w:sz="0" w:space="0" w:color="auto"/>
                      </w:divBdr>
                      <w:divsChild>
                        <w:div w:id="745298345">
                          <w:marLeft w:val="0"/>
                          <w:marRight w:val="0"/>
                          <w:marTop w:val="0"/>
                          <w:marBottom w:val="0"/>
                          <w:divBdr>
                            <w:top w:val="none" w:sz="0" w:space="0" w:color="auto"/>
                            <w:left w:val="none" w:sz="0" w:space="0" w:color="auto"/>
                            <w:bottom w:val="none" w:sz="0" w:space="0" w:color="auto"/>
                            <w:right w:val="none" w:sz="0" w:space="0" w:color="auto"/>
                          </w:divBdr>
                          <w:divsChild>
                            <w:div w:id="265965047">
                              <w:marLeft w:val="0"/>
                              <w:marRight w:val="0"/>
                              <w:marTop w:val="0"/>
                              <w:marBottom w:val="0"/>
                              <w:divBdr>
                                <w:top w:val="none" w:sz="0" w:space="0" w:color="auto"/>
                                <w:left w:val="none" w:sz="0" w:space="0" w:color="auto"/>
                                <w:bottom w:val="none" w:sz="0" w:space="0" w:color="auto"/>
                                <w:right w:val="none" w:sz="0" w:space="0" w:color="auto"/>
                              </w:divBdr>
                              <w:divsChild>
                                <w:div w:id="440104565">
                                  <w:marLeft w:val="0"/>
                                  <w:marRight w:val="0"/>
                                  <w:marTop w:val="0"/>
                                  <w:marBottom w:val="0"/>
                                  <w:divBdr>
                                    <w:top w:val="none" w:sz="0" w:space="0" w:color="auto"/>
                                    <w:left w:val="none" w:sz="0" w:space="0" w:color="auto"/>
                                    <w:bottom w:val="none" w:sz="0" w:space="0" w:color="auto"/>
                                    <w:right w:val="none" w:sz="0" w:space="0" w:color="auto"/>
                                  </w:divBdr>
                                  <w:divsChild>
                                    <w:div w:id="1376739142">
                                      <w:marLeft w:val="0"/>
                                      <w:marRight w:val="0"/>
                                      <w:marTop w:val="0"/>
                                      <w:marBottom w:val="0"/>
                                      <w:divBdr>
                                        <w:top w:val="none" w:sz="0" w:space="0" w:color="auto"/>
                                        <w:left w:val="none" w:sz="0" w:space="0" w:color="auto"/>
                                        <w:bottom w:val="none" w:sz="0" w:space="0" w:color="auto"/>
                                        <w:right w:val="none" w:sz="0" w:space="0" w:color="auto"/>
                                      </w:divBdr>
                                      <w:divsChild>
                                        <w:div w:id="1435638428">
                                          <w:marLeft w:val="0"/>
                                          <w:marRight w:val="0"/>
                                          <w:marTop w:val="0"/>
                                          <w:marBottom w:val="0"/>
                                          <w:divBdr>
                                            <w:top w:val="none" w:sz="0" w:space="0" w:color="auto"/>
                                            <w:left w:val="none" w:sz="0" w:space="0" w:color="auto"/>
                                            <w:bottom w:val="none" w:sz="0" w:space="0" w:color="auto"/>
                                            <w:right w:val="none" w:sz="0" w:space="0" w:color="auto"/>
                                          </w:divBdr>
                                          <w:divsChild>
                                            <w:div w:id="277563202">
                                              <w:marLeft w:val="0"/>
                                              <w:marRight w:val="0"/>
                                              <w:marTop w:val="0"/>
                                              <w:marBottom w:val="0"/>
                                              <w:divBdr>
                                                <w:top w:val="none" w:sz="0" w:space="0" w:color="auto"/>
                                                <w:left w:val="none" w:sz="0" w:space="0" w:color="auto"/>
                                                <w:bottom w:val="none" w:sz="0" w:space="0" w:color="auto"/>
                                                <w:right w:val="none" w:sz="0" w:space="0" w:color="auto"/>
                                              </w:divBdr>
                                              <w:divsChild>
                                                <w:div w:id="1910918930">
                                                  <w:marLeft w:val="0"/>
                                                  <w:marRight w:val="0"/>
                                                  <w:marTop w:val="0"/>
                                                  <w:marBottom w:val="0"/>
                                                  <w:divBdr>
                                                    <w:top w:val="none" w:sz="0" w:space="0" w:color="auto"/>
                                                    <w:left w:val="none" w:sz="0" w:space="0" w:color="auto"/>
                                                    <w:bottom w:val="none" w:sz="0" w:space="0" w:color="auto"/>
                                                    <w:right w:val="none" w:sz="0" w:space="0" w:color="auto"/>
                                                  </w:divBdr>
                                                  <w:divsChild>
                                                    <w:div w:id="1378355604">
                                                      <w:marLeft w:val="0"/>
                                                      <w:marRight w:val="0"/>
                                                      <w:marTop w:val="0"/>
                                                      <w:marBottom w:val="0"/>
                                                      <w:divBdr>
                                                        <w:top w:val="none" w:sz="0" w:space="0" w:color="auto"/>
                                                        <w:left w:val="none" w:sz="0" w:space="0" w:color="auto"/>
                                                        <w:bottom w:val="none" w:sz="0" w:space="0" w:color="auto"/>
                                                        <w:right w:val="none" w:sz="0" w:space="0" w:color="auto"/>
                                                      </w:divBdr>
                                                      <w:divsChild>
                                                        <w:div w:id="2129471846">
                                                          <w:marLeft w:val="0"/>
                                                          <w:marRight w:val="0"/>
                                                          <w:marTop w:val="0"/>
                                                          <w:marBottom w:val="0"/>
                                                          <w:divBdr>
                                                            <w:top w:val="none" w:sz="0" w:space="0" w:color="auto"/>
                                                            <w:left w:val="none" w:sz="0" w:space="0" w:color="auto"/>
                                                            <w:bottom w:val="none" w:sz="0" w:space="0" w:color="auto"/>
                                                            <w:right w:val="none" w:sz="0" w:space="0" w:color="auto"/>
                                                          </w:divBdr>
                                                          <w:divsChild>
                                                            <w:div w:id="2082479658">
                                                              <w:marLeft w:val="0"/>
                                                              <w:marRight w:val="0"/>
                                                              <w:marTop w:val="0"/>
                                                              <w:marBottom w:val="0"/>
                                                              <w:divBdr>
                                                                <w:top w:val="none" w:sz="0" w:space="0" w:color="auto"/>
                                                                <w:left w:val="none" w:sz="0" w:space="0" w:color="auto"/>
                                                                <w:bottom w:val="none" w:sz="0" w:space="0" w:color="auto"/>
                                                                <w:right w:val="none" w:sz="0" w:space="0" w:color="auto"/>
                                                              </w:divBdr>
                                                              <w:divsChild>
                                                                <w:div w:id="1338507811">
                                                                  <w:marLeft w:val="0"/>
                                                                  <w:marRight w:val="0"/>
                                                                  <w:marTop w:val="0"/>
                                                                  <w:marBottom w:val="0"/>
                                                                  <w:divBdr>
                                                                    <w:top w:val="none" w:sz="0" w:space="0" w:color="auto"/>
                                                                    <w:left w:val="none" w:sz="0" w:space="0" w:color="auto"/>
                                                                    <w:bottom w:val="none" w:sz="0" w:space="0" w:color="auto"/>
                                                                    <w:right w:val="none" w:sz="0" w:space="0" w:color="auto"/>
                                                                  </w:divBdr>
                                                                  <w:divsChild>
                                                                    <w:div w:id="561872620">
                                                                      <w:marLeft w:val="0"/>
                                                                      <w:marRight w:val="0"/>
                                                                      <w:marTop w:val="0"/>
                                                                      <w:marBottom w:val="0"/>
                                                                      <w:divBdr>
                                                                        <w:top w:val="none" w:sz="0" w:space="0" w:color="auto"/>
                                                                        <w:left w:val="none" w:sz="0" w:space="0" w:color="auto"/>
                                                                        <w:bottom w:val="none" w:sz="0" w:space="0" w:color="auto"/>
                                                                        <w:right w:val="none" w:sz="0" w:space="0" w:color="auto"/>
                                                                      </w:divBdr>
                                                                      <w:divsChild>
                                                                        <w:div w:id="1216552200">
                                                                          <w:marLeft w:val="0"/>
                                                                          <w:marRight w:val="0"/>
                                                                          <w:marTop w:val="0"/>
                                                                          <w:marBottom w:val="0"/>
                                                                          <w:divBdr>
                                                                            <w:top w:val="none" w:sz="0" w:space="0" w:color="auto"/>
                                                                            <w:left w:val="none" w:sz="0" w:space="0" w:color="auto"/>
                                                                            <w:bottom w:val="none" w:sz="0" w:space="0" w:color="auto"/>
                                                                            <w:right w:val="none" w:sz="0" w:space="0" w:color="auto"/>
                                                                          </w:divBdr>
                                                                          <w:divsChild>
                                                                            <w:div w:id="2057898245">
                                                                              <w:marLeft w:val="0"/>
                                                                              <w:marRight w:val="0"/>
                                                                              <w:marTop w:val="0"/>
                                                                              <w:marBottom w:val="0"/>
                                                                              <w:divBdr>
                                                                                <w:top w:val="none" w:sz="0" w:space="0" w:color="auto"/>
                                                                                <w:left w:val="none" w:sz="0" w:space="0" w:color="auto"/>
                                                                                <w:bottom w:val="none" w:sz="0" w:space="0" w:color="auto"/>
                                                                                <w:right w:val="none" w:sz="0" w:space="0" w:color="auto"/>
                                                                              </w:divBdr>
                                                                            </w:div>
                                                                            <w:div w:id="308487256">
                                                                              <w:marLeft w:val="0"/>
                                                                              <w:marRight w:val="0"/>
                                                                              <w:marTop w:val="0"/>
                                                                              <w:marBottom w:val="0"/>
                                                                              <w:divBdr>
                                                                                <w:top w:val="none" w:sz="0" w:space="0" w:color="auto"/>
                                                                                <w:left w:val="none" w:sz="0" w:space="0" w:color="auto"/>
                                                                                <w:bottom w:val="none" w:sz="0" w:space="0" w:color="auto"/>
                                                                                <w:right w:val="none" w:sz="0" w:space="0" w:color="auto"/>
                                                                              </w:divBdr>
                                                                            </w:div>
                                                                          </w:divsChild>
                                                                        </w:div>
                                                                        <w:div w:id="9831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5567">
                                                              <w:marLeft w:val="0"/>
                                                              <w:marRight w:val="0"/>
                                                              <w:marTop w:val="0"/>
                                                              <w:marBottom w:val="0"/>
                                                              <w:divBdr>
                                                                <w:top w:val="none" w:sz="0" w:space="0" w:color="auto"/>
                                                                <w:left w:val="none" w:sz="0" w:space="0" w:color="auto"/>
                                                                <w:bottom w:val="none" w:sz="0" w:space="0" w:color="auto"/>
                                                                <w:right w:val="none" w:sz="0" w:space="0" w:color="auto"/>
                                                              </w:divBdr>
                                                              <w:divsChild>
                                                                <w:div w:id="1417901261">
                                                                  <w:marLeft w:val="0"/>
                                                                  <w:marRight w:val="0"/>
                                                                  <w:marTop w:val="0"/>
                                                                  <w:marBottom w:val="0"/>
                                                                  <w:divBdr>
                                                                    <w:top w:val="none" w:sz="0" w:space="0" w:color="auto"/>
                                                                    <w:left w:val="none" w:sz="0" w:space="0" w:color="auto"/>
                                                                    <w:bottom w:val="none" w:sz="0" w:space="0" w:color="auto"/>
                                                                    <w:right w:val="none" w:sz="0" w:space="0" w:color="auto"/>
                                                                  </w:divBdr>
                                                                  <w:divsChild>
                                                                    <w:div w:id="1160315810">
                                                                      <w:marLeft w:val="0"/>
                                                                      <w:marRight w:val="0"/>
                                                                      <w:marTop w:val="0"/>
                                                                      <w:marBottom w:val="0"/>
                                                                      <w:divBdr>
                                                                        <w:top w:val="none" w:sz="0" w:space="0" w:color="auto"/>
                                                                        <w:left w:val="none" w:sz="0" w:space="0" w:color="auto"/>
                                                                        <w:bottom w:val="none" w:sz="0" w:space="0" w:color="auto"/>
                                                                        <w:right w:val="none" w:sz="0" w:space="0" w:color="auto"/>
                                                                      </w:divBdr>
                                                                      <w:divsChild>
                                                                        <w:div w:id="572660813">
                                                                          <w:marLeft w:val="0"/>
                                                                          <w:marRight w:val="0"/>
                                                                          <w:marTop w:val="0"/>
                                                                          <w:marBottom w:val="0"/>
                                                                          <w:divBdr>
                                                                            <w:top w:val="none" w:sz="0" w:space="0" w:color="auto"/>
                                                                            <w:left w:val="none" w:sz="0" w:space="0" w:color="auto"/>
                                                                            <w:bottom w:val="none" w:sz="0" w:space="0" w:color="auto"/>
                                                                            <w:right w:val="none" w:sz="0" w:space="0" w:color="auto"/>
                                                                          </w:divBdr>
                                                                          <w:divsChild>
                                                                            <w:div w:id="1122501706">
                                                                              <w:marLeft w:val="0"/>
                                                                              <w:marRight w:val="0"/>
                                                                              <w:marTop w:val="0"/>
                                                                              <w:marBottom w:val="0"/>
                                                                              <w:divBdr>
                                                                                <w:top w:val="none" w:sz="0" w:space="0" w:color="auto"/>
                                                                                <w:left w:val="none" w:sz="0" w:space="0" w:color="auto"/>
                                                                                <w:bottom w:val="none" w:sz="0" w:space="0" w:color="auto"/>
                                                                                <w:right w:val="none" w:sz="0" w:space="0" w:color="auto"/>
                                                                              </w:divBdr>
                                                                            </w:div>
                                                                          </w:divsChild>
                                                                        </w:div>
                                                                        <w:div w:id="12537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0100">
                                                              <w:marLeft w:val="0"/>
                                                              <w:marRight w:val="0"/>
                                                              <w:marTop w:val="0"/>
                                                              <w:marBottom w:val="0"/>
                                                              <w:divBdr>
                                                                <w:top w:val="none" w:sz="0" w:space="0" w:color="auto"/>
                                                                <w:left w:val="none" w:sz="0" w:space="0" w:color="auto"/>
                                                                <w:bottom w:val="none" w:sz="0" w:space="0" w:color="auto"/>
                                                                <w:right w:val="none" w:sz="0" w:space="0" w:color="auto"/>
                                                              </w:divBdr>
                                                              <w:divsChild>
                                                                <w:div w:id="504588845">
                                                                  <w:marLeft w:val="0"/>
                                                                  <w:marRight w:val="0"/>
                                                                  <w:marTop w:val="0"/>
                                                                  <w:marBottom w:val="0"/>
                                                                  <w:divBdr>
                                                                    <w:top w:val="none" w:sz="0" w:space="0" w:color="auto"/>
                                                                    <w:left w:val="none" w:sz="0" w:space="0" w:color="auto"/>
                                                                    <w:bottom w:val="none" w:sz="0" w:space="0" w:color="auto"/>
                                                                    <w:right w:val="none" w:sz="0" w:space="0" w:color="auto"/>
                                                                  </w:divBdr>
                                                                  <w:divsChild>
                                                                    <w:div w:id="512886148">
                                                                      <w:marLeft w:val="0"/>
                                                                      <w:marRight w:val="0"/>
                                                                      <w:marTop w:val="0"/>
                                                                      <w:marBottom w:val="0"/>
                                                                      <w:divBdr>
                                                                        <w:top w:val="none" w:sz="0" w:space="0" w:color="auto"/>
                                                                        <w:left w:val="none" w:sz="0" w:space="0" w:color="auto"/>
                                                                        <w:bottom w:val="none" w:sz="0" w:space="0" w:color="auto"/>
                                                                        <w:right w:val="none" w:sz="0" w:space="0" w:color="auto"/>
                                                                      </w:divBdr>
                                                                      <w:divsChild>
                                                                        <w:div w:id="18314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17582">
                                                              <w:marLeft w:val="0"/>
                                                              <w:marRight w:val="0"/>
                                                              <w:marTop w:val="0"/>
                                                              <w:marBottom w:val="0"/>
                                                              <w:divBdr>
                                                                <w:top w:val="none" w:sz="0" w:space="0" w:color="auto"/>
                                                                <w:left w:val="none" w:sz="0" w:space="0" w:color="auto"/>
                                                                <w:bottom w:val="none" w:sz="0" w:space="0" w:color="auto"/>
                                                                <w:right w:val="none" w:sz="0" w:space="0" w:color="auto"/>
                                                              </w:divBdr>
                                                              <w:divsChild>
                                                                <w:div w:id="1109161778">
                                                                  <w:marLeft w:val="0"/>
                                                                  <w:marRight w:val="0"/>
                                                                  <w:marTop w:val="0"/>
                                                                  <w:marBottom w:val="0"/>
                                                                  <w:divBdr>
                                                                    <w:top w:val="none" w:sz="0" w:space="0" w:color="auto"/>
                                                                    <w:left w:val="none" w:sz="0" w:space="0" w:color="auto"/>
                                                                    <w:bottom w:val="none" w:sz="0" w:space="0" w:color="auto"/>
                                                                    <w:right w:val="none" w:sz="0" w:space="0" w:color="auto"/>
                                                                  </w:divBdr>
                                                                  <w:divsChild>
                                                                    <w:div w:id="360978008">
                                                                      <w:marLeft w:val="0"/>
                                                                      <w:marRight w:val="0"/>
                                                                      <w:marTop w:val="0"/>
                                                                      <w:marBottom w:val="0"/>
                                                                      <w:divBdr>
                                                                        <w:top w:val="none" w:sz="0" w:space="0" w:color="auto"/>
                                                                        <w:left w:val="none" w:sz="0" w:space="0" w:color="auto"/>
                                                                        <w:bottom w:val="none" w:sz="0" w:space="0" w:color="auto"/>
                                                                        <w:right w:val="none" w:sz="0" w:space="0" w:color="auto"/>
                                                                      </w:divBdr>
                                                                      <w:divsChild>
                                                                        <w:div w:id="5569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383140">
      <w:bodyDiv w:val="1"/>
      <w:marLeft w:val="0"/>
      <w:marRight w:val="0"/>
      <w:marTop w:val="0"/>
      <w:marBottom w:val="0"/>
      <w:divBdr>
        <w:top w:val="none" w:sz="0" w:space="0" w:color="auto"/>
        <w:left w:val="none" w:sz="0" w:space="0" w:color="auto"/>
        <w:bottom w:val="none" w:sz="0" w:space="0" w:color="auto"/>
        <w:right w:val="none" w:sz="0" w:space="0" w:color="auto"/>
      </w:divBdr>
      <w:divsChild>
        <w:div w:id="1953900022">
          <w:marLeft w:val="0"/>
          <w:marRight w:val="0"/>
          <w:marTop w:val="0"/>
          <w:marBottom w:val="0"/>
          <w:divBdr>
            <w:top w:val="none" w:sz="0" w:space="0" w:color="auto"/>
            <w:left w:val="none" w:sz="0" w:space="0" w:color="auto"/>
            <w:bottom w:val="none" w:sz="0" w:space="0" w:color="auto"/>
            <w:right w:val="none" w:sz="0" w:space="0" w:color="auto"/>
          </w:divBdr>
          <w:divsChild>
            <w:div w:id="838696555">
              <w:marLeft w:val="0"/>
              <w:marRight w:val="0"/>
              <w:marTop w:val="0"/>
              <w:marBottom w:val="0"/>
              <w:divBdr>
                <w:top w:val="none" w:sz="0" w:space="0" w:color="auto"/>
                <w:left w:val="none" w:sz="0" w:space="0" w:color="auto"/>
                <w:bottom w:val="none" w:sz="0" w:space="0" w:color="auto"/>
                <w:right w:val="none" w:sz="0" w:space="0" w:color="auto"/>
              </w:divBdr>
              <w:divsChild>
                <w:div w:id="1245260737">
                  <w:marLeft w:val="0"/>
                  <w:marRight w:val="0"/>
                  <w:marTop w:val="0"/>
                  <w:marBottom w:val="0"/>
                  <w:divBdr>
                    <w:top w:val="none" w:sz="0" w:space="0" w:color="auto"/>
                    <w:left w:val="none" w:sz="0" w:space="0" w:color="auto"/>
                    <w:bottom w:val="none" w:sz="0" w:space="0" w:color="auto"/>
                    <w:right w:val="none" w:sz="0" w:space="0" w:color="auto"/>
                  </w:divBdr>
                  <w:divsChild>
                    <w:div w:id="76440131">
                      <w:marLeft w:val="0"/>
                      <w:marRight w:val="0"/>
                      <w:marTop w:val="0"/>
                      <w:marBottom w:val="0"/>
                      <w:divBdr>
                        <w:top w:val="none" w:sz="0" w:space="0" w:color="auto"/>
                        <w:left w:val="none" w:sz="0" w:space="0" w:color="auto"/>
                        <w:bottom w:val="none" w:sz="0" w:space="0" w:color="auto"/>
                        <w:right w:val="none" w:sz="0" w:space="0" w:color="auto"/>
                      </w:divBdr>
                      <w:divsChild>
                        <w:div w:id="1109862032">
                          <w:marLeft w:val="0"/>
                          <w:marRight w:val="0"/>
                          <w:marTop w:val="0"/>
                          <w:marBottom w:val="0"/>
                          <w:divBdr>
                            <w:top w:val="none" w:sz="0" w:space="0" w:color="auto"/>
                            <w:left w:val="none" w:sz="0" w:space="0" w:color="auto"/>
                            <w:bottom w:val="none" w:sz="0" w:space="0" w:color="auto"/>
                            <w:right w:val="none" w:sz="0" w:space="0" w:color="auto"/>
                          </w:divBdr>
                          <w:divsChild>
                            <w:div w:id="1805851658">
                              <w:marLeft w:val="0"/>
                              <w:marRight w:val="0"/>
                              <w:marTop w:val="0"/>
                              <w:marBottom w:val="0"/>
                              <w:divBdr>
                                <w:top w:val="none" w:sz="0" w:space="0" w:color="auto"/>
                                <w:left w:val="none" w:sz="0" w:space="0" w:color="auto"/>
                                <w:bottom w:val="none" w:sz="0" w:space="0" w:color="auto"/>
                                <w:right w:val="none" w:sz="0" w:space="0" w:color="auto"/>
                              </w:divBdr>
                              <w:divsChild>
                                <w:div w:id="1185099422">
                                  <w:marLeft w:val="0"/>
                                  <w:marRight w:val="0"/>
                                  <w:marTop w:val="0"/>
                                  <w:marBottom w:val="0"/>
                                  <w:divBdr>
                                    <w:top w:val="none" w:sz="0" w:space="0" w:color="auto"/>
                                    <w:left w:val="none" w:sz="0" w:space="0" w:color="auto"/>
                                    <w:bottom w:val="none" w:sz="0" w:space="0" w:color="auto"/>
                                    <w:right w:val="none" w:sz="0" w:space="0" w:color="auto"/>
                                  </w:divBdr>
                                  <w:divsChild>
                                    <w:div w:id="866990776">
                                      <w:marLeft w:val="0"/>
                                      <w:marRight w:val="0"/>
                                      <w:marTop w:val="0"/>
                                      <w:marBottom w:val="0"/>
                                      <w:divBdr>
                                        <w:top w:val="none" w:sz="0" w:space="0" w:color="auto"/>
                                        <w:left w:val="none" w:sz="0" w:space="0" w:color="auto"/>
                                        <w:bottom w:val="none" w:sz="0" w:space="0" w:color="auto"/>
                                        <w:right w:val="none" w:sz="0" w:space="0" w:color="auto"/>
                                      </w:divBdr>
                                      <w:divsChild>
                                        <w:div w:id="987784821">
                                          <w:marLeft w:val="0"/>
                                          <w:marRight w:val="0"/>
                                          <w:marTop w:val="0"/>
                                          <w:marBottom w:val="0"/>
                                          <w:divBdr>
                                            <w:top w:val="none" w:sz="0" w:space="0" w:color="auto"/>
                                            <w:left w:val="none" w:sz="0" w:space="0" w:color="auto"/>
                                            <w:bottom w:val="none" w:sz="0" w:space="0" w:color="auto"/>
                                            <w:right w:val="none" w:sz="0" w:space="0" w:color="auto"/>
                                          </w:divBdr>
                                          <w:divsChild>
                                            <w:div w:id="938830286">
                                              <w:marLeft w:val="0"/>
                                              <w:marRight w:val="0"/>
                                              <w:marTop w:val="0"/>
                                              <w:marBottom w:val="0"/>
                                              <w:divBdr>
                                                <w:top w:val="none" w:sz="0" w:space="0" w:color="auto"/>
                                                <w:left w:val="none" w:sz="0" w:space="0" w:color="auto"/>
                                                <w:bottom w:val="none" w:sz="0" w:space="0" w:color="auto"/>
                                                <w:right w:val="none" w:sz="0" w:space="0" w:color="auto"/>
                                              </w:divBdr>
                                              <w:divsChild>
                                                <w:div w:id="48237700">
                                                  <w:marLeft w:val="0"/>
                                                  <w:marRight w:val="0"/>
                                                  <w:marTop w:val="0"/>
                                                  <w:marBottom w:val="0"/>
                                                  <w:divBdr>
                                                    <w:top w:val="none" w:sz="0" w:space="0" w:color="auto"/>
                                                    <w:left w:val="none" w:sz="0" w:space="0" w:color="auto"/>
                                                    <w:bottom w:val="none" w:sz="0" w:space="0" w:color="auto"/>
                                                    <w:right w:val="none" w:sz="0" w:space="0" w:color="auto"/>
                                                  </w:divBdr>
                                                  <w:divsChild>
                                                    <w:div w:id="536551169">
                                                      <w:marLeft w:val="0"/>
                                                      <w:marRight w:val="0"/>
                                                      <w:marTop w:val="0"/>
                                                      <w:marBottom w:val="0"/>
                                                      <w:divBdr>
                                                        <w:top w:val="none" w:sz="0" w:space="0" w:color="auto"/>
                                                        <w:left w:val="none" w:sz="0" w:space="0" w:color="auto"/>
                                                        <w:bottom w:val="none" w:sz="0" w:space="0" w:color="auto"/>
                                                        <w:right w:val="none" w:sz="0" w:space="0" w:color="auto"/>
                                                      </w:divBdr>
                                                      <w:divsChild>
                                                        <w:div w:id="962924392">
                                                          <w:marLeft w:val="0"/>
                                                          <w:marRight w:val="0"/>
                                                          <w:marTop w:val="0"/>
                                                          <w:marBottom w:val="0"/>
                                                          <w:divBdr>
                                                            <w:top w:val="none" w:sz="0" w:space="0" w:color="auto"/>
                                                            <w:left w:val="none" w:sz="0" w:space="0" w:color="auto"/>
                                                            <w:bottom w:val="none" w:sz="0" w:space="0" w:color="auto"/>
                                                            <w:right w:val="none" w:sz="0" w:space="0" w:color="auto"/>
                                                          </w:divBdr>
                                                          <w:divsChild>
                                                            <w:div w:id="459418085">
                                                              <w:marLeft w:val="0"/>
                                                              <w:marRight w:val="0"/>
                                                              <w:marTop w:val="0"/>
                                                              <w:marBottom w:val="0"/>
                                                              <w:divBdr>
                                                                <w:top w:val="none" w:sz="0" w:space="0" w:color="auto"/>
                                                                <w:left w:val="none" w:sz="0" w:space="0" w:color="auto"/>
                                                                <w:bottom w:val="none" w:sz="0" w:space="0" w:color="auto"/>
                                                                <w:right w:val="none" w:sz="0" w:space="0" w:color="auto"/>
                                                              </w:divBdr>
                                                              <w:divsChild>
                                                                <w:div w:id="1437872529">
                                                                  <w:marLeft w:val="0"/>
                                                                  <w:marRight w:val="0"/>
                                                                  <w:marTop w:val="0"/>
                                                                  <w:marBottom w:val="0"/>
                                                                  <w:divBdr>
                                                                    <w:top w:val="none" w:sz="0" w:space="0" w:color="auto"/>
                                                                    <w:left w:val="none" w:sz="0" w:space="0" w:color="auto"/>
                                                                    <w:bottom w:val="none" w:sz="0" w:space="0" w:color="auto"/>
                                                                    <w:right w:val="none" w:sz="0" w:space="0" w:color="auto"/>
                                                                  </w:divBdr>
                                                                  <w:divsChild>
                                                                    <w:div w:id="744111177">
                                                                      <w:marLeft w:val="0"/>
                                                                      <w:marRight w:val="0"/>
                                                                      <w:marTop w:val="0"/>
                                                                      <w:marBottom w:val="0"/>
                                                                      <w:divBdr>
                                                                        <w:top w:val="none" w:sz="0" w:space="0" w:color="auto"/>
                                                                        <w:left w:val="none" w:sz="0" w:space="0" w:color="auto"/>
                                                                        <w:bottom w:val="none" w:sz="0" w:space="0" w:color="auto"/>
                                                                        <w:right w:val="none" w:sz="0" w:space="0" w:color="auto"/>
                                                                      </w:divBdr>
                                                                      <w:divsChild>
                                                                        <w:div w:id="568345794">
                                                                          <w:marLeft w:val="0"/>
                                                                          <w:marRight w:val="0"/>
                                                                          <w:marTop w:val="0"/>
                                                                          <w:marBottom w:val="0"/>
                                                                          <w:divBdr>
                                                                            <w:top w:val="none" w:sz="0" w:space="0" w:color="auto"/>
                                                                            <w:left w:val="none" w:sz="0" w:space="0" w:color="auto"/>
                                                                            <w:bottom w:val="none" w:sz="0" w:space="0" w:color="auto"/>
                                                                            <w:right w:val="none" w:sz="0" w:space="0" w:color="auto"/>
                                                                          </w:divBdr>
                                                                          <w:divsChild>
                                                                            <w:div w:id="1775393445">
                                                                              <w:marLeft w:val="0"/>
                                                                              <w:marRight w:val="0"/>
                                                                              <w:marTop w:val="0"/>
                                                                              <w:marBottom w:val="0"/>
                                                                              <w:divBdr>
                                                                                <w:top w:val="none" w:sz="0" w:space="0" w:color="auto"/>
                                                                                <w:left w:val="none" w:sz="0" w:space="0" w:color="auto"/>
                                                                                <w:bottom w:val="none" w:sz="0" w:space="0" w:color="auto"/>
                                                                                <w:right w:val="none" w:sz="0" w:space="0" w:color="auto"/>
                                                                              </w:divBdr>
                                                                            </w:div>
                                                                          </w:divsChild>
                                                                        </w:div>
                                                                        <w:div w:id="14485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180451">
      <w:bodyDiv w:val="1"/>
      <w:marLeft w:val="0"/>
      <w:marRight w:val="0"/>
      <w:marTop w:val="0"/>
      <w:marBottom w:val="0"/>
      <w:divBdr>
        <w:top w:val="none" w:sz="0" w:space="0" w:color="auto"/>
        <w:left w:val="none" w:sz="0" w:space="0" w:color="auto"/>
        <w:bottom w:val="none" w:sz="0" w:space="0" w:color="auto"/>
        <w:right w:val="none" w:sz="0" w:space="0" w:color="auto"/>
      </w:divBdr>
      <w:divsChild>
        <w:div w:id="1373967420">
          <w:marLeft w:val="0"/>
          <w:marRight w:val="0"/>
          <w:marTop w:val="0"/>
          <w:marBottom w:val="0"/>
          <w:divBdr>
            <w:top w:val="none" w:sz="0" w:space="0" w:color="auto"/>
            <w:left w:val="none" w:sz="0" w:space="0" w:color="auto"/>
            <w:bottom w:val="none" w:sz="0" w:space="0" w:color="auto"/>
            <w:right w:val="none" w:sz="0" w:space="0" w:color="auto"/>
          </w:divBdr>
          <w:divsChild>
            <w:div w:id="913513966">
              <w:marLeft w:val="0"/>
              <w:marRight w:val="0"/>
              <w:marTop w:val="0"/>
              <w:marBottom w:val="0"/>
              <w:divBdr>
                <w:top w:val="none" w:sz="0" w:space="0" w:color="auto"/>
                <w:left w:val="none" w:sz="0" w:space="0" w:color="auto"/>
                <w:bottom w:val="none" w:sz="0" w:space="0" w:color="auto"/>
                <w:right w:val="none" w:sz="0" w:space="0" w:color="auto"/>
              </w:divBdr>
              <w:divsChild>
                <w:div w:id="702755218">
                  <w:marLeft w:val="0"/>
                  <w:marRight w:val="0"/>
                  <w:marTop w:val="0"/>
                  <w:marBottom w:val="0"/>
                  <w:divBdr>
                    <w:top w:val="none" w:sz="0" w:space="0" w:color="auto"/>
                    <w:left w:val="none" w:sz="0" w:space="0" w:color="auto"/>
                    <w:bottom w:val="none" w:sz="0" w:space="0" w:color="auto"/>
                    <w:right w:val="none" w:sz="0" w:space="0" w:color="auto"/>
                  </w:divBdr>
                  <w:divsChild>
                    <w:div w:id="1425301485">
                      <w:marLeft w:val="0"/>
                      <w:marRight w:val="0"/>
                      <w:marTop w:val="0"/>
                      <w:marBottom w:val="0"/>
                      <w:divBdr>
                        <w:top w:val="none" w:sz="0" w:space="0" w:color="auto"/>
                        <w:left w:val="none" w:sz="0" w:space="0" w:color="auto"/>
                        <w:bottom w:val="none" w:sz="0" w:space="0" w:color="auto"/>
                        <w:right w:val="none" w:sz="0" w:space="0" w:color="auto"/>
                      </w:divBdr>
                      <w:divsChild>
                        <w:div w:id="623119366">
                          <w:marLeft w:val="0"/>
                          <w:marRight w:val="0"/>
                          <w:marTop w:val="0"/>
                          <w:marBottom w:val="0"/>
                          <w:divBdr>
                            <w:top w:val="none" w:sz="0" w:space="0" w:color="auto"/>
                            <w:left w:val="none" w:sz="0" w:space="0" w:color="auto"/>
                            <w:bottom w:val="none" w:sz="0" w:space="0" w:color="auto"/>
                            <w:right w:val="none" w:sz="0" w:space="0" w:color="auto"/>
                          </w:divBdr>
                          <w:divsChild>
                            <w:div w:id="1112093987">
                              <w:marLeft w:val="0"/>
                              <w:marRight w:val="0"/>
                              <w:marTop w:val="0"/>
                              <w:marBottom w:val="0"/>
                              <w:divBdr>
                                <w:top w:val="none" w:sz="0" w:space="0" w:color="auto"/>
                                <w:left w:val="none" w:sz="0" w:space="0" w:color="auto"/>
                                <w:bottom w:val="none" w:sz="0" w:space="0" w:color="auto"/>
                                <w:right w:val="none" w:sz="0" w:space="0" w:color="auto"/>
                              </w:divBdr>
                              <w:divsChild>
                                <w:div w:id="745342074">
                                  <w:marLeft w:val="0"/>
                                  <w:marRight w:val="0"/>
                                  <w:marTop w:val="0"/>
                                  <w:marBottom w:val="0"/>
                                  <w:divBdr>
                                    <w:top w:val="none" w:sz="0" w:space="0" w:color="auto"/>
                                    <w:left w:val="none" w:sz="0" w:space="0" w:color="auto"/>
                                    <w:bottom w:val="none" w:sz="0" w:space="0" w:color="auto"/>
                                    <w:right w:val="none" w:sz="0" w:space="0" w:color="auto"/>
                                  </w:divBdr>
                                  <w:divsChild>
                                    <w:div w:id="650214600">
                                      <w:marLeft w:val="0"/>
                                      <w:marRight w:val="0"/>
                                      <w:marTop w:val="0"/>
                                      <w:marBottom w:val="0"/>
                                      <w:divBdr>
                                        <w:top w:val="none" w:sz="0" w:space="0" w:color="auto"/>
                                        <w:left w:val="none" w:sz="0" w:space="0" w:color="auto"/>
                                        <w:bottom w:val="none" w:sz="0" w:space="0" w:color="auto"/>
                                        <w:right w:val="none" w:sz="0" w:space="0" w:color="auto"/>
                                      </w:divBdr>
                                      <w:divsChild>
                                        <w:div w:id="1063991855">
                                          <w:marLeft w:val="0"/>
                                          <w:marRight w:val="0"/>
                                          <w:marTop w:val="0"/>
                                          <w:marBottom w:val="0"/>
                                          <w:divBdr>
                                            <w:top w:val="none" w:sz="0" w:space="0" w:color="auto"/>
                                            <w:left w:val="none" w:sz="0" w:space="0" w:color="auto"/>
                                            <w:bottom w:val="none" w:sz="0" w:space="0" w:color="auto"/>
                                            <w:right w:val="none" w:sz="0" w:space="0" w:color="auto"/>
                                          </w:divBdr>
                                          <w:divsChild>
                                            <w:div w:id="1013604914">
                                              <w:marLeft w:val="0"/>
                                              <w:marRight w:val="0"/>
                                              <w:marTop w:val="0"/>
                                              <w:marBottom w:val="0"/>
                                              <w:divBdr>
                                                <w:top w:val="none" w:sz="0" w:space="0" w:color="auto"/>
                                                <w:left w:val="none" w:sz="0" w:space="0" w:color="auto"/>
                                                <w:bottom w:val="none" w:sz="0" w:space="0" w:color="auto"/>
                                                <w:right w:val="none" w:sz="0" w:space="0" w:color="auto"/>
                                              </w:divBdr>
                                              <w:divsChild>
                                                <w:div w:id="918758184">
                                                  <w:marLeft w:val="0"/>
                                                  <w:marRight w:val="0"/>
                                                  <w:marTop w:val="0"/>
                                                  <w:marBottom w:val="0"/>
                                                  <w:divBdr>
                                                    <w:top w:val="none" w:sz="0" w:space="0" w:color="auto"/>
                                                    <w:left w:val="none" w:sz="0" w:space="0" w:color="auto"/>
                                                    <w:bottom w:val="none" w:sz="0" w:space="0" w:color="auto"/>
                                                    <w:right w:val="none" w:sz="0" w:space="0" w:color="auto"/>
                                                  </w:divBdr>
                                                  <w:divsChild>
                                                    <w:div w:id="1844321297">
                                                      <w:marLeft w:val="0"/>
                                                      <w:marRight w:val="0"/>
                                                      <w:marTop w:val="0"/>
                                                      <w:marBottom w:val="0"/>
                                                      <w:divBdr>
                                                        <w:top w:val="none" w:sz="0" w:space="0" w:color="auto"/>
                                                        <w:left w:val="none" w:sz="0" w:space="0" w:color="auto"/>
                                                        <w:bottom w:val="none" w:sz="0" w:space="0" w:color="auto"/>
                                                        <w:right w:val="none" w:sz="0" w:space="0" w:color="auto"/>
                                                      </w:divBdr>
                                                      <w:divsChild>
                                                        <w:div w:id="1792436060">
                                                          <w:marLeft w:val="0"/>
                                                          <w:marRight w:val="0"/>
                                                          <w:marTop w:val="0"/>
                                                          <w:marBottom w:val="0"/>
                                                          <w:divBdr>
                                                            <w:top w:val="none" w:sz="0" w:space="0" w:color="auto"/>
                                                            <w:left w:val="none" w:sz="0" w:space="0" w:color="auto"/>
                                                            <w:bottom w:val="none" w:sz="0" w:space="0" w:color="auto"/>
                                                            <w:right w:val="none" w:sz="0" w:space="0" w:color="auto"/>
                                                          </w:divBdr>
                                                          <w:divsChild>
                                                            <w:div w:id="1356613879">
                                                              <w:marLeft w:val="0"/>
                                                              <w:marRight w:val="0"/>
                                                              <w:marTop w:val="0"/>
                                                              <w:marBottom w:val="0"/>
                                                              <w:divBdr>
                                                                <w:top w:val="none" w:sz="0" w:space="0" w:color="auto"/>
                                                                <w:left w:val="none" w:sz="0" w:space="0" w:color="auto"/>
                                                                <w:bottom w:val="none" w:sz="0" w:space="0" w:color="auto"/>
                                                                <w:right w:val="none" w:sz="0" w:space="0" w:color="auto"/>
                                                              </w:divBdr>
                                                              <w:divsChild>
                                                                <w:div w:id="114026351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44574745">
                                                                          <w:marLeft w:val="0"/>
                                                                          <w:marRight w:val="0"/>
                                                                          <w:marTop w:val="0"/>
                                                                          <w:marBottom w:val="0"/>
                                                                          <w:divBdr>
                                                                            <w:top w:val="none" w:sz="0" w:space="0" w:color="auto"/>
                                                                            <w:left w:val="none" w:sz="0" w:space="0" w:color="auto"/>
                                                                            <w:bottom w:val="none" w:sz="0" w:space="0" w:color="auto"/>
                                                                            <w:right w:val="none" w:sz="0" w:space="0" w:color="auto"/>
                                                                          </w:divBdr>
                                                                          <w:divsChild>
                                                                            <w:div w:id="1980304972">
                                                                              <w:marLeft w:val="0"/>
                                                                              <w:marRight w:val="0"/>
                                                                              <w:marTop w:val="0"/>
                                                                              <w:marBottom w:val="0"/>
                                                                              <w:divBdr>
                                                                                <w:top w:val="none" w:sz="0" w:space="0" w:color="auto"/>
                                                                                <w:left w:val="none" w:sz="0" w:space="0" w:color="auto"/>
                                                                                <w:bottom w:val="none" w:sz="0" w:space="0" w:color="auto"/>
                                                                                <w:right w:val="none" w:sz="0" w:space="0" w:color="auto"/>
                                                                              </w:divBdr>
                                                                            </w:div>
                                                                          </w:divsChild>
                                                                        </w:div>
                                                                        <w:div w:id="16559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71820">
                                                              <w:marLeft w:val="0"/>
                                                              <w:marRight w:val="0"/>
                                                              <w:marTop w:val="0"/>
                                                              <w:marBottom w:val="0"/>
                                                              <w:divBdr>
                                                                <w:top w:val="none" w:sz="0" w:space="0" w:color="auto"/>
                                                                <w:left w:val="none" w:sz="0" w:space="0" w:color="auto"/>
                                                                <w:bottom w:val="none" w:sz="0" w:space="0" w:color="auto"/>
                                                                <w:right w:val="none" w:sz="0" w:space="0" w:color="auto"/>
                                                              </w:divBdr>
                                                              <w:divsChild>
                                                                <w:div w:id="1753236076">
                                                                  <w:marLeft w:val="0"/>
                                                                  <w:marRight w:val="0"/>
                                                                  <w:marTop w:val="0"/>
                                                                  <w:marBottom w:val="0"/>
                                                                  <w:divBdr>
                                                                    <w:top w:val="none" w:sz="0" w:space="0" w:color="auto"/>
                                                                    <w:left w:val="none" w:sz="0" w:space="0" w:color="auto"/>
                                                                    <w:bottom w:val="none" w:sz="0" w:space="0" w:color="auto"/>
                                                                    <w:right w:val="none" w:sz="0" w:space="0" w:color="auto"/>
                                                                  </w:divBdr>
                                                                  <w:divsChild>
                                                                    <w:div w:id="1284575559">
                                                                      <w:marLeft w:val="0"/>
                                                                      <w:marRight w:val="0"/>
                                                                      <w:marTop w:val="0"/>
                                                                      <w:marBottom w:val="0"/>
                                                                      <w:divBdr>
                                                                        <w:top w:val="none" w:sz="0" w:space="0" w:color="auto"/>
                                                                        <w:left w:val="none" w:sz="0" w:space="0" w:color="auto"/>
                                                                        <w:bottom w:val="none" w:sz="0" w:space="0" w:color="auto"/>
                                                                        <w:right w:val="none" w:sz="0" w:space="0" w:color="auto"/>
                                                                      </w:divBdr>
                                                                      <w:divsChild>
                                                                        <w:div w:id="25185210">
                                                                          <w:marLeft w:val="0"/>
                                                                          <w:marRight w:val="0"/>
                                                                          <w:marTop w:val="0"/>
                                                                          <w:marBottom w:val="0"/>
                                                                          <w:divBdr>
                                                                            <w:top w:val="none" w:sz="0" w:space="0" w:color="auto"/>
                                                                            <w:left w:val="none" w:sz="0" w:space="0" w:color="auto"/>
                                                                            <w:bottom w:val="none" w:sz="0" w:space="0" w:color="auto"/>
                                                                            <w:right w:val="none" w:sz="0" w:space="0" w:color="auto"/>
                                                                          </w:divBdr>
                                                                          <w:divsChild>
                                                                            <w:div w:id="1173838517">
                                                                              <w:marLeft w:val="0"/>
                                                                              <w:marRight w:val="0"/>
                                                                              <w:marTop w:val="0"/>
                                                                              <w:marBottom w:val="0"/>
                                                                              <w:divBdr>
                                                                                <w:top w:val="none" w:sz="0" w:space="0" w:color="auto"/>
                                                                                <w:left w:val="none" w:sz="0" w:space="0" w:color="auto"/>
                                                                                <w:bottom w:val="none" w:sz="0" w:space="0" w:color="auto"/>
                                                                                <w:right w:val="none" w:sz="0" w:space="0" w:color="auto"/>
                                                                              </w:divBdr>
                                                                            </w:div>
                                                                          </w:divsChild>
                                                                        </w:div>
                                                                        <w:div w:id="12833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059">
                                                              <w:marLeft w:val="0"/>
                                                              <w:marRight w:val="0"/>
                                                              <w:marTop w:val="0"/>
                                                              <w:marBottom w:val="0"/>
                                                              <w:divBdr>
                                                                <w:top w:val="none" w:sz="0" w:space="0" w:color="auto"/>
                                                                <w:left w:val="none" w:sz="0" w:space="0" w:color="auto"/>
                                                                <w:bottom w:val="none" w:sz="0" w:space="0" w:color="auto"/>
                                                                <w:right w:val="none" w:sz="0" w:space="0" w:color="auto"/>
                                                              </w:divBdr>
                                                              <w:divsChild>
                                                                <w:div w:id="1395085988">
                                                                  <w:marLeft w:val="0"/>
                                                                  <w:marRight w:val="0"/>
                                                                  <w:marTop w:val="0"/>
                                                                  <w:marBottom w:val="0"/>
                                                                  <w:divBdr>
                                                                    <w:top w:val="none" w:sz="0" w:space="0" w:color="auto"/>
                                                                    <w:left w:val="none" w:sz="0" w:space="0" w:color="auto"/>
                                                                    <w:bottom w:val="none" w:sz="0" w:space="0" w:color="auto"/>
                                                                    <w:right w:val="none" w:sz="0" w:space="0" w:color="auto"/>
                                                                  </w:divBdr>
                                                                  <w:divsChild>
                                                                    <w:div w:id="1869832648">
                                                                      <w:marLeft w:val="0"/>
                                                                      <w:marRight w:val="0"/>
                                                                      <w:marTop w:val="0"/>
                                                                      <w:marBottom w:val="0"/>
                                                                      <w:divBdr>
                                                                        <w:top w:val="none" w:sz="0" w:space="0" w:color="auto"/>
                                                                        <w:left w:val="none" w:sz="0" w:space="0" w:color="auto"/>
                                                                        <w:bottom w:val="none" w:sz="0" w:space="0" w:color="auto"/>
                                                                        <w:right w:val="none" w:sz="0" w:space="0" w:color="auto"/>
                                                                      </w:divBdr>
                                                                      <w:divsChild>
                                                                        <w:div w:id="1962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01625">
                                                              <w:marLeft w:val="0"/>
                                                              <w:marRight w:val="0"/>
                                                              <w:marTop w:val="0"/>
                                                              <w:marBottom w:val="0"/>
                                                              <w:divBdr>
                                                                <w:top w:val="none" w:sz="0" w:space="0" w:color="auto"/>
                                                                <w:left w:val="none" w:sz="0" w:space="0" w:color="auto"/>
                                                                <w:bottom w:val="none" w:sz="0" w:space="0" w:color="auto"/>
                                                                <w:right w:val="none" w:sz="0" w:space="0" w:color="auto"/>
                                                              </w:divBdr>
                                                              <w:divsChild>
                                                                <w:div w:id="879586441">
                                                                  <w:marLeft w:val="0"/>
                                                                  <w:marRight w:val="0"/>
                                                                  <w:marTop w:val="0"/>
                                                                  <w:marBottom w:val="0"/>
                                                                  <w:divBdr>
                                                                    <w:top w:val="none" w:sz="0" w:space="0" w:color="auto"/>
                                                                    <w:left w:val="none" w:sz="0" w:space="0" w:color="auto"/>
                                                                    <w:bottom w:val="none" w:sz="0" w:space="0" w:color="auto"/>
                                                                    <w:right w:val="none" w:sz="0" w:space="0" w:color="auto"/>
                                                                  </w:divBdr>
                                                                  <w:divsChild>
                                                                    <w:div w:id="367528605">
                                                                      <w:marLeft w:val="0"/>
                                                                      <w:marRight w:val="0"/>
                                                                      <w:marTop w:val="0"/>
                                                                      <w:marBottom w:val="0"/>
                                                                      <w:divBdr>
                                                                        <w:top w:val="none" w:sz="0" w:space="0" w:color="auto"/>
                                                                        <w:left w:val="none" w:sz="0" w:space="0" w:color="auto"/>
                                                                        <w:bottom w:val="none" w:sz="0" w:space="0" w:color="auto"/>
                                                                        <w:right w:val="none" w:sz="0" w:space="0" w:color="auto"/>
                                                                      </w:divBdr>
                                                                      <w:divsChild>
                                                                        <w:div w:id="18216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43753">
                                                              <w:marLeft w:val="0"/>
                                                              <w:marRight w:val="0"/>
                                                              <w:marTop w:val="0"/>
                                                              <w:marBottom w:val="0"/>
                                                              <w:divBdr>
                                                                <w:top w:val="none" w:sz="0" w:space="0" w:color="auto"/>
                                                                <w:left w:val="none" w:sz="0" w:space="0" w:color="auto"/>
                                                                <w:bottom w:val="none" w:sz="0" w:space="0" w:color="auto"/>
                                                                <w:right w:val="none" w:sz="0" w:space="0" w:color="auto"/>
                                                              </w:divBdr>
                                                              <w:divsChild>
                                                                <w:div w:id="1847010994">
                                                                  <w:marLeft w:val="0"/>
                                                                  <w:marRight w:val="0"/>
                                                                  <w:marTop w:val="0"/>
                                                                  <w:marBottom w:val="0"/>
                                                                  <w:divBdr>
                                                                    <w:top w:val="none" w:sz="0" w:space="0" w:color="auto"/>
                                                                    <w:left w:val="none" w:sz="0" w:space="0" w:color="auto"/>
                                                                    <w:bottom w:val="none" w:sz="0" w:space="0" w:color="auto"/>
                                                                    <w:right w:val="none" w:sz="0" w:space="0" w:color="auto"/>
                                                                  </w:divBdr>
                                                                  <w:divsChild>
                                                                    <w:div w:id="2082362844">
                                                                      <w:marLeft w:val="0"/>
                                                                      <w:marRight w:val="0"/>
                                                                      <w:marTop w:val="0"/>
                                                                      <w:marBottom w:val="0"/>
                                                                      <w:divBdr>
                                                                        <w:top w:val="none" w:sz="0" w:space="0" w:color="auto"/>
                                                                        <w:left w:val="none" w:sz="0" w:space="0" w:color="auto"/>
                                                                        <w:bottom w:val="none" w:sz="0" w:space="0" w:color="auto"/>
                                                                        <w:right w:val="none" w:sz="0" w:space="0" w:color="auto"/>
                                                                      </w:divBdr>
                                                                      <w:divsChild>
                                                                        <w:div w:id="20145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969627">
      <w:bodyDiv w:val="1"/>
      <w:marLeft w:val="0"/>
      <w:marRight w:val="0"/>
      <w:marTop w:val="0"/>
      <w:marBottom w:val="0"/>
      <w:divBdr>
        <w:top w:val="none" w:sz="0" w:space="0" w:color="auto"/>
        <w:left w:val="none" w:sz="0" w:space="0" w:color="auto"/>
        <w:bottom w:val="none" w:sz="0" w:space="0" w:color="auto"/>
        <w:right w:val="none" w:sz="0" w:space="0" w:color="auto"/>
      </w:divBdr>
    </w:div>
    <w:div w:id="1494755441">
      <w:bodyDiv w:val="1"/>
      <w:marLeft w:val="0"/>
      <w:marRight w:val="0"/>
      <w:marTop w:val="0"/>
      <w:marBottom w:val="0"/>
      <w:divBdr>
        <w:top w:val="none" w:sz="0" w:space="0" w:color="auto"/>
        <w:left w:val="none" w:sz="0" w:space="0" w:color="auto"/>
        <w:bottom w:val="none" w:sz="0" w:space="0" w:color="auto"/>
        <w:right w:val="none" w:sz="0" w:space="0" w:color="auto"/>
      </w:divBdr>
    </w:div>
    <w:div w:id="1497191119">
      <w:bodyDiv w:val="1"/>
      <w:marLeft w:val="0"/>
      <w:marRight w:val="0"/>
      <w:marTop w:val="0"/>
      <w:marBottom w:val="0"/>
      <w:divBdr>
        <w:top w:val="none" w:sz="0" w:space="0" w:color="auto"/>
        <w:left w:val="none" w:sz="0" w:space="0" w:color="auto"/>
        <w:bottom w:val="none" w:sz="0" w:space="0" w:color="auto"/>
        <w:right w:val="none" w:sz="0" w:space="0" w:color="auto"/>
      </w:divBdr>
      <w:divsChild>
        <w:div w:id="1791320994">
          <w:marLeft w:val="0"/>
          <w:marRight w:val="0"/>
          <w:marTop w:val="0"/>
          <w:marBottom w:val="0"/>
          <w:divBdr>
            <w:top w:val="none" w:sz="0" w:space="0" w:color="auto"/>
            <w:left w:val="none" w:sz="0" w:space="0" w:color="auto"/>
            <w:bottom w:val="none" w:sz="0" w:space="0" w:color="auto"/>
            <w:right w:val="none" w:sz="0" w:space="0" w:color="auto"/>
          </w:divBdr>
          <w:divsChild>
            <w:div w:id="1453555287">
              <w:marLeft w:val="0"/>
              <w:marRight w:val="0"/>
              <w:marTop w:val="0"/>
              <w:marBottom w:val="0"/>
              <w:divBdr>
                <w:top w:val="none" w:sz="0" w:space="0" w:color="auto"/>
                <w:left w:val="none" w:sz="0" w:space="0" w:color="auto"/>
                <w:bottom w:val="none" w:sz="0" w:space="0" w:color="auto"/>
                <w:right w:val="none" w:sz="0" w:space="0" w:color="auto"/>
              </w:divBdr>
              <w:divsChild>
                <w:div w:id="500976023">
                  <w:marLeft w:val="0"/>
                  <w:marRight w:val="0"/>
                  <w:marTop w:val="0"/>
                  <w:marBottom w:val="0"/>
                  <w:divBdr>
                    <w:top w:val="none" w:sz="0" w:space="0" w:color="auto"/>
                    <w:left w:val="none" w:sz="0" w:space="0" w:color="auto"/>
                    <w:bottom w:val="none" w:sz="0" w:space="0" w:color="auto"/>
                    <w:right w:val="none" w:sz="0" w:space="0" w:color="auto"/>
                  </w:divBdr>
                  <w:divsChild>
                    <w:div w:id="868835679">
                      <w:marLeft w:val="0"/>
                      <w:marRight w:val="0"/>
                      <w:marTop w:val="0"/>
                      <w:marBottom w:val="0"/>
                      <w:divBdr>
                        <w:top w:val="none" w:sz="0" w:space="0" w:color="auto"/>
                        <w:left w:val="none" w:sz="0" w:space="0" w:color="auto"/>
                        <w:bottom w:val="none" w:sz="0" w:space="0" w:color="auto"/>
                        <w:right w:val="none" w:sz="0" w:space="0" w:color="auto"/>
                      </w:divBdr>
                      <w:divsChild>
                        <w:div w:id="1044981043">
                          <w:marLeft w:val="0"/>
                          <w:marRight w:val="0"/>
                          <w:marTop w:val="0"/>
                          <w:marBottom w:val="0"/>
                          <w:divBdr>
                            <w:top w:val="none" w:sz="0" w:space="0" w:color="auto"/>
                            <w:left w:val="none" w:sz="0" w:space="0" w:color="auto"/>
                            <w:bottom w:val="none" w:sz="0" w:space="0" w:color="auto"/>
                            <w:right w:val="none" w:sz="0" w:space="0" w:color="auto"/>
                          </w:divBdr>
                          <w:divsChild>
                            <w:div w:id="837619241">
                              <w:marLeft w:val="0"/>
                              <w:marRight w:val="0"/>
                              <w:marTop w:val="0"/>
                              <w:marBottom w:val="0"/>
                              <w:divBdr>
                                <w:top w:val="none" w:sz="0" w:space="0" w:color="auto"/>
                                <w:left w:val="none" w:sz="0" w:space="0" w:color="auto"/>
                                <w:bottom w:val="none" w:sz="0" w:space="0" w:color="auto"/>
                                <w:right w:val="none" w:sz="0" w:space="0" w:color="auto"/>
                              </w:divBdr>
                              <w:divsChild>
                                <w:div w:id="1052391506">
                                  <w:marLeft w:val="0"/>
                                  <w:marRight w:val="0"/>
                                  <w:marTop w:val="0"/>
                                  <w:marBottom w:val="0"/>
                                  <w:divBdr>
                                    <w:top w:val="none" w:sz="0" w:space="0" w:color="auto"/>
                                    <w:left w:val="none" w:sz="0" w:space="0" w:color="auto"/>
                                    <w:bottom w:val="none" w:sz="0" w:space="0" w:color="auto"/>
                                    <w:right w:val="none" w:sz="0" w:space="0" w:color="auto"/>
                                  </w:divBdr>
                                  <w:divsChild>
                                    <w:div w:id="12320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2074">
                              <w:marLeft w:val="0"/>
                              <w:marRight w:val="0"/>
                              <w:marTop w:val="0"/>
                              <w:marBottom w:val="0"/>
                              <w:divBdr>
                                <w:top w:val="none" w:sz="0" w:space="0" w:color="auto"/>
                                <w:left w:val="none" w:sz="0" w:space="0" w:color="auto"/>
                                <w:bottom w:val="none" w:sz="0" w:space="0" w:color="auto"/>
                                <w:right w:val="none" w:sz="0" w:space="0" w:color="auto"/>
                              </w:divBdr>
                              <w:divsChild>
                                <w:div w:id="265692737">
                                  <w:marLeft w:val="0"/>
                                  <w:marRight w:val="0"/>
                                  <w:marTop w:val="0"/>
                                  <w:marBottom w:val="0"/>
                                  <w:divBdr>
                                    <w:top w:val="none" w:sz="0" w:space="0" w:color="auto"/>
                                    <w:left w:val="none" w:sz="0" w:space="0" w:color="auto"/>
                                    <w:bottom w:val="none" w:sz="0" w:space="0" w:color="auto"/>
                                    <w:right w:val="none" w:sz="0" w:space="0" w:color="auto"/>
                                  </w:divBdr>
                                  <w:divsChild>
                                    <w:div w:id="13701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521972">
      <w:bodyDiv w:val="1"/>
      <w:marLeft w:val="0"/>
      <w:marRight w:val="0"/>
      <w:marTop w:val="0"/>
      <w:marBottom w:val="0"/>
      <w:divBdr>
        <w:top w:val="none" w:sz="0" w:space="0" w:color="auto"/>
        <w:left w:val="none" w:sz="0" w:space="0" w:color="auto"/>
        <w:bottom w:val="none" w:sz="0" w:space="0" w:color="auto"/>
        <w:right w:val="none" w:sz="0" w:space="0" w:color="auto"/>
      </w:divBdr>
    </w:div>
    <w:div w:id="1582565124">
      <w:bodyDiv w:val="1"/>
      <w:marLeft w:val="0"/>
      <w:marRight w:val="0"/>
      <w:marTop w:val="0"/>
      <w:marBottom w:val="0"/>
      <w:divBdr>
        <w:top w:val="none" w:sz="0" w:space="0" w:color="auto"/>
        <w:left w:val="none" w:sz="0" w:space="0" w:color="auto"/>
        <w:bottom w:val="none" w:sz="0" w:space="0" w:color="auto"/>
        <w:right w:val="none" w:sz="0" w:space="0" w:color="auto"/>
      </w:divBdr>
      <w:divsChild>
        <w:div w:id="1562909290">
          <w:marLeft w:val="994"/>
          <w:marRight w:val="0"/>
          <w:marTop w:val="0"/>
          <w:marBottom w:val="0"/>
          <w:divBdr>
            <w:top w:val="none" w:sz="0" w:space="0" w:color="auto"/>
            <w:left w:val="none" w:sz="0" w:space="0" w:color="auto"/>
            <w:bottom w:val="none" w:sz="0" w:space="0" w:color="auto"/>
            <w:right w:val="none" w:sz="0" w:space="0" w:color="auto"/>
          </w:divBdr>
        </w:div>
      </w:divsChild>
    </w:div>
    <w:div w:id="1609967359">
      <w:bodyDiv w:val="1"/>
      <w:marLeft w:val="0"/>
      <w:marRight w:val="0"/>
      <w:marTop w:val="0"/>
      <w:marBottom w:val="0"/>
      <w:divBdr>
        <w:top w:val="none" w:sz="0" w:space="0" w:color="auto"/>
        <w:left w:val="none" w:sz="0" w:space="0" w:color="auto"/>
        <w:bottom w:val="none" w:sz="0" w:space="0" w:color="auto"/>
        <w:right w:val="none" w:sz="0" w:space="0" w:color="auto"/>
      </w:divBdr>
      <w:divsChild>
        <w:div w:id="1447845033">
          <w:marLeft w:val="0"/>
          <w:marRight w:val="0"/>
          <w:marTop w:val="0"/>
          <w:marBottom w:val="0"/>
          <w:divBdr>
            <w:top w:val="none" w:sz="0" w:space="0" w:color="auto"/>
            <w:left w:val="none" w:sz="0" w:space="0" w:color="auto"/>
            <w:bottom w:val="none" w:sz="0" w:space="0" w:color="auto"/>
            <w:right w:val="none" w:sz="0" w:space="0" w:color="auto"/>
          </w:divBdr>
          <w:divsChild>
            <w:div w:id="102263451">
              <w:marLeft w:val="0"/>
              <w:marRight w:val="0"/>
              <w:marTop w:val="0"/>
              <w:marBottom w:val="0"/>
              <w:divBdr>
                <w:top w:val="none" w:sz="0" w:space="0" w:color="auto"/>
                <w:left w:val="none" w:sz="0" w:space="0" w:color="auto"/>
                <w:bottom w:val="none" w:sz="0" w:space="0" w:color="auto"/>
                <w:right w:val="none" w:sz="0" w:space="0" w:color="auto"/>
              </w:divBdr>
              <w:divsChild>
                <w:div w:id="1890723379">
                  <w:marLeft w:val="0"/>
                  <w:marRight w:val="0"/>
                  <w:marTop w:val="0"/>
                  <w:marBottom w:val="0"/>
                  <w:divBdr>
                    <w:top w:val="none" w:sz="0" w:space="0" w:color="auto"/>
                    <w:left w:val="none" w:sz="0" w:space="0" w:color="auto"/>
                    <w:bottom w:val="none" w:sz="0" w:space="0" w:color="auto"/>
                    <w:right w:val="none" w:sz="0" w:space="0" w:color="auto"/>
                  </w:divBdr>
                  <w:divsChild>
                    <w:div w:id="1688798581">
                      <w:marLeft w:val="0"/>
                      <w:marRight w:val="0"/>
                      <w:marTop w:val="0"/>
                      <w:marBottom w:val="0"/>
                      <w:divBdr>
                        <w:top w:val="none" w:sz="0" w:space="0" w:color="auto"/>
                        <w:left w:val="none" w:sz="0" w:space="0" w:color="auto"/>
                        <w:bottom w:val="none" w:sz="0" w:space="0" w:color="auto"/>
                        <w:right w:val="none" w:sz="0" w:space="0" w:color="auto"/>
                      </w:divBdr>
                      <w:divsChild>
                        <w:div w:id="2097896404">
                          <w:marLeft w:val="0"/>
                          <w:marRight w:val="0"/>
                          <w:marTop w:val="0"/>
                          <w:marBottom w:val="0"/>
                          <w:divBdr>
                            <w:top w:val="none" w:sz="0" w:space="0" w:color="auto"/>
                            <w:left w:val="none" w:sz="0" w:space="0" w:color="auto"/>
                            <w:bottom w:val="none" w:sz="0" w:space="0" w:color="auto"/>
                            <w:right w:val="none" w:sz="0" w:space="0" w:color="auto"/>
                          </w:divBdr>
                          <w:divsChild>
                            <w:div w:id="1276014686">
                              <w:marLeft w:val="0"/>
                              <w:marRight w:val="0"/>
                              <w:marTop w:val="0"/>
                              <w:marBottom w:val="0"/>
                              <w:divBdr>
                                <w:top w:val="none" w:sz="0" w:space="0" w:color="auto"/>
                                <w:left w:val="none" w:sz="0" w:space="0" w:color="auto"/>
                                <w:bottom w:val="none" w:sz="0" w:space="0" w:color="auto"/>
                                <w:right w:val="none" w:sz="0" w:space="0" w:color="auto"/>
                              </w:divBdr>
                              <w:divsChild>
                                <w:div w:id="39863052">
                                  <w:marLeft w:val="0"/>
                                  <w:marRight w:val="0"/>
                                  <w:marTop w:val="0"/>
                                  <w:marBottom w:val="0"/>
                                  <w:divBdr>
                                    <w:top w:val="none" w:sz="0" w:space="0" w:color="auto"/>
                                    <w:left w:val="none" w:sz="0" w:space="0" w:color="auto"/>
                                    <w:bottom w:val="none" w:sz="0" w:space="0" w:color="auto"/>
                                    <w:right w:val="none" w:sz="0" w:space="0" w:color="auto"/>
                                  </w:divBdr>
                                  <w:divsChild>
                                    <w:div w:id="1844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559260">
      <w:bodyDiv w:val="1"/>
      <w:marLeft w:val="0"/>
      <w:marRight w:val="0"/>
      <w:marTop w:val="0"/>
      <w:marBottom w:val="0"/>
      <w:divBdr>
        <w:top w:val="none" w:sz="0" w:space="0" w:color="auto"/>
        <w:left w:val="none" w:sz="0" w:space="0" w:color="auto"/>
        <w:bottom w:val="none" w:sz="0" w:space="0" w:color="auto"/>
        <w:right w:val="none" w:sz="0" w:space="0" w:color="auto"/>
      </w:divBdr>
      <w:divsChild>
        <w:div w:id="945118097">
          <w:marLeft w:val="0"/>
          <w:marRight w:val="0"/>
          <w:marTop w:val="0"/>
          <w:marBottom w:val="0"/>
          <w:divBdr>
            <w:top w:val="none" w:sz="0" w:space="0" w:color="auto"/>
            <w:left w:val="none" w:sz="0" w:space="0" w:color="auto"/>
            <w:bottom w:val="none" w:sz="0" w:space="0" w:color="auto"/>
            <w:right w:val="none" w:sz="0" w:space="0" w:color="auto"/>
          </w:divBdr>
          <w:divsChild>
            <w:div w:id="1891913571">
              <w:marLeft w:val="0"/>
              <w:marRight w:val="0"/>
              <w:marTop w:val="0"/>
              <w:marBottom w:val="0"/>
              <w:divBdr>
                <w:top w:val="none" w:sz="0" w:space="0" w:color="auto"/>
                <w:left w:val="none" w:sz="0" w:space="0" w:color="auto"/>
                <w:bottom w:val="none" w:sz="0" w:space="0" w:color="auto"/>
                <w:right w:val="none" w:sz="0" w:space="0" w:color="auto"/>
              </w:divBdr>
              <w:divsChild>
                <w:div w:id="1477994650">
                  <w:marLeft w:val="0"/>
                  <w:marRight w:val="0"/>
                  <w:marTop w:val="0"/>
                  <w:marBottom w:val="0"/>
                  <w:divBdr>
                    <w:top w:val="none" w:sz="0" w:space="0" w:color="auto"/>
                    <w:left w:val="none" w:sz="0" w:space="0" w:color="auto"/>
                    <w:bottom w:val="none" w:sz="0" w:space="0" w:color="auto"/>
                    <w:right w:val="none" w:sz="0" w:space="0" w:color="auto"/>
                  </w:divBdr>
                  <w:divsChild>
                    <w:div w:id="1204176156">
                      <w:marLeft w:val="0"/>
                      <w:marRight w:val="0"/>
                      <w:marTop w:val="0"/>
                      <w:marBottom w:val="0"/>
                      <w:divBdr>
                        <w:top w:val="none" w:sz="0" w:space="0" w:color="auto"/>
                        <w:left w:val="none" w:sz="0" w:space="0" w:color="auto"/>
                        <w:bottom w:val="none" w:sz="0" w:space="0" w:color="auto"/>
                        <w:right w:val="none" w:sz="0" w:space="0" w:color="auto"/>
                      </w:divBdr>
                      <w:divsChild>
                        <w:div w:id="455560149">
                          <w:marLeft w:val="0"/>
                          <w:marRight w:val="0"/>
                          <w:marTop w:val="0"/>
                          <w:marBottom w:val="0"/>
                          <w:divBdr>
                            <w:top w:val="none" w:sz="0" w:space="0" w:color="auto"/>
                            <w:left w:val="none" w:sz="0" w:space="0" w:color="auto"/>
                            <w:bottom w:val="none" w:sz="0" w:space="0" w:color="auto"/>
                            <w:right w:val="none" w:sz="0" w:space="0" w:color="auto"/>
                          </w:divBdr>
                          <w:divsChild>
                            <w:div w:id="2022706890">
                              <w:marLeft w:val="0"/>
                              <w:marRight w:val="0"/>
                              <w:marTop w:val="0"/>
                              <w:marBottom w:val="0"/>
                              <w:divBdr>
                                <w:top w:val="none" w:sz="0" w:space="0" w:color="auto"/>
                                <w:left w:val="none" w:sz="0" w:space="0" w:color="auto"/>
                                <w:bottom w:val="none" w:sz="0" w:space="0" w:color="auto"/>
                                <w:right w:val="none" w:sz="0" w:space="0" w:color="auto"/>
                              </w:divBdr>
                              <w:divsChild>
                                <w:div w:id="1504974396">
                                  <w:marLeft w:val="0"/>
                                  <w:marRight w:val="0"/>
                                  <w:marTop w:val="0"/>
                                  <w:marBottom w:val="0"/>
                                  <w:divBdr>
                                    <w:top w:val="none" w:sz="0" w:space="0" w:color="auto"/>
                                    <w:left w:val="none" w:sz="0" w:space="0" w:color="auto"/>
                                    <w:bottom w:val="none" w:sz="0" w:space="0" w:color="auto"/>
                                    <w:right w:val="none" w:sz="0" w:space="0" w:color="auto"/>
                                  </w:divBdr>
                                  <w:divsChild>
                                    <w:div w:id="3489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625">
                              <w:marLeft w:val="0"/>
                              <w:marRight w:val="0"/>
                              <w:marTop w:val="0"/>
                              <w:marBottom w:val="0"/>
                              <w:divBdr>
                                <w:top w:val="none" w:sz="0" w:space="0" w:color="auto"/>
                                <w:left w:val="none" w:sz="0" w:space="0" w:color="auto"/>
                                <w:bottom w:val="none" w:sz="0" w:space="0" w:color="auto"/>
                                <w:right w:val="none" w:sz="0" w:space="0" w:color="auto"/>
                              </w:divBdr>
                              <w:divsChild>
                                <w:div w:id="1548109003">
                                  <w:marLeft w:val="0"/>
                                  <w:marRight w:val="0"/>
                                  <w:marTop w:val="0"/>
                                  <w:marBottom w:val="0"/>
                                  <w:divBdr>
                                    <w:top w:val="none" w:sz="0" w:space="0" w:color="auto"/>
                                    <w:left w:val="none" w:sz="0" w:space="0" w:color="auto"/>
                                    <w:bottom w:val="none" w:sz="0" w:space="0" w:color="auto"/>
                                    <w:right w:val="none" w:sz="0" w:space="0" w:color="auto"/>
                                  </w:divBdr>
                                  <w:divsChild>
                                    <w:div w:id="2013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51587">
      <w:bodyDiv w:val="1"/>
      <w:marLeft w:val="0"/>
      <w:marRight w:val="0"/>
      <w:marTop w:val="0"/>
      <w:marBottom w:val="0"/>
      <w:divBdr>
        <w:top w:val="none" w:sz="0" w:space="0" w:color="auto"/>
        <w:left w:val="none" w:sz="0" w:space="0" w:color="auto"/>
        <w:bottom w:val="none" w:sz="0" w:space="0" w:color="auto"/>
        <w:right w:val="none" w:sz="0" w:space="0" w:color="auto"/>
      </w:divBdr>
    </w:div>
    <w:div w:id="1699771570">
      <w:bodyDiv w:val="1"/>
      <w:marLeft w:val="0"/>
      <w:marRight w:val="0"/>
      <w:marTop w:val="0"/>
      <w:marBottom w:val="0"/>
      <w:divBdr>
        <w:top w:val="none" w:sz="0" w:space="0" w:color="auto"/>
        <w:left w:val="none" w:sz="0" w:space="0" w:color="auto"/>
        <w:bottom w:val="none" w:sz="0" w:space="0" w:color="auto"/>
        <w:right w:val="none" w:sz="0" w:space="0" w:color="auto"/>
      </w:divBdr>
      <w:divsChild>
        <w:div w:id="1034504737">
          <w:marLeft w:val="0"/>
          <w:marRight w:val="0"/>
          <w:marTop w:val="0"/>
          <w:marBottom w:val="0"/>
          <w:divBdr>
            <w:top w:val="none" w:sz="0" w:space="0" w:color="auto"/>
            <w:left w:val="none" w:sz="0" w:space="0" w:color="auto"/>
            <w:bottom w:val="none" w:sz="0" w:space="0" w:color="auto"/>
            <w:right w:val="none" w:sz="0" w:space="0" w:color="auto"/>
          </w:divBdr>
          <w:divsChild>
            <w:div w:id="2047172096">
              <w:marLeft w:val="0"/>
              <w:marRight w:val="0"/>
              <w:marTop w:val="0"/>
              <w:marBottom w:val="0"/>
              <w:divBdr>
                <w:top w:val="none" w:sz="0" w:space="0" w:color="auto"/>
                <w:left w:val="none" w:sz="0" w:space="0" w:color="auto"/>
                <w:bottom w:val="none" w:sz="0" w:space="0" w:color="auto"/>
                <w:right w:val="none" w:sz="0" w:space="0" w:color="auto"/>
              </w:divBdr>
              <w:divsChild>
                <w:div w:id="1818691467">
                  <w:marLeft w:val="0"/>
                  <w:marRight w:val="0"/>
                  <w:marTop w:val="0"/>
                  <w:marBottom w:val="0"/>
                  <w:divBdr>
                    <w:top w:val="none" w:sz="0" w:space="0" w:color="auto"/>
                    <w:left w:val="none" w:sz="0" w:space="0" w:color="auto"/>
                    <w:bottom w:val="none" w:sz="0" w:space="0" w:color="auto"/>
                    <w:right w:val="none" w:sz="0" w:space="0" w:color="auto"/>
                  </w:divBdr>
                  <w:divsChild>
                    <w:div w:id="265769989">
                      <w:marLeft w:val="0"/>
                      <w:marRight w:val="0"/>
                      <w:marTop w:val="0"/>
                      <w:marBottom w:val="0"/>
                      <w:divBdr>
                        <w:top w:val="none" w:sz="0" w:space="0" w:color="auto"/>
                        <w:left w:val="none" w:sz="0" w:space="0" w:color="auto"/>
                        <w:bottom w:val="none" w:sz="0" w:space="0" w:color="auto"/>
                        <w:right w:val="none" w:sz="0" w:space="0" w:color="auto"/>
                      </w:divBdr>
                      <w:divsChild>
                        <w:div w:id="924607479">
                          <w:marLeft w:val="0"/>
                          <w:marRight w:val="0"/>
                          <w:marTop w:val="0"/>
                          <w:marBottom w:val="0"/>
                          <w:divBdr>
                            <w:top w:val="none" w:sz="0" w:space="0" w:color="auto"/>
                            <w:left w:val="none" w:sz="0" w:space="0" w:color="auto"/>
                            <w:bottom w:val="none" w:sz="0" w:space="0" w:color="auto"/>
                            <w:right w:val="none" w:sz="0" w:space="0" w:color="auto"/>
                          </w:divBdr>
                          <w:divsChild>
                            <w:div w:id="1130853943">
                              <w:marLeft w:val="0"/>
                              <w:marRight w:val="0"/>
                              <w:marTop w:val="0"/>
                              <w:marBottom w:val="0"/>
                              <w:divBdr>
                                <w:top w:val="none" w:sz="0" w:space="0" w:color="auto"/>
                                <w:left w:val="none" w:sz="0" w:space="0" w:color="auto"/>
                                <w:bottom w:val="none" w:sz="0" w:space="0" w:color="auto"/>
                                <w:right w:val="none" w:sz="0" w:space="0" w:color="auto"/>
                              </w:divBdr>
                              <w:divsChild>
                                <w:div w:id="1836333519">
                                  <w:marLeft w:val="0"/>
                                  <w:marRight w:val="0"/>
                                  <w:marTop w:val="0"/>
                                  <w:marBottom w:val="0"/>
                                  <w:divBdr>
                                    <w:top w:val="none" w:sz="0" w:space="0" w:color="auto"/>
                                    <w:left w:val="none" w:sz="0" w:space="0" w:color="auto"/>
                                    <w:bottom w:val="none" w:sz="0" w:space="0" w:color="auto"/>
                                    <w:right w:val="none" w:sz="0" w:space="0" w:color="auto"/>
                                  </w:divBdr>
                                  <w:divsChild>
                                    <w:div w:id="634482932">
                                      <w:marLeft w:val="0"/>
                                      <w:marRight w:val="0"/>
                                      <w:marTop w:val="0"/>
                                      <w:marBottom w:val="0"/>
                                      <w:divBdr>
                                        <w:top w:val="none" w:sz="0" w:space="0" w:color="auto"/>
                                        <w:left w:val="none" w:sz="0" w:space="0" w:color="auto"/>
                                        <w:bottom w:val="none" w:sz="0" w:space="0" w:color="auto"/>
                                        <w:right w:val="none" w:sz="0" w:space="0" w:color="auto"/>
                                      </w:divBdr>
                                      <w:divsChild>
                                        <w:div w:id="135031626">
                                          <w:marLeft w:val="0"/>
                                          <w:marRight w:val="0"/>
                                          <w:marTop w:val="0"/>
                                          <w:marBottom w:val="0"/>
                                          <w:divBdr>
                                            <w:top w:val="none" w:sz="0" w:space="0" w:color="auto"/>
                                            <w:left w:val="none" w:sz="0" w:space="0" w:color="auto"/>
                                            <w:bottom w:val="none" w:sz="0" w:space="0" w:color="auto"/>
                                            <w:right w:val="none" w:sz="0" w:space="0" w:color="auto"/>
                                          </w:divBdr>
                                          <w:divsChild>
                                            <w:div w:id="1419207610">
                                              <w:marLeft w:val="0"/>
                                              <w:marRight w:val="0"/>
                                              <w:marTop w:val="0"/>
                                              <w:marBottom w:val="0"/>
                                              <w:divBdr>
                                                <w:top w:val="none" w:sz="0" w:space="0" w:color="auto"/>
                                                <w:left w:val="none" w:sz="0" w:space="0" w:color="auto"/>
                                                <w:bottom w:val="none" w:sz="0" w:space="0" w:color="auto"/>
                                                <w:right w:val="none" w:sz="0" w:space="0" w:color="auto"/>
                                              </w:divBdr>
                                              <w:divsChild>
                                                <w:div w:id="24869345">
                                                  <w:marLeft w:val="0"/>
                                                  <w:marRight w:val="0"/>
                                                  <w:marTop w:val="0"/>
                                                  <w:marBottom w:val="0"/>
                                                  <w:divBdr>
                                                    <w:top w:val="none" w:sz="0" w:space="0" w:color="auto"/>
                                                    <w:left w:val="none" w:sz="0" w:space="0" w:color="auto"/>
                                                    <w:bottom w:val="none" w:sz="0" w:space="0" w:color="auto"/>
                                                    <w:right w:val="none" w:sz="0" w:space="0" w:color="auto"/>
                                                  </w:divBdr>
                                                  <w:divsChild>
                                                    <w:div w:id="983922870">
                                                      <w:marLeft w:val="0"/>
                                                      <w:marRight w:val="0"/>
                                                      <w:marTop w:val="0"/>
                                                      <w:marBottom w:val="0"/>
                                                      <w:divBdr>
                                                        <w:top w:val="none" w:sz="0" w:space="0" w:color="auto"/>
                                                        <w:left w:val="none" w:sz="0" w:space="0" w:color="auto"/>
                                                        <w:bottom w:val="none" w:sz="0" w:space="0" w:color="auto"/>
                                                        <w:right w:val="none" w:sz="0" w:space="0" w:color="auto"/>
                                                      </w:divBdr>
                                                      <w:divsChild>
                                                        <w:div w:id="1399403422">
                                                          <w:marLeft w:val="0"/>
                                                          <w:marRight w:val="0"/>
                                                          <w:marTop w:val="0"/>
                                                          <w:marBottom w:val="0"/>
                                                          <w:divBdr>
                                                            <w:top w:val="none" w:sz="0" w:space="0" w:color="auto"/>
                                                            <w:left w:val="none" w:sz="0" w:space="0" w:color="auto"/>
                                                            <w:bottom w:val="none" w:sz="0" w:space="0" w:color="auto"/>
                                                            <w:right w:val="none" w:sz="0" w:space="0" w:color="auto"/>
                                                          </w:divBdr>
                                                          <w:divsChild>
                                                            <w:div w:id="561058866">
                                                              <w:marLeft w:val="0"/>
                                                              <w:marRight w:val="0"/>
                                                              <w:marTop w:val="0"/>
                                                              <w:marBottom w:val="0"/>
                                                              <w:divBdr>
                                                                <w:top w:val="none" w:sz="0" w:space="0" w:color="auto"/>
                                                                <w:left w:val="none" w:sz="0" w:space="0" w:color="auto"/>
                                                                <w:bottom w:val="none" w:sz="0" w:space="0" w:color="auto"/>
                                                                <w:right w:val="none" w:sz="0" w:space="0" w:color="auto"/>
                                                              </w:divBdr>
                                                              <w:divsChild>
                                                                <w:div w:id="852038638">
                                                                  <w:marLeft w:val="0"/>
                                                                  <w:marRight w:val="0"/>
                                                                  <w:marTop w:val="0"/>
                                                                  <w:marBottom w:val="0"/>
                                                                  <w:divBdr>
                                                                    <w:top w:val="none" w:sz="0" w:space="0" w:color="auto"/>
                                                                    <w:left w:val="none" w:sz="0" w:space="0" w:color="auto"/>
                                                                    <w:bottom w:val="none" w:sz="0" w:space="0" w:color="auto"/>
                                                                    <w:right w:val="none" w:sz="0" w:space="0" w:color="auto"/>
                                                                  </w:divBdr>
                                                                  <w:divsChild>
                                                                    <w:div w:id="1994215511">
                                                                      <w:marLeft w:val="0"/>
                                                                      <w:marRight w:val="0"/>
                                                                      <w:marTop w:val="0"/>
                                                                      <w:marBottom w:val="0"/>
                                                                      <w:divBdr>
                                                                        <w:top w:val="none" w:sz="0" w:space="0" w:color="auto"/>
                                                                        <w:left w:val="none" w:sz="0" w:space="0" w:color="auto"/>
                                                                        <w:bottom w:val="none" w:sz="0" w:space="0" w:color="auto"/>
                                                                        <w:right w:val="none" w:sz="0" w:space="0" w:color="auto"/>
                                                                      </w:divBdr>
                                                                      <w:divsChild>
                                                                        <w:div w:id="1078790532">
                                                                          <w:marLeft w:val="0"/>
                                                                          <w:marRight w:val="0"/>
                                                                          <w:marTop w:val="0"/>
                                                                          <w:marBottom w:val="0"/>
                                                                          <w:divBdr>
                                                                            <w:top w:val="none" w:sz="0" w:space="0" w:color="auto"/>
                                                                            <w:left w:val="none" w:sz="0" w:space="0" w:color="auto"/>
                                                                            <w:bottom w:val="none" w:sz="0" w:space="0" w:color="auto"/>
                                                                            <w:right w:val="none" w:sz="0" w:space="0" w:color="auto"/>
                                                                          </w:divBdr>
                                                                          <w:divsChild>
                                                                            <w:div w:id="478231581">
                                                                              <w:marLeft w:val="0"/>
                                                                              <w:marRight w:val="0"/>
                                                                              <w:marTop w:val="0"/>
                                                                              <w:marBottom w:val="0"/>
                                                                              <w:divBdr>
                                                                                <w:top w:val="none" w:sz="0" w:space="0" w:color="auto"/>
                                                                                <w:left w:val="none" w:sz="0" w:space="0" w:color="auto"/>
                                                                                <w:bottom w:val="none" w:sz="0" w:space="0" w:color="auto"/>
                                                                                <w:right w:val="none" w:sz="0" w:space="0" w:color="auto"/>
                                                                              </w:divBdr>
                                                                            </w:div>
                                                                          </w:divsChild>
                                                                        </w:div>
                                                                        <w:div w:id="3422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439343">
      <w:bodyDiv w:val="1"/>
      <w:marLeft w:val="0"/>
      <w:marRight w:val="0"/>
      <w:marTop w:val="0"/>
      <w:marBottom w:val="0"/>
      <w:divBdr>
        <w:top w:val="none" w:sz="0" w:space="0" w:color="auto"/>
        <w:left w:val="none" w:sz="0" w:space="0" w:color="auto"/>
        <w:bottom w:val="none" w:sz="0" w:space="0" w:color="auto"/>
        <w:right w:val="none" w:sz="0" w:space="0" w:color="auto"/>
      </w:divBdr>
      <w:divsChild>
        <w:div w:id="344983885">
          <w:marLeft w:val="0"/>
          <w:marRight w:val="0"/>
          <w:marTop w:val="0"/>
          <w:marBottom w:val="0"/>
          <w:divBdr>
            <w:top w:val="none" w:sz="0" w:space="0" w:color="auto"/>
            <w:left w:val="none" w:sz="0" w:space="0" w:color="auto"/>
            <w:bottom w:val="none" w:sz="0" w:space="0" w:color="auto"/>
            <w:right w:val="none" w:sz="0" w:space="0" w:color="auto"/>
          </w:divBdr>
          <w:divsChild>
            <w:div w:id="197013738">
              <w:marLeft w:val="0"/>
              <w:marRight w:val="0"/>
              <w:marTop w:val="0"/>
              <w:marBottom w:val="0"/>
              <w:divBdr>
                <w:top w:val="none" w:sz="0" w:space="0" w:color="auto"/>
                <w:left w:val="none" w:sz="0" w:space="0" w:color="auto"/>
                <w:bottom w:val="none" w:sz="0" w:space="0" w:color="auto"/>
                <w:right w:val="none" w:sz="0" w:space="0" w:color="auto"/>
              </w:divBdr>
              <w:divsChild>
                <w:div w:id="88896967">
                  <w:marLeft w:val="0"/>
                  <w:marRight w:val="0"/>
                  <w:marTop w:val="0"/>
                  <w:marBottom w:val="0"/>
                  <w:divBdr>
                    <w:top w:val="none" w:sz="0" w:space="0" w:color="auto"/>
                    <w:left w:val="none" w:sz="0" w:space="0" w:color="auto"/>
                    <w:bottom w:val="none" w:sz="0" w:space="0" w:color="auto"/>
                    <w:right w:val="none" w:sz="0" w:space="0" w:color="auto"/>
                  </w:divBdr>
                  <w:divsChild>
                    <w:div w:id="129440867">
                      <w:marLeft w:val="0"/>
                      <w:marRight w:val="0"/>
                      <w:marTop w:val="0"/>
                      <w:marBottom w:val="0"/>
                      <w:divBdr>
                        <w:top w:val="none" w:sz="0" w:space="0" w:color="auto"/>
                        <w:left w:val="none" w:sz="0" w:space="0" w:color="auto"/>
                        <w:bottom w:val="none" w:sz="0" w:space="0" w:color="auto"/>
                        <w:right w:val="none" w:sz="0" w:space="0" w:color="auto"/>
                      </w:divBdr>
                      <w:divsChild>
                        <w:div w:id="382604209">
                          <w:marLeft w:val="0"/>
                          <w:marRight w:val="0"/>
                          <w:marTop w:val="0"/>
                          <w:marBottom w:val="0"/>
                          <w:divBdr>
                            <w:top w:val="none" w:sz="0" w:space="0" w:color="auto"/>
                            <w:left w:val="none" w:sz="0" w:space="0" w:color="auto"/>
                            <w:bottom w:val="none" w:sz="0" w:space="0" w:color="auto"/>
                            <w:right w:val="none" w:sz="0" w:space="0" w:color="auto"/>
                          </w:divBdr>
                          <w:divsChild>
                            <w:div w:id="550963234">
                              <w:marLeft w:val="0"/>
                              <w:marRight w:val="0"/>
                              <w:marTop w:val="0"/>
                              <w:marBottom w:val="0"/>
                              <w:divBdr>
                                <w:top w:val="none" w:sz="0" w:space="0" w:color="auto"/>
                                <w:left w:val="none" w:sz="0" w:space="0" w:color="auto"/>
                                <w:bottom w:val="none" w:sz="0" w:space="0" w:color="auto"/>
                                <w:right w:val="none" w:sz="0" w:space="0" w:color="auto"/>
                              </w:divBdr>
                              <w:divsChild>
                                <w:div w:id="373773325">
                                  <w:marLeft w:val="0"/>
                                  <w:marRight w:val="0"/>
                                  <w:marTop w:val="0"/>
                                  <w:marBottom w:val="0"/>
                                  <w:divBdr>
                                    <w:top w:val="none" w:sz="0" w:space="0" w:color="auto"/>
                                    <w:left w:val="none" w:sz="0" w:space="0" w:color="auto"/>
                                    <w:bottom w:val="none" w:sz="0" w:space="0" w:color="auto"/>
                                    <w:right w:val="none" w:sz="0" w:space="0" w:color="auto"/>
                                  </w:divBdr>
                                  <w:divsChild>
                                    <w:div w:id="2293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130833">
      <w:bodyDiv w:val="1"/>
      <w:marLeft w:val="0"/>
      <w:marRight w:val="0"/>
      <w:marTop w:val="0"/>
      <w:marBottom w:val="0"/>
      <w:divBdr>
        <w:top w:val="none" w:sz="0" w:space="0" w:color="auto"/>
        <w:left w:val="none" w:sz="0" w:space="0" w:color="auto"/>
        <w:bottom w:val="none" w:sz="0" w:space="0" w:color="auto"/>
        <w:right w:val="none" w:sz="0" w:space="0" w:color="auto"/>
      </w:divBdr>
    </w:div>
    <w:div w:id="1745298322">
      <w:bodyDiv w:val="1"/>
      <w:marLeft w:val="0"/>
      <w:marRight w:val="0"/>
      <w:marTop w:val="0"/>
      <w:marBottom w:val="0"/>
      <w:divBdr>
        <w:top w:val="none" w:sz="0" w:space="0" w:color="auto"/>
        <w:left w:val="none" w:sz="0" w:space="0" w:color="auto"/>
        <w:bottom w:val="none" w:sz="0" w:space="0" w:color="auto"/>
        <w:right w:val="none" w:sz="0" w:space="0" w:color="auto"/>
      </w:divBdr>
      <w:divsChild>
        <w:div w:id="1306010311">
          <w:marLeft w:val="994"/>
          <w:marRight w:val="0"/>
          <w:marTop w:val="0"/>
          <w:marBottom w:val="0"/>
          <w:divBdr>
            <w:top w:val="none" w:sz="0" w:space="0" w:color="auto"/>
            <w:left w:val="none" w:sz="0" w:space="0" w:color="auto"/>
            <w:bottom w:val="none" w:sz="0" w:space="0" w:color="auto"/>
            <w:right w:val="none" w:sz="0" w:space="0" w:color="auto"/>
          </w:divBdr>
        </w:div>
        <w:div w:id="1390759909">
          <w:marLeft w:val="994"/>
          <w:marRight w:val="0"/>
          <w:marTop w:val="0"/>
          <w:marBottom w:val="0"/>
          <w:divBdr>
            <w:top w:val="none" w:sz="0" w:space="0" w:color="auto"/>
            <w:left w:val="none" w:sz="0" w:space="0" w:color="auto"/>
            <w:bottom w:val="none" w:sz="0" w:space="0" w:color="auto"/>
            <w:right w:val="none" w:sz="0" w:space="0" w:color="auto"/>
          </w:divBdr>
        </w:div>
        <w:div w:id="2036611664">
          <w:marLeft w:val="994"/>
          <w:marRight w:val="0"/>
          <w:marTop w:val="0"/>
          <w:marBottom w:val="0"/>
          <w:divBdr>
            <w:top w:val="none" w:sz="0" w:space="0" w:color="auto"/>
            <w:left w:val="none" w:sz="0" w:space="0" w:color="auto"/>
            <w:bottom w:val="none" w:sz="0" w:space="0" w:color="auto"/>
            <w:right w:val="none" w:sz="0" w:space="0" w:color="auto"/>
          </w:divBdr>
        </w:div>
        <w:div w:id="1115518069">
          <w:marLeft w:val="994"/>
          <w:marRight w:val="0"/>
          <w:marTop w:val="0"/>
          <w:marBottom w:val="0"/>
          <w:divBdr>
            <w:top w:val="none" w:sz="0" w:space="0" w:color="auto"/>
            <w:left w:val="none" w:sz="0" w:space="0" w:color="auto"/>
            <w:bottom w:val="none" w:sz="0" w:space="0" w:color="auto"/>
            <w:right w:val="none" w:sz="0" w:space="0" w:color="auto"/>
          </w:divBdr>
        </w:div>
      </w:divsChild>
    </w:div>
    <w:div w:id="1767383059">
      <w:bodyDiv w:val="1"/>
      <w:marLeft w:val="0"/>
      <w:marRight w:val="0"/>
      <w:marTop w:val="0"/>
      <w:marBottom w:val="0"/>
      <w:divBdr>
        <w:top w:val="none" w:sz="0" w:space="0" w:color="auto"/>
        <w:left w:val="none" w:sz="0" w:space="0" w:color="auto"/>
        <w:bottom w:val="none" w:sz="0" w:space="0" w:color="auto"/>
        <w:right w:val="none" w:sz="0" w:space="0" w:color="auto"/>
      </w:divBdr>
      <w:divsChild>
        <w:div w:id="1951088694">
          <w:marLeft w:val="0"/>
          <w:marRight w:val="0"/>
          <w:marTop w:val="0"/>
          <w:marBottom w:val="0"/>
          <w:divBdr>
            <w:top w:val="none" w:sz="0" w:space="0" w:color="auto"/>
            <w:left w:val="none" w:sz="0" w:space="0" w:color="auto"/>
            <w:bottom w:val="none" w:sz="0" w:space="0" w:color="auto"/>
            <w:right w:val="none" w:sz="0" w:space="0" w:color="auto"/>
          </w:divBdr>
          <w:divsChild>
            <w:div w:id="2127238785">
              <w:marLeft w:val="0"/>
              <w:marRight w:val="0"/>
              <w:marTop w:val="0"/>
              <w:marBottom w:val="0"/>
              <w:divBdr>
                <w:top w:val="none" w:sz="0" w:space="0" w:color="auto"/>
                <w:left w:val="none" w:sz="0" w:space="0" w:color="auto"/>
                <w:bottom w:val="none" w:sz="0" w:space="0" w:color="auto"/>
                <w:right w:val="none" w:sz="0" w:space="0" w:color="auto"/>
              </w:divBdr>
              <w:divsChild>
                <w:div w:id="1391423793">
                  <w:marLeft w:val="0"/>
                  <w:marRight w:val="0"/>
                  <w:marTop w:val="0"/>
                  <w:marBottom w:val="0"/>
                  <w:divBdr>
                    <w:top w:val="none" w:sz="0" w:space="0" w:color="auto"/>
                    <w:left w:val="none" w:sz="0" w:space="0" w:color="auto"/>
                    <w:bottom w:val="none" w:sz="0" w:space="0" w:color="auto"/>
                    <w:right w:val="none" w:sz="0" w:space="0" w:color="auto"/>
                  </w:divBdr>
                  <w:divsChild>
                    <w:div w:id="1727948846">
                      <w:marLeft w:val="0"/>
                      <w:marRight w:val="0"/>
                      <w:marTop w:val="0"/>
                      <w:marBottom w:val="0"/>
                      <w:divBdr>
                        <w:top w:val="none" w:sz="0" w:space="0" w:color="auto"/>
                        <w:left w:val="none" w:sz="0" w:space="0" w:color="auto"/>
                        <w:bottom w:val="none" w:sz="0" w:space="0" w:color="auto"/>
                        <w:right w:val="none" w:sz="0" w:space="0" w:color="auto"/>
                      </w:divBdr>
                      <w:divsChild>
                        <w:div w:id="1092778652">
                          <w:marLeft w:val="0"/>
                          <w:marRight w:val="0"/>
                          <w:marTop w:val="0"/>
                          <w:marBottom w:val="0"/>
                          <w:divBdr>
                            <w:top w:val="none" w:sz="0" w:space="0" w:color="auto"/>
                            <w:left w:val="none" w:sz="0" w:space="0" w:color="auto"/>
                            <w:bottom w:val="none" w:sz="0" w:space="0" w:color="auto"/>
                            <w:right w:val="none" w:sz="0" w:space="0" w:color="auto"/>
                          </w:divBdr>
                          <w:divsChild>
                            <w:div w:id="758256583">
                              <w:marLeft w:val="0"/>
                              <w:marRight w:val="0"/>
                              <w:marTop w:val="0"/>
                              <w:marBottom w:val="0"/>
                              <w:divBdr>
                                <w:top w:val="none" w:sz="0" w:space="0" w:color="auto"/>
                                <w:left w:val="none" w:sz="0" w:space="0" w:color="auto"/>
                                <w:bottom w:val="none" w:sz="0" w:space="0" w:color="auto"/>
                                <w:right w:val="none" w:sz="0" w:space="0" w:color="auto"/>
                              </w:divBdr>
                              <w:divsChild>
                                <w:div w:id="1472206887">
                                  <w:marLeft w:val="0"/>
                                  <w:marRight w:val="0"/>
                                  <w:marTop w:val="0"/>
                                  <w:marBottom w:val="0"/>
                                  <w:divBdr>
                                    <w:top w:val="none" w:sz="0" w:space="0" w:color="auto"/>
                                    <w:left w:val="none" w:sz="0" w:space="0" w:color="auto"/>
                                    <w:bottom w:val="none" w:sz="0" w:space="0" w:color="auto"/>
                                    <w:right w:val="none" w:sz="0" w:space="0" w:color="auto"/>
                                  </w:divBdr>
                                  <w:divsChild>
                                    <w:div w:id="1946227705">
                                      <w:marLeft w:val="0"/>
                                      <w:marRight w:val="0"/>
                                      <w:marTop w:val="0"/>
                                      <w:marBottom w:val="0"/>
                                      <w:divBdr>
                                        <w:top w:val="none" w:sz="0" w:space="0" w:color="auto"/>
                                        <w:left w:val="none" w:sz="0" w:space="0" w:color="auto"/>
                                        <w:bottom w:val="none" w:sz="0" w:space="0" w:color="auto"/>
                                        <w:right w:val="none" w:sz="0" w:space="0" w:color="auto"/>
                                      </w:divBdr>
                                      <w:divsChild>
                                        <w:div w:id="905333515">
                                          <w:marLeft w:val="0"/>
                                          <w:marRight w:val="0"/>
                                          <w:marTop w:val="0"/>
                                          <w:marBottom w:val="0"/>
                                          <w:divBdr>
                                            <w:top w:val="none" w:sz="0" w:space="0" w:color="auto"/>
                                            <w:left w:val="none" w:sz="0" w:space="0" w:color="auto"/>
                                            <w:bottom w:val="none" w:sz="0" w:space="0" w:color="auto"/>
                                            <w:right w:val="none" w:sz="0" w:space="0" w:color="auto"/>
                                          </w:divBdr>
                                          <w:divsChild>
                                            <w:div w:id="813791529">
                                              <w:marLeft w:val="0"/>
                                              <w:marRight w:val="0"/>
                                              <w:marTop w:val="0"/>
                                              <w:marBottom w:val="0"/>
                                              <w:divBdr>
                                                <w:top w:val="none" w:sz="0" w:space="0" w:color="auto"/>
                                                <w:left w:val="none" w:sz="0" w:space="0" w:color="auto"/>
                                                <w:bottom w:val="none" w:sz="0" w:space="0" w:color="auto"/>
                                                <w:right w:val="none" w:sz="0" w:space="0" w:color="auto"/>
                                              </w:divBdr>
                                              <w:divsChild>
                                                <w:div w:id="1101101302">
                                                  <w:marLeft w:val="0"/>
                                                  <w:marRight w:val="0"/>
                                                  <w:marTop w:val="0"/>
                                                  <w:marBottom w:val="0"/>
                                                  <w:divBdr>
                                                    <w:top w:val="none" w:sz="0" w:space="0" w:color="auto"/>
                                                    <w:left w:val="none" w:sz="0" w:space="0" w:color="auto"/>
                                                    <w:bottom w:val="none" w:sz="0" w:space="0" w:color="auto"/>
                                                    <w:right w:val="none" w:sz="0" w:space="0" w:color="auto"/>
                                                  </w:divBdr>
                                                  <w:divsChild>
                                                    <w:div w:id="576285098">
                                                      <w:marLeft w:val="0"/>
                                                      <w:marRight w:val="0"/>
                                                      <w:marTop w:val="0"/>
                                                      <w:marBottom w:val="0"/>
                                                      <w:divBdr>
                                                        <w:top w:val="none" w:sz="0" w:space="0" w:color="auto"/>
                                                        <w:left w:val="none" w:sz="0" w:space="0" w:color="auto"/>
                                                        <w:bottom w:val="none" w:sz="0" w:space="0" w:color="auto"/>
                                                        <w:right w:val="none" w:sz="0" w:space="0" w:color="auto"/>
                                                      </w:divBdr>
                                                      <w:divsChild>
                                                        <w:div w:id="590162541">
                                                          <w:marLeft w:val="0"/>
                                                          <w:marRight w:val="0"/>
                                                          <w:marTop w:val="0"/>
                                                          <w:marBottom w:val="0"/>
                                                          <w:divBdr>
                                                            <w:top w:val="none" w:sz="0" w:space="0" w:color="auto"/>
                                                            <w:left w:val="none" w:sz="0" w:space="0" w:color="auto"/>
                                                            <w:bottom w:val="none" w:sz="0" w:space="0" w:color="auto"/>
                                                            <w:right w:val="none" w:sz="0" w:space="0" w:color="auto"/>
                                                          </w:divBdr>
                                                          <w:divsChild>
                                                            <w:div w:id="1558665994">
                                                              <w:marLeft w:val="0"/>
                                                              <w:marRight w:val="0"/>
                                                              <w:marTop w:val="0"/>
                                                              <w:marBottom w:val="0"/>
                                                              <w:divBdr>
                                                                <w:top w:val="none" w:sz="0" w:space="0" w:color="auto"/>
                                                                <w:left w:val="none" w:sz="0" w:space="0" w:color="auto"/>
                                                                <w:bottom w:val="none" w:sz="0" w:space="0" w:color="auto"/>
                                                                <w:right w:val="none" w:sz="0" w:space="0" w:color="auto"/>
                                                              </w:divBdr>
                                                              <w:divsChild>
                                                                <w:div w:id="1589344977">
                                                                  <w:marLeft w:val="0"/>
                                                                  <w:marRight w:val="0"/>
                                                                  <w:marTop w:val="0"/>
                                                                  <w:marBottom w:val="0"/>
                                                                  <w:divBdr>
                                                                    <w:top w:val="none" w:sz="0" w:space="0" w:color="auto"/>
                                                                    <w:left w:val="none" w:sz="0" w:space="0" w:color="auto"/>
                                                                    <w:bottom w:val="none" w:sz="0" w:space="0" w:color="auto"/>
                                                                    <w:right w:val="none" w:sz="0" w:space="0" w:color="auto"/>
                                                                  </w:divBdr>
                                                                  <w:divsChild>
                                                                    <w:div w:id="209734517">
                                                                      <w:marLeft w:val="0"/>
                                                                      <w:marRight w:val="0"/>
                                                                      <w:marTop w:val="0"/>
                                                                      <w:marBottom w:val="0"/>
                                                                      <w:divBdr>
                                                                        <w:top w:val="none" w:sz="0" w:space="0" w:color="auto"/>
                                                                        <w:left w:val="none" w:sz="0" w:space="0" w:color="auto"/>
                                                                        <w:bottom w:val="none" w:sz="0" w:space="0" w:color="auto"/>
                                                                        <w:right w:val="none" w:sz="0" w:space="0" w:color="auto"/>
                                                                      </w:divBdr>
                                                                      <w:divsChild>
                                                                        <w:div w:id="9109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235035">
      <w:bodyDiv w:val="1"/>
      <w:marLeft w:val="0"/>
      <w:marRight w:val="0"/>
      <w:marTop w:val="0"/>
      <w:marBottom w:val="0"/>
      <w:divBdr>
        <w:top w:val="none" w:sz="0" w:space="0" w:color="auto"/>
        <w:left w:val="none" w:sz="0" w:space="0" w:color="auto"/>
        <w:bottom w:val="none" w:sz="0" w:space="0" w:color="auto"/>
        <w:right w:val="none" w:sz="0" w:space="0" w:color="auto"/>
      </w:divBdr>
      <w:divsChild>
        <w:div w:id="1501042162">
          <w:marLeft w:val="0"/>
          <w:marRight w:val="0"/>
          <w:marTop w:val="0"/>
          <w:marBottom w:val="0"/>
          <w:divBdr>
            <w:top w:val="none" w:sz="0" w:space="0" w:color="auto"/>
            <w:left w:val="none" w:sz="0" w:space="0" w:color="auto"/>
            <w:bottom w:val="none" w:sz="0" w:space="0" w:color="auto"/>
            <w:right w:val="none" w:sz="0" w:space="0" w:color="auto"/>
          </w:divBdr>
          <w:divsChild>
            <w:div w:id="362555767">
              <w:marLeft w:val="0"/>
              <w:marRight w:val="0"/>
              <w:marTop w:val="0"/>
              <w:marBottom w:val="0"/>
              <w:divBdr>
                <w:top w:val="none" w:sz="0" w:space="0" w:color="auto"/>
                <w:left w:val="none" w:sz="0" w:space="0" w:color="auto"/>
                <w:bottom w:val="none" w:sz="0" w:space="0" w:color="auto"/>
                <w:right w:val="none" w:sz="0" w:space="0" w:color="auto"/>
              </w:divBdr>
              <w:divsChild>
                <w:div w:id="1245186733">
                  <w:marLeft w:val="0"/>
                  <w:marRight w:val="0"/>
                  <w:marTop w:val="0"/>
                  <w:marBottom w:val="0"/>
                  <w:divBdr>
                    <w:top w:val="none" w:sz="0" w:space="0" w:color="auto"/>
                    <w:left w:val="none" w:sz="0" w:space="0" w:color="auto"/>
                    <w:bottom w:val="none" w:sz="0" w:space="0" w:color="auto"/>
                    <w:right w:val="none" w:sz="0" w:space="0" w:color="auto"/>
                  </w:divBdr>
                  <w:divsChild>
                    <w:div w:id="1815369259">
                      <w:marLeft w:val="0"/>
                      <w:marRight w:val="0"/>
                      <w:marTop w:val="0"/>
                      <w:marBottom w:val="0"/>
                      <w:divBdr>
                        <w:top w:val="none" w:sz="0" w:space="0" w:color="auto"/>
                        <w:left w:val="none" w:sz="0" w:space="0" w:color="auto"/>
                        <w:bottom w:val="none" w:sz="0" w:space="0" w:color="auto"/>
                        <w:right w:val="none" w:sz="0" w:space="0" w:color="auto"/>
                      </w:divBdr>
                      <w:divsChild>
                        <w:div w:id="1392462282">
                          <w:marLeft w:val="0"/>
                          <w:marRight w:val="0"/>
                          <w:marTop w:val="0"/>
                          <w:marBottom w:val="0"/>
                          <w:divBdr>
                            <w:top w:val="none" w:sz="0" w:space="0" w:color="auto"/>
                            <w:left w:val="none" w:sz="0" w:space="0" w:color="auto"/>
                            <w:bottom w:val="none" w:sz="0" w:space="0" w:color="auto"/>
                            <w:right w:val="none" w:sz="0" w:space="0" w:color="auto"/>
                          </w:divBdr>
                          <w:divsChild>
                            <w:div w:id="367949945">
                              <w:marLeft w:val="0"/>
                              <w:marRight w:val="0"/>
                              <w:marTop w:val="0"/>
                              <w:marBottom w:val="0"/>
                              <w:divBdr>
                                <w:top w:val="none" w:sz="0" w:space="0" w:color="auto"/>
                                <w:left w:val="none" w:sz="0" w:space="0" w:color="auto"/>
                                <w:bottom w:val="none" w:sz="0" w:space="0" w:color="auto"/>
                                <w:right w:val="none" w:sz="0" w:space="0" w:color="auto"/>
                              </w:divBdr>
                              <w:divsChild>
                                <w:div w:id="1996908905">
                                  <w:marLeft w:val="0"/>
                                  <w:marRight w:val="0"/>
                                  <w:marTop w:val="0"/>
                                  <w:marBottom w:val="0"/>
                                  <w:divBdr>
                                    <w:top w:val="none" w:sz="0" w:space="0" w:color="auto"/>
                                    <w:left w:val="none" w:sz="0" w:space="0" w:color="auto"/>
                                    <w:bottom w:val="none" w:sz="0" w:space="0" w:color="auto"/>
                                    <w:right w:val="none" w:sz="0" w:space="0" w:color="auto"/>
                                  </w:divBdr>
                                  <w:divsChild>
                                    <w:div w:id="1806586335">
                                      <w:marLeft w:val="0"/>
                                      <w:marRight w:val="0"/>
                                      <w:marTop w:val="0"/>
                                      <w:marBottom w:val="0"/>
                                      <w:divBdr>
                                        <w:top w:val="none" w:sz="0" w:space="0" w:color="auto"/>
                                        <w:left w:val="none" w:sz="0" w:space="0" w:color="auto"/>
                                        <w:bottom w:val="none" w:sz="0" w:space="0" w:color="auto"/>
                                        <w:right w:val="none" w:sz="0" w:space="0" w:color="auto"/>
                                      </w:divBdr>
                                      <w:divsChild>
                                        <w:div w:id="1635136175">
                                          <w:marLeft w:val="0"/>
                                          <w:marRight w:val="0"/>
                                          <w:marTop w:val="0"/>
                                          <w:marBottom w:val="0"/>
                                          <w:divBdr>
                                            <w:top w:val="none" w:sz="0" w:space="0" w:color="auto"/>
                                            <w:left w:val="none" w:sz="0" w:space="0" w:color="auto"/>
                                            <w:bottom w:val="none" w:sz="0" w:space="0" w:color="auto"/>
                                            <w:right w:val="none" w:sz="0" w:space="0" w:color="auto"/>
                                          </w:divBdr>
                                          <w:divsChild>
                                            <w:div w:id="1213813128">
                                              <w:marLeft w:val="0"/>
                                              <w:marRight w:val="0"/>
                                              <w:marTop w:val="0"/>
                                              <w:marBottom w:val="0"/>
                                              <w:divBdr>
                                                <w:top w:val="none" w:sz="0" w:space="0" w:color="auto"/>
                                                <w:left w:val="none" w:sz="0" w:space="0" w:color="auto"/>
                                                <w:bottom w:val="none" w:sz="0" w:space="0" w:color="auto"/>
                                                <w:right w:val="none" w:sz="0" w:space="0" w:color="auto"/>
                                              </w:divBdr>
                                              <w:divsChild>
                                                <w:div w:id="1075131054">
                                                  <w:marLeft w:val="0"/>
                                                  <w:marRight w:val="0"/>
                                                  <w:marTop w:val="0"/>
                                                  <w:marBottom w:val="0"/>
                                                  <w:divBdr>
                                                    <w:top w:val="none" w:sz="0" w:space="0" w:color="auto"/>
                                                    <w:left w:val="none" w:sz="0" w:space="0" w:color="auto"/>
                                                    <w:bottom w:val="none" w:sz="0" w:space="0" w:color="auto"/>
                                                    <w:right w:val="none" w:sz="0" w:space="0" w:color="auto"/>
                                                  </w:divBdr>
                                                  <w:divsChild>
                                                    <w:div w:id="1495221441">
                                                      <w:marLeft w:val="0"/>
                                                      <w:marRight w:val="0"/>
                                                      <w:marTop w:val="0"/>
                                                      <w:marBottom w:val="0"/>
                                                      <w:divBdr>
                                                        <w:top w:val="none" w:sz="0" w:space="0" w:color="auto"/>
                                                        <w:left w:val="none" w:sz="0" w:space="0" w:color="auto"/>
                                                        <w:bottom w:val="none" w:sz="0" w:space="0" w:color="auto"/>
                                                        <w:right w:val="none" w:sz="0" w:space="0" w:color="auto"/>
                                                      </w:divBdr>
                                                      <w:divsChild>
                                                        <w:div w:id="373115564">
                                                          <w:marLeft w:val="0"/>
                                                          <w:marRight w:val="0"/>
                                                          <w:marTop w:val="0"/>
                                                          <w:marBottom w:val="0"/>
                                                          <w:divBdr>
                                                            <w:top w:val="none" w:sz="0" w:space="0" w:color="auto"/>
                                                            <w:left w:val="none" w:sz="0" w:space="0" w:color="auto"/>
                                                            <w:bottom w:val="none" w:sz="0" w:space="0" w:color="auto"/>
                                                            <w:right w:val="none" w:sz="0" w:space="0" w:color="auto"/>
                                                          </w:divBdr>
                                                          <w:divsChild>
                                                            <w:div w:id="704250880">
                                                              <w:marLeft w:val="0"/>
                                                              <w:marRight w:val="0"/>
                                                              <w:marTop w:val="0"/>
                                                              <w:marBottom w:val="0"/>
                                                              <w:divBdr>
                                                                <w:top w:val="none" w:sz="0" w:space="0" w:color="auto"/>
                                                                <w:left w:val="none" w:sz="0" w:space="0" w:color="auto"/>
                                                                <w:bottom w:val="none" w:sz="0" w:space="0" w:color="auto"/>
                                                                <w:right w:val="none" w:sz="0" w:space="0" w:color="auto"/>
                                                              </w:divBdr>
                                                              <w:divsChild>
                                                                <w:div w:id="422722882">
                                                                  <w:marLeft w:val="0"/>
                                                                  <w:marRight w:val="0"/>
                                                                  <w:marTop w:val="0"/>
                                                                  <w:marBottom w:val="0"/>
                                                                  <w:divBdr>
                                                                    <w:top w:val="none" w:sz="0" w:space="0" w:color="auto"/>
                                                                    <w:left w:val="none" w:sz="0" w:space="0" w:color="auto"/>
                                                                    <w:bottom w:val="none" w:sz="0" w:space="0" w:color="auto"/>
                                                                    <w:right w:val="none" w:sz="0" w:space="0" w:color="auto"/>
                                                                  </w:divBdr>
                                                                </w:div>
                                                              </w:divsChild>
                                                            </w:div>
                                                            <w:div w:id="890118406">
                                                              <w:marLeft w:val="0"/>
                                                              <w:marRight w:val="0"/>
                                                              <w:marTop w:val="0"/>
                                                              <w:marBottom w:val="0"/>
                                                              <w:divBdr>
                                                                <w:top w:val="none" w:sz="0" w:space="0" w:color="auto"/>
                                                                <w:left w:val="none" w:sz="0" w:space="0" w:color="auto"/>
                                                                <w:bottom w:val="none" w:sz="0" w:space="0" w:color="auto"/>
                                                                <w:right w:val="none" w:sz="0" w:space="0" w:color="auto"/>
                                                              </w:divBdr>
                                                              <w:divsChild>
                                                                <w:div w:id="996806491">
                                                                  <w:marLeft w:val="0"/>
                                                                  <w:marRight w:val="0"/>
                                                                  <w:marTop w:val="0"/>
                                                                  <w:marBottom w:val="0"/>
                                                                  <w:divBdr>
                                                                    <w:top w:val="none" w:sz="0" w:space="0" w:color="auto"/>
                                                                    <w:left w:val="none" w:sz="0" w:space="0" w:color="auto"/>
                                                                    <w:bottom w:val="none" w:sz="0" w:space="0" w:color="auto"/>
                                                                    <w:right w:val="none" w:sz="0" w:space="0" w:color="auto"/>
                                                                  </w:divBdr>
                                                                  <w:divsChild>
                                                                    <w:div w:id="20784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5173">
                                                              <w:marLeft w:val="0"/>
                                                              <w:marRight w:val="0"/>
                                                              <w:marTop w:val="0"/>
                                                              <w:marBottom w:val="0"/>
                                                              <w:divBdr>
                                                                <w:top w:val="none" w:sz="0" w:space="0" w:color="auto"/>
                                                                <w:left w:val="none" w:sz="0" w:space="0" w:color="auto"/>
                                                                <w:bottom w:val="none" w:sz="0" w:space="0" w:color="auto"/>
                                                                <w:right w:val="none" w:sz="0" w:space="0" w:color="auto"/>
                                                              </w:divBdr>
                                                              <w:divsChild>
                                                                <w:div w:id="1031804726">
                                                                  <w:marLeft w:val="0"/>
                                                                  <w:marRight w:val="0"/>
                                                                  <w:marTop w:val="0"/>
                                                                  <w:marBottom w:val="0"/>
                                                                  <w:divBdr>
                                                                    <w:top w:val="none" w:sz="0" w:space="0" w:color="auto"/>
                                                                    <w:left w:val="none" w:sz="0" w:space="0" w:color="auto"/>
                                                                    <w:bottom w:val="none" w:sz="0" w:space="0" w:color="auto"/>
                                                                    <w:right w:val="none" w:sz="0" w:space="0" w:color="auto"/>
                                                                  </w:divBdr>
                                                                  <w:divsChild>
                                                                    <w:div w:id="1210192695">
                                                                      <w:marLeft w:val="0"/>
                                                                      <w:marRight w:val="0"/>
                                                                      <w:marTop w:val="0"/>
                                                                      <w:marBottom w:val="0"/>
                                                                      <w:divBdr>
                                                                        <w:top w:val="none" w:sz="0" w:space="0" w:color="auto"/>
                                                                        <w:left w:val="none" w:sz="0" w:space="0" w:color="auto"/>
                                                                        <w:bottom w:val="none" w:sz="0" w:space="0" w:color="auto"/>
                                                                        <w:right w:val="none" w:sz="0" w:space="0" w:color="auto"/>
                                                                      </w:divBdr>
                                                                      <w:divsChild>
                                                                        <w:div w:id="205338401">
                                                                          <w:marLeft w:val="0"/>
                                                                          <w:marRight w:val="0"/>
                                                                          <w:marTop w:val="0"/>
                                                                          <w:marBottom w:val="0"/>
                                                                          <w:divBdr>
                                                                            <w:top w:val="none" w:sz="0" w:space="0" w:color="auto"/>
                                                                            <w:left w:val="none" w:sz="0" w:space="0" w:color="auto"/>
                                                                            <w:bottom w:val="none" w:sz="0" w:space="0" w:color="auto"/>
                                                                            <w:right w:val="none" w:sz="0" w:space="0" w:color="auto"/>
                                                                          </w:divBdr>
                                                                          <w:divsChild>
                                                                            <w:div w:id="1720713296">
                                                                              <w:marLeft w:val="0"/>
                                                                              <w:marRight w:val="0"/>
                                                                              <w:marTop w:val="0"/>
                                                                              <w:marBottom w:val="0"/>
                                                                              <w:divBdr>
                                                                                <w:top w:val="none" w:sz="0" w:space="0" w:color="auto"/>
                                                                                <w:left w:val="none" w:sz="0" w:space="0" w:color="auto"/>
                                                                                <w:bottom w:val="none" w:sz="0" w:space="0" w:color="auto"/>
                                                                                <w:right w:val="none" w:sz="0" w:space="0" w:color="auto"/>
                                                                              </w:divBdr>
                                                                            </w:div>
                                                                            <w:div w:id="2009094544">
                                                                              <w:marLeft w:val="0"/>
                                                                              <w:marRight w:val="0"/>
                                                                              <w:marTop w:val="0"/>
                                                                              <w:marBottom w:val="0"/>
                                                                              <w:divBdr>
                                                                                <w:top w:val="none" w:sz="0" w:space="0" w:color="auto"/>
                                                                                <w:left w:val="none" w:sz="0" w:space="0" w:color="auto"/>
                                                                                <w:bottom w:val="none" w:sz="0" w:space="0" w:color="auto"/>
                                                                                <w:right w:val="none" w:sz="0" w:space="0" w:color="auto"/>
                                                                              </w:divBdr>
                                                                            </w:div>
                                                                          </w:divsChild>
                                                                        </w:div>
                                                                        <w:div w:id="1350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3317">
                                                              <w:marLeft w:val="0"/>
                                                              <w:marRight w:val="0"/>
                                                              <w:marTop w:val="0"/>
                                                              <w:marBottom w:val="0"/>
                                                              <w:divBdr>
                                                                <w:top w:val="none" w:sz="0" w:space="0" w:color="auto"/>
                                                                <w:left w:val="none" w:sz="0" w:space="0" w:color="auto"/>
                                                                <w:bottom w:val="none" w:sz="0" w:space="0" w:color="auto"/>
                                                                <w:right w:val="none" w:sz="0" w:space="0" w:color="auto"/>
                                                              </w:divBdr>
                                                              <w:divsChild>
                                                                <w:div w:id="599266074">
                                                                  <w:marLeft w:val="0"/>
                                                                  <w:marRight w:val="0"/>
                                                                  <w:marTop w:val="0"/>
                                                                  <w:marBottom w:val="0"/>
                                                                  <w:divBdr>
                                                                    <w:top w:val="none" w:sz="0" w:space="0" w:color="auto"/>
                                                                    <w:left w:val="none" w:sz="0" w:space="0" w:color="auto"/>
                                                                    <w:bottom w:val="none" w:sz="0" w:space="0" w:color="auto"/>
                                                                    <w:right w:val="none" w:sz="0" w:space="0" w:color="auto"/>
                                                                  </w:divBdr>
                                                                  <w:divsChild>
                                                                    <w:div w:id="1455714917">
                                                                      <w:marLeft w:val="0"/>
                                                                      <w:marRight w:val="0"/>
                                                                      <w:marTop w:val="0"/>
                                                                      <w:marBottom w:val="0"/>
                                                                      <w:divBdr>
                                                                        <w:top w:val="none" w:sz="0" w:space="0" w:color="auto"/>
                                                                        <w:left w:val="none" w:sz="0" w:space="0" w:color="auto"/>
                                                                        <w:bottom w:val="none" w:sz="0" w:space="0" w:color="auto"/>
                                                                        <w:right w:val="none" w:sz="0" w:space="0" w:color="auto"/>
                                                                      </w:divBdr>
                                                                      <w:divsChild>
                                                                        <w:div w:id="279458025">
                                                                          <w:marLeft w:val="0"/>
                                                                          <w:marRight w:val="0"/>
                                                                          <w:marTop w:val="0"/>
                                                                          <w:marBottom w:val="0"/>
                                                                          <w:divBdr>
                                                                            <w:top w:val="none" w:sz="0" w:space="0" w:color="auto"/>
                                                                            <w:left w:val="none" w:sz="0" w:space="0" w:color="auto"/>
                                                                            <w:bottom w:val="none" w:sz="0" w:space="0" w:color="auto"/>
                                                                            <w:right w:val="none" w:sz="0" w:space="0" w:color="auto"/>
                                                                          </w:divBdr>
                                                                          <w:divsChild>
                                                                            <w:div w:id="1612667791">
                                                                              <w:marLeft w:val="0"/>
                                                                              <w:marRight w:val="0"/>
                                                                              <w:marTop w:val="0"/>
                                                                              <w:marBottom w:val="0"/>
                                                                              <w:divBdr>
                                                                                <w:top w:val="none" w:sz="0" w:space="0" w:color="auto"/>
                                                                                <w:left w:val="none" w:sz="0" w:space="0" w:color="auto"/>
                                                                                <w:bottom w:val="none" w:sz="0" w:space="0" w:color="auto"/>
                                                                                <w:right w:val="none" w:sz="0" w:space="0" w:color="auto"/>
                                                                              </w:divBdr>
                                                                            </w:div>
                                                                          </w:divsChild>
                                                                        </w:div>
                                                                        <w:div w:id="633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06191">
                                                              <w:marLeft w:val="0"/>
                                                              <w:marRight w:val="0"/>
                                                              <w:marTop w:val="0"/>
                                                              <w:marBottom w:val="0"/>
                                                              <w:divBdr>
                                                                <w:top w:val="none" w:sz="0" w:space="0" w:color="auto"/>
                                                                <w:left w:val="none" w:sz="0" w:space="0" w:color="auto"/>
                                                                <w:bottom w:val="none" w:sz="0" w:space="0" w:color="auto"/>
                                                                <w:right w:val="none" w:sz="0" w:space="0" w:color="auto"/>
                                                              </w:divBdr>
                                                              <w:divsChild>
                                                                <w:div w:id="1626503502">
                                                                  <w:marLeft w:val="0"/>
                                                                  <w:marRight w:val="0"/>
                                                                  <w:marTop w:val="0"/>
                                                                  <w:marBottom w:val="0"/>
                                                                  <w:divBdr>
                                                                    <w:top w:val="none" w:sz="0" w:space="0" w:color="auto"/>
                                                                    <w:left w:val="none" w:sz="0" w:space="0" w:color="auto"/>
                                                                    <w:bottom w:val="none" w:sz="0" w:space="0" w:color="auto"/>
                                                                    <w:right w:val="none" w:sz="0" w:space="0" w:color="auto"/>
                                                                  </w:divBdr>
                                                                  <w:divsChild>
                                                                    <w:div w:id="1620335318">
                                                                      <w:marLeft w:val="0"/>
                                                                      <w:marRight w:val="0"/>
                                                                      <w:marTop w:val="0"/>
                                                                      <w:marBottom w:val="0"/>
                                                                      <w:divBdr>
                                                                        <w:top w:val="none" w:sz="0" w:space="0" w:color="auto"/>
                                                                        <w:left w:val="none" w:sz="0" w:space="0" w:color="auto"/>
                                                                        <w:bottom w:val="none" w:sz="0" w:space="0" w:color="auto"/>
                                                                        <w:right w:val="none" w:sz="0" w:space="0" w:color="auto"/>
                                                                      </w:divBdr>
                                                                      <w:divsChild>
                                                                        <w:div w:id="1793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1221">
                                                              <w:marLeft w:val="0"/>
                                                              <w:marRight w:val="0"/>
                                                              <w:marTop w:val="0"/>
                                                              <w:marBottom w:val="0"/>
                                                              <w:divBdr>
                                                                <w:top w:val="none" w:sz="0" w:space="0" w:color="auto"/>
                                                                <w:left w:val="none" w:sz="0" w:space="0" w:color="auto"/>
                                                                <w:bottom w:val="none" w:sz="0" w:space="0" w:color="auto"/>
                                                                <w:right w:val="none" w:sz="0" w:space="0" w:color="auto"/>
                                                              </w:divBdr>
                                                              <w:divsChild>
                                                                <w:div w:id="2083021847">
                                                                  <w:marLeft w:val="0"/>
                                                                  <w:marRight w:val="0"/>
                                                                  <w:marTop w:val="0"/>
                                                                  <w:marBottom w:val="0"/>
                                                                  <w:divBdr>
                                                                    <w:top w:val="none" w:sz="0" w:space="0" w:color="auto"/>
                                                                    <w:left w:val="none" w:sz="0" w:space="0" w:color="auto"/>
                                                                    <w:bottom w:val="none" w:sz="0" w:space="0" w:color="auto"/>
                                                                    <w:right w:val="none" w:sz="0" w:space="0" w:color="auto"/>
                                                                  </w:divBdr>
                                                                  <w:divsChild>
                                                                    <w:div w:id="918557961">
                                                                      <w:marLeft w:val="0"/>
                                                                      <w:marRight w:val="0"/>
                                                                      <w:marTop w:val="0"/>
                                                                      <w:marBottom w:val="0"/>
                                                                      <w:divBdr>
                                                                        <w:top w:val="none" w:sz="0" w:space="0" w:color="auto"/>
                                                                        <w:left w:val="none" w:sz="0" w:space="0" w:color="auto"/>
                                                                        <w:bottom w:val="none" w:sz="0" w:space="0" w:color="auto"/>
                                                                        <w:right w:val="none" w:sz="0" w:space="0" w:color="auto"/>
                                                                      </w:divBdr>
                                                                      <w:divsChild>
                                                                        <w:div w:id="3149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4543">
                                                              <w:marLeft w:val="0"/>
                                                              <w:marRight w:val="0"/>
                                                              <w:marTop w:val="0"/>
                                                              <w:marBottom w:val="0"/>
                                                              <w:divBdr>
                                                                <w:top w:val="none" w:sz="0" w:space="0" w:color="auto"/>
                                                                <w:left w:val="none" w:sz="0" w:space="0" w:color="auto"/>
                                                                <w:bottom w:val="none" w:sz="0" w:space="0" w:color="auto"/>
                                                                <w:right w:val="none" w:sz="0" w:space="0" w:color="auto"/>
                                                              </w:divBdr>
                                                              <w:divsChild>
                                                                <w:div w:id="1891649247">
                                                                  <w:marLeft w:val="0"/>
                                                                  <w:marRight w:val="0"/>
                                                                  <w:marTop w:val="0"/>
                                                                  <w:marBottom w:val="0"/>
                                                                  <w:divBdr>
                                                                    <w:top w:val="none" w:sz="0" w:space="0" w:color="auto"/>
                                                                    <w:left w:val="none" w:sz="0" w:space="0" w:color="auto"/>
                                                                    <w:bottom w:val="none" w:sz="0" w:space="0" w:color="auto"/>
                                                                    <w:right w:val="none" w:sz="0" w:space="0" w:color="auto"/>
                                                                  </w:divBdr>
                                                                  <w:divsChild>
                                                                    <w:div w:id="1413501400">
                                                                      <w:marLeft w:val="0"/>
                                                                      <w:marRight w:val="0"/>
                                                                      <w:marTop w:val="0"/>
                                                                      <w:marBottom w:val="0"/>
                                                                      <w:divBdr>
                                                                        <w:top w:val="none" w:sz="0" w:space="0" w:color="auto"/>
                                                                        <w:left w:val="none" w:sz="0" w:space="0" w:color="auto"/>
                                                                        <w:bottom w:val="none" w:sz="0" w:space="0" w:color="auto"/>
                                                                        <w:right w:val="none" w:sz="0" w:space="0" w:color="auto"/>
                                                                      </w:divBdr>
                                                                      <w:divsChild>
                                                                        <w:div w:id="351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8376">
                                                              <w:marLeft w:val="0"/>
                                                              <w:marRight w:val="0"/>
                                                              <w:marTop w:val="0"/>
                                                              <w:marBottom w:val="0"/>
                                                              <w:divBdr>
                                                                <w:top w:val="none" w:sz="0" w:space="0" w:color="auto"/>
                                                                <w:left w:val="none" w:sz="0" w:space="0" w:color="auto"/>
                                                                <w:bottom w:val="none" w:sz="0" w:space="0" w:color="auto"/>
                                                                <w:right w:val="none" w:sz="0" w:space="0" w:color="auto"/>
                                                              </w:divBdr>
                                                              <w:divsChild>
                                                                <w:div w:id="7382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7290962">
      <w:bodyDiv w:val="1"/>
      <w:marLeft w:val="0"/>
      <w:marRight w:val="0"/>
      <w:marTop w:val="0"/>
      <w:marBottom w:val="0"/>
      <w:divBdr>
        <w:top w:val="none" w:sz="0" w:space="0" w:color="auto"/>
        <w:left w:val="none" w:sz="0" w:space="0" w:color="auto"/>
        <w:bottom w:val="none" w:sz="0" w:space="0" w:color="auto"/>
        <w:right w:val="none" w:sz="0" w:space="0" w:color="auto"/>
      </w:divBdr>
      <w:divsChild>
        <w:div w:id="83768520">
          <w:marLeft w:val="0"/>
          <w:marRight w:val="0"/>
          <w:marTop w:val="0"/>
          <w:marBottom w:val="0"/>
          <w:divBdr>
            <w:top w:val="none" w:sz="0" w:space="0" w:color="auto"/>
            <w:left w:val="none" w:sz="0" w:space="0" w:color="auto"/>
            <w:bottom w:val="none" w:sz="0" w:space="0" w:color="auto"/>
            <w:right w:val="none" w:sz="0" w:space="0" w:color="auto"/>
          </w:divBdr>
          <w:divsChild>
            <w:div w:id="852039228">
              <w:marLeft w:val="0"/>
              <w:marRight w:val="0"/>
              <w:marTop w:val="0"/>
              <w:marBottom w:val="0"/>
              <w:divBdr>
                <w:top w:val="none" w:sz="0" w:space="0" w:color="auto"/>
                <w:left w:val="none" w:sz="0" w:space="0" w:color="auto"/>
                <w:bottom w:val="none" w:sz="0" w:space="0" w:color="auto"/>
                <w:right w:val="none" w:sz="0" w:space="0" w:color="auto"/>
              </w:divBdr>
              <w:divsChild>
                <w:div w:id="1470512170">
                  <w:marLeft w:val="0"/>
                  <w:marRight w:val="0"/>
                  <w:marTop w:val="0"/>
                  <w:marBottom w:val="0"/>
                  <w:divBdr>
                    <w:top w:val="none" w:sz="0" w:space="0" w:color="auto"/>
                    <w:left w:val="none" w:sz="0" w:space="0" w:color="auto"/>
                    <w:bottom w:val="none" w:sz="0" w:space="0" w:color="auto"/>
                    <w:right w:val="none" w:sz="0" w:space="0" w:color="auto"/>
                  </w:divBdr>
                  <w:divsChild>
                    <w:div w:id="1480533827">
                      <w:marLeft w:val="0"/>
                      <w:marRight w:val="0"/>
                      <w:marTop w:val="0"/>
                      <w:marBottom w:val="0"/>
                      <w:divBdr>
                        <w:top w:val="none" w:sz="0" w:space="0" w:color="auto"/>
                        <w:left w:val="none" w:sz="0" w:space="0" w:color="auto"/>
                        <w:bottom w:val="none" w:sz="0" w:space="0" w:color="auto"/>
                        <w:right w:val="none" w:sz="0" w:space="0" w:color="auto"/>
                      </w:divBdr>
                      <w:divsChild>
                        <w:div w:id="292489799">
                          <w:marLeft w:val="0"/>
                          <w:marRight w:val="0"/>
                          <w:marTop w:val="0"/>
                          <w:marBottom w:val="0"/>
                          <w:divBdr>
                            <w:top w:val="none" w:sz="0" w:space="0" w:color="auto"/>
                            <w:left w:val="none" w:sz="0" w:space="0" w:color="auto"/>
                            <w:bottom w:val="none" w:sz="0" w:space="0" w:color="auto"/>
                            <w:right w:val="none" w:sz="0" w:space="0" w:color="auto"/>
                          </w:divBdr>
                          <w:divsChild>
                            <w:div w:id="1808426708">
                              <w:marLeft w:val="0"/>
                              <w:marRight w:val="0"/>
                              <w:marTop w:val="0"/>
                              <w:marBottom w:val="0"/>
                              <w:divBdr>
                                <w:top w:val="none" w:sz="0" w:space="0" w:color="auto"/>
                                <w:left w:val="none" w:sz="0" w:space="0" w:color="auto"/>
                                <w:bottom w:val="none" w:sz="0" w:space="0" w:color="auto"/>
                                <w:right w:val="none" w:sz="0" w:space="0" w:color="auto"/>
                              </w:divBdr>
                              <w:divsChild>
                                <w:div w:id="1738280236">
                                  <w:marLeft w:val="0"/>
                                  <w:marRight w:val="0"/>
                                  <w:marTop w:val="0"/>
                                  <w:marBottom w:val="0"/>
                                  <w:divBdr>
                                    <w:top w:val="none" w:sz="0" w:space="0" w:color="auto"/>
                                    <w:left w:val="none" w:sz="0" w:space="0" w:color="auto"/>
                                    <w:bottom w:val="none" w:sz="0" w:space="0" w:color="auto"/>
                                    <w:right w:val="none" w:sz="0" w:space="0" w:color="auto"/>
                                  </w:divBdr>
                                  <w:divsChild>
                                    <w:div w:id="17973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32487">
                              <w:marLeft w:val="0"/>
                              <w:marRight w:val="0"/>
                              <w:marTop w:val="0"/>
                              <w:marBottom w:val="0"/>
                              <w:divBdr>
                                <w:top w:val="none" w:sz="0" w:space="0" w:color="auto"/>
                                <w:left w:val="none" w:sz="0" w:space="0" w:color="auto"/>
                                <w:bottom w:val="none" w:sz="0" w:space="0" w:color="auto"/>
                                <w:right w:val="none" w:sz="0" w:space="0" w:color="auto"/>
                              </w:divBdr>
                              <w:divsChild>
                                <w:div w:id="569118685">
                                  <w:marLeft w:val="0"/>
                                  <w:marRight w:val="0"/>
                                  <w:marTop w:val="0"/>
                                  <w:marBottom w:val="0"/>
                                  <w:divBdr>
                                    <w:top w:val="none" w:sz="0" w:space="0" w:color="auto"/>
                                    <w:left w:val="none" w:sz="0" w:space="0" w:color="auto"/>
                                    <w:bottom w:val="none" w:sz="0" w:space="0" w:color="auto"/>
                                    <w:right w:val="none" w:sz="0" w:space="0" w:color="auto"/>
                                  </w:divBdr>
                                  <w:divsChild>
                                    <w:div w:id="18968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641877">
      <w:bodyDiv w:val="1"/>
      <w:marLeft w:val="0"/>
      <w:marRight w:val="0"/>
      <w:marTop w:val="0"/>
      <w:marBottom w:val="0"/>
      <w:divBdr>
        <w:top w:val="none" w:sz="0" w:space="0" w:color="auto"/>
        <w:left w:val="none" w:sz="0" w:space="0" w:color="auto"/>
        <w:bottom w:val="none" w:sz="0" w:space="0" w:color="auto"/>
        <w:right w:val="none" w:sz="0" w:space="0" w:color="auto"/>
      </w:divBdr>
    </w:div>
    <w:div w:id="1843351525">
      <w:bodyDiv w:val="1"/>
      <w:marLeft w:val="0"/>
      <w:marRight w:val="0"/>
      <w:marTop w:val="0"/>
      <w:marBottom w:val="0"/>
      <w:divBdr>
        <w:top w:val="none" w:sz="0" w:space="0" w:color="auto"/>
        <w:left w:val="none" w:sz="0" w:space="0" w:color="auto"/>
        <w:bottom w:val="none" w:sz="0" w:space="0" w:color="auto"/>
        <w:right w:val="none" w:sz="0" w:space="0" w:color="auto"/>
      </w:divBdr>
      <w:divsChild>
        <w:div w:id="589042089">
          <w:marLeft w:val="994"/>
          <w:marRight w:val="0"/>
          <w:marTop w:val="0"/>
          <w:marBottom w:val="0"/>
          <w:divBdr>
            <w:top w:val="none" w:sz="0" w:space="0" w:color="auto"/>
            <w:left w:val="none" w:sz="0" w:space="0" w:color="auto"/>
            <w:bottom w:val="none" w:sz="0" w:space="0" w:color="auto"/>
            <w:right w:val="none" w:sz="0" w:space="0" w:color="auto"/>
          </w:divBdr>
        </w:div>
        <w:div w:id="1773864698">
          <w:marLeft w:val="994"/>
          <w:marRight w:val="0"/>
          <w:marTop w:val="0"/>
          <w:marBottom w:val="0"/>
          <w:divBdr>
            <w:top w:val="none" w:sz="0" w:space="0" w:color="auto"/>
            <w:left w:val="none" w:sz="0" w:space="0" w:color="auto"/>
            <w:bottom w:val="none" w:sz="0" w:space="0" w:color="auto"/>
            <w:right w:val="none" w:sz="0" w:space="0" w:color="auto"/>
          </w:divBdr>
        </w:div>
        <w:div w:id="742677874">
          <w:marLeft w:val="994"/>
          <w:marRight w:val="0"/>
          <w:marTop w:val="0"/>
          <w:marBottom w:val="0"/>
          <w:divBdr>
            <w:top w:val="none" w:sz="0" w:space="0" w:color="auto"/>
            <w:left w:val="none" w:sz="0" w:space="0" w:color="auto"/>
            <w:bottom w:val="none" w:sz="0" w:space="0" w:color="auto"/>
            <w:right w:val="none" w:sz="0" w:space="0" w:color="auto"/>
          </w:divBdr>
        </w:div>
        <w:div w:id="598832861">
          <w:marLeft w:val="994"/>
          <w:marRight w:val="0"/>
          <w:marTop w:val="0"/>
          <w:marBottom w:val="0"/>
          <w:divBdr>
            <w:top w:val="none" w:sz="0" w:space="0" w:color="auto"/>
            <w:left w:val="none" w:sz="0" w:space="0" w:color="auto"/>
            <w:bottom w:val="none" w:sz="0" w:space="0" w:color="auto"/>
            <w:right w:val="none" w:sz="0" w:space="0" w:color="auto"/>
          </w:divBdr>
        </w:div>
        <w:div w:id="199248490">
          <w:marLeft w:val="994"/>
          <w:marRight w:val="0"/>
          <w:marTop w:val="0"/>
          <w:marBottom w:val="0"/>
          <w:divBdr>
            <w:top w:val="none" w:sz="0" w:space="0" w:color="auto"/>
            <w:left w:val="none" w:sz="0" w:space="0" w:color="auto"/>
            <w:bottom w:val="none" w:sz="0" w:space="0" w:color="auto"/>
            <w:right w:val="none" w:sz="0" w:space="0" w:color="auto"/>
          </w:divBdr>
        </w:div>
      </w:divsChild>
    </w:div>
    <w:div w:id="1849249673">
      <w:bodyDiv w:val="1"/>
      <w:marLeft w:val="0"/>
      <w:marRight w:val="0"/>
      <w:marTop w:val="0"/>
      <w:marBottom w:val="0"/>
      <w:divBdr>
        <w:top w:val="none" w:sz="0" w:space="0" w:color="auto"/>
        <w:left w:val="none" w:sz="0" w:space="0" w:color="auto"/>
        <w:bottom w:val="none" w:sz="0" w:space="0" w:color="auto"/>
        <w:right w:val="none" w:sz="0" w:space="0" w:color="auto"/>
      </w:divBdr>
      <w:divsChild>
        <w:div w:id="525797266">
          <w:marLeft w:val="0"/>
          <w:marRight w:val="0"/>
          <w:marTop w:val="0"/>
          <w:marBottom w:val="0"/>
          <w:divBdr>
            <w:top w:val="none" w:sz="0" w:space="0" w:color="auto"/>
            <w:left w:val="none" w:sz="0" w:space="0" w:color="auto"/>
            <w:bottom w:val="none" w:sz="0" w:space="0" w:color="auto"/>
            <w:right w:val="none" w:sz="0" w:space="0" w:color="auto"/>
          </w:divBdr>
          <w:divsChild>
            <w:div w:id="1705208617">
              <w:marLeft w:val="0"/>
              <w:marRight w:val="0"/>
              <w:marTop w:val="0"/>
              <w:marBottom w:val="0"/>
              <w:divBdr>
                <w:top w:val="none" w:sz="0" w:space="0" w:color="auto"/>
                <w:left w:val="none" w:sz="0" w:space="0" w:color="auto"/>
                <w:bottom w:val="none" w:sz="0" w:space="0" w:color="auto"/>
                <w:right w:val="none" w:sz="0" w:space="0" w:color="auto"/>
              </w:divBdr>
              <w:divsChild>
                <w:div w:id="1958489167">
                  <w:marLeft w:val="0"/>
                  <w:marRight w:val="0"/>
                  <w:marTop w:val="0"/>
                  <w:marBottom w:val="0"/>
                  <w:divBdr>
                    <w:top w:val="none" w:sz="0" w:space="0" w:color="auto"/>
                    <w:left w:val="none" w:sz="0" w:space="0" w:color="auto"/>
                    <w:bottom w:val="none" w:sz="0" w:space="0" w:color="auto"/>
                    <w:right w:val="none" w:sz="0" w:space="0" w:color="auto"/>
                  </w:divBdr>
                  <w:divsChild>
                    <w:div w:id="2006855660">
                      <w:marLeft w:val="0"/>
                      <w:marRight w:val="0"/>
                      <w:marTop w:val="0"/>
                      <w:marBottom w:val="0"/>
                      <w:divBdr>
                        <w:top w:val="none" w:sz="0" w:space="0" w:color="auto"/>
                        <w:left w:val="none" w:sz="0" w:space="0" w:color="auto"/>
                        <w:bottom w:val="none" w:sz="0" w:space="0" w:color="auto"/>
                        <w:right w:val="none" w:sz="0" w:space="0" w:color="auto"/>
                      </w:divBdr>
                      <w:divsChild>
                        <w:div w:id="513153472">
                          <w:marLeft w:val="0"/>
                          <w:marRight w:val="0"/>
                          <w:marTop w:val="0"/>
                          <w:marBottom w:val="0"/>
                          <w:divBdr>
                            <w:top w:val="none" w:sz="0" w:space="0" w:color="auto"/>
                            <w:left w:val="none" w:sz="0" w:space="0" w:color="auto"/>
                            <w:bottom w:val="none" w:sz="0" w:space="0" w:color="auto"/>
                            <w:right w:val="none" w:sz="0" w:space="0" w:color="auto"/>
                          </w:divBdr>
                          <w:divsChild>
                            <w:div w:id="1006442742">
                              <w:marLeft w:val="0"/>
                              <w:marRight w:val="0"/>
                              <w:marTop w:val="0"/>
                              <w:marBottom w:val="0"/>
                              <w:divBdr>
                                <w:top w:val="none" w:sz="0" w:space="0" w:color="auto"/>
                                <w:left w:val="none" w:sz="0" w:space="0" w:color="auto"/>
                                <w:bottom w:val="none" w:sz="0" w:space="0" w:color="auto"/>
                                <w:right w:val="none" w:sz="0" w:space="0" w:color="auto"/>
                              </w:divBdr>
                              <w:divsChild>
                                <w:div w:id="1662466304">
                                  <w:marLeft w:val="0"/>
                                  <w:marRight w:val="0"/>
                                  <w:marTop w:val="0"/>
                                  <w:marBottom w:val="0"/>
                                  <w:divBdr>
                                    <w:top w:val="none" w:sz="0" w:space="0" w:color="auto"/>
                                    <w:left w:val="none" w:sz="0" w:space="0" w:color="auto"/>
                                    <w:bottom w:val="none" w:sz="0" w:space="0" w:color="auto"/>
                                    <w:right w:val="none" w:sz="0" w:space="0" w:color="auto"/>
                                  </w:divBdr>
                                  <w:divsChild>
                                    <w:div w:id="220484726">
                                      <w:marLeft w:val="0"/>
                                      <w:marRight w:val="0"/>
                                      <w:marTop w:val="0"/>
                                      <w:marBottom w:val="0"/>
                                      <w:divBdr>
                                        <w:top w:val="none" w:sz="0" w:space="0" w:color="auto"/>
                                        <w:left w:val="none" w:sz="0" w:space="0" w:color="auto"/>
                                        <w:bottom w:val="none" w:sz="0" w:space="0" w:color="auto"/>
                                        <w:right w:val="none" w:sz="0" w:space="0" w:color="auto"/>
                                      </w:divBdr>
                                      <w:divsChild>
                                        <w:div w:id="1162965434">
                                          <w:marLeft w:val="0"/>
                                          <w:marRight w:val="0"/>
                                          <w:marTop w:val="0"/>
                                          <w:marBottom w:val="0"/>
                                          <w:divBdr>
                                            <w:top w:val="none" w:sz="0" w:space="0" w:color="auto"/>
                                            <w:left w:val="none" w:sz="0" w:space="0" w:color="auto"/>
                                            <w:bottom w:val="none" w:sz="0" w:space="0" w:color="auto"/>
                                            <w:right w:val="none" w:sz="0" w:space="0" w:color="auto"/>
                                          </w:divBdr>
                                          <w:divsChild>
                                            <w:div w:id="2066561467">
                                              <w:marLeft w:val="0"/>
                                              <w:marRight w:val="0"/>
                                              <w:marTop w:val="0"/>
                                              <w:marBottom w:val="0"/>
                                              <w:divBdr>
                                                <w:top w:val="none" w:sz="0" w:space="0" w:color="auto"/>
                                                <w:left w:val="none" w:sz="0" w:space="0" w:color="auto"/>
                                                <w:bottom w:val="none" w:sz="0" w:space="0" w:color="auto"/>
                                                <w:right w:val="none" w:sz="0" w:space="0" w:color="auto"/>
                                              </w:divBdr>
                                              <w:divsChild>
                                                <w:div w:id="2096628826">
                                                  <w:marLeft w:val="0"/>
                                                  <w:marRight w:val="0"/>
                                                  <w:marTop w:val="0"/>
                                                  <w:marBottom w:val="0"/>
                                                  <w:divBdr>
                                                    <w:top w:val="none" w:sz="0" w:space="0" w:color="auto"/>
                                                    <w:left w:val="none" w:sz="0" w:space="0" w:color="auto"/>
                                                    <w:bottom w:val="none" w:sz="0" w:space="0" w:color="auto"/>
                                                    <w:right w:val="none" w:sz="0" w:space="0" w:color="auto"/>
                                                  </w:divBdr>
                                                  <w:divsChild>
                                                    <w:div w:id="1867938858">
                                                      <w:marLeft w:val="0"/>
                                                      <w:marRight w:val="0"/>
                                                      <w:marTop w:val="0"/>
                                                      <w:marBottom w:val="0"/>
                                                      <w:divBdr>
                                                        <w:top w:val="none" w:sz="0" w:space="0" w:color="auto"/>
                                                        <w:left w:val="none" w:sz="0" w:space="0" w:color="auto"/>
                                                        <w:bottom w:val="none" w:sz="0" w:space="0" w:color="auto"/>
                                                        <w:right w:val="none" w:sz="0" w:space="0" w:color="auto"/>
                                                      </w:divBdr>
                                                      <w:divsChild>
                                                        <w:div w:id="1582527225">
                                                          <w:marLeft w:val="0"/>
                                                          <w:marRight w:val="0"/>
                                                          <w:marTop w:val="0"/>
                                                          <w:marBottom w:val="0"/>
                                                          <w:divBdr>
                                                            <w:top w:val="none" w:sz="0" w:space="0" w:color="auto"/>
                                                            <w:left w:val="none" w:sz="0" w:space="0" w:color="auto"/>
                                                            <w:bottom w:val="none" w:sz="0" w:space="0" w:color="auto"/>
                                                            <w:right w:val="none" w:sz="0" w:space="0" w:color="auto"/>
                                                          </w:divBdr>
                                                          <w:divsChild>
                                                            <w:div w:id="2048337298">
                                                              <w:marLeft w:val="0"/>
                                                              <w:marRight w:val="0"/>
                                                              <w:marTop w:val="0"/>
                                                              <w:marBottom w:val="0"/>
                                                              <w:divBdr>
                                                                <w:top w:val="none" w:sz="0" w:space="0" w:color="auto"/>
                                                                <w:left w:val="none" w:sz="0" w:space="0" w:color="auto"/>
                                                                <w:bottom w:val="none" w:sz="0" w:space="0" w:color="auto"/>
                                                                <w:right w:val="none" w:sz="0" w:space="0" w:color="auto"/>
                                                              </w:divBdr>
                                                              <w:divsChild>
                                                                <w:div w:id="618802753">
                                                                  <w:marLeft w:val="0"/>
                                                                  <w:marRight w:val="0"/>
                                                                  <w:marTop w:val="0"/>
                                                                  <w:marBottom w:val="0"/>
                                                                  <w:divBdr>
                                                                    <w:top w:val="none" w:sz="0" w:space="0" w:color="auto"/>
                                                                    <w:left w:val="none" w:sz="0" w:space="0" w:color="auto"/>
                                                                    <w:bottom w:val="none" w:sz="0" w:space="0" w:color="auto"/>
                                                                    <w:right w:val="none" w:sz="0" w:space="0" w:color="auto"/>
                                                                  </w:divBdr>
                                                                </w:div>
                                                              </w:divsChild>
                                                            </w:div>
                                                            <w:div w:id="1533499901">
                                                              <w:marLeft w:val="0"/>
                                                              <w:marRight w:val="0"/>
                                                              <w:marTop w:val="0"/>
                                                              <w:marBottom w:val="0"/>
                                                              <w:divBdr>
                                                                <w:top w:val="none" w:sz="0" w:space="0" w:color="auto"/>
                                                                <w:left w:val="none" w:sz="0" w:space="0" w:color="auto"/>
                                                                <w:bottom w:val="none" w:sz="0" w:space="0" w:color="auto"/>
                                                                <w:right w:val="none" w:sz="0" w:space="0" w:color="auto"/>
                                                              </w:divBdr>
                                                              <w:divsChild>
                                                                <w:div w:id="1032192940">
                                                                  <w:marLeft w:val="0"/>
                                                                  <w:marRight w:val="0"/>
                                                                  <w:marTop w:val="0"/>
                                                                  <w:marBottom w:val="0"/>
                                                                  <w:divBdr>
                                                                    <w:top w:val="none" w:sz="0" w:space="0" w:color="auto"/>
                                                                    <w:left w:val="none" w:sz="0" w:space="0" w:color="auto"/>
                                                                    <w:bottom w:val="none" w:sz="0" w:space="0" w:color="auto"/>
                                                                    <w:right w:val="none" w:sz="0" w:space="0" w:color="auto"/>
                                                                  </w:divBdr>
                                                                  <w:divsChild>
                                                                    <w:div w:id="16844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5227">
                                                              <w:marLeft w:val="0"/>
                                                              <w:marRight w:val="0"/>
                                                              <w:marTop w:val="0"/>
                                                              <w:marBottom w:val="0"/>
                                                              <w:divBdr>
                                                                <w:top w:val="none" w:sz="0" w:space="0" w:color="auto"/>
                                                                <w:left w:val="none" w:sz="0" w:space="0" w:color="auto"/>
                                                                <w:bottom w:val="none" w:sz="0" w:space="0" w:color="auto"/>
                                                                <w:right w:val="none" w:sz="0" w:space="0" w:color="auto"/>
                                                              </w:divBdr>
                                                              <w:divsChild>
                                                                <w:div w:id="1889029549">
                                                                  <w:marLeft w:val="0"/>
                                                                  <w:marRight w:val="0"/>
                                                                  <w:marTop w:val="0"/>
                                                                  <w:marBottom w:val="0"/>
                                                                  <w:divBdr>
                                                                    <w:top w:val="none" w:sz="0" w:space="0" w:color="auto"/>
                                                                    <w:left w:val="none" w:sz="0" w:space="0" w:color="auto"/>
                                                                    <w:bottom w:val="none" w:sz="0" w:space="0" w:color="auto"/>
                                                                    <w:right w:val="none" w:sz="0" w:space="0" w:color="auto"/>
                                                                  </w:divBdr>
                                                                  <w:divsChild>
                                                                    <w:div w:id="81031559">
                                                                      <w:marLeft w:val="0"/>
                                                                      <w:marRight w:val="0"/>
                                                                      <w:marTop w:val="0"/>
                                                                      <w:marBottom w:val="0"/>
                                                                      <w:divBdr>
                                                                        <w:top w:val="none" w:sz="0" w:space="0" w:color="auto"/>
                                                                        <w:left w:val="none" w:sz="0" w:space="0" w:color="auto"/>
                                                                        <w:bottom w:val="none" w:sz="0" w:space="0" w:color="auto"/>
                                                                        <w:right w:val="none" w:sz="0" w:space="0" w:color="auto"/>
                                                                      </w:divBdr>
                                                                      <w:divsChild>
                                                                        <w:div w:id="1291014253">
                                                                          <w:marLeft w:val="0"/>
                                                                          <w:marRight w:val="0"/>
                                                                          <w:marTop w:val="0"/>
                                                                          <w:marBottom w:val="0"/>
                                                                          <w:divBdr>
                                                                            <w:top w:val="none" w:sz="0" w:space="0" w:color="auto"/>
                                                                            <w:left w:val="none" w:sz="0" w:space="0" w:color="auto"/>
                                                                            <w:bottom w:val="none" w:sz="0" w:space="0" w:color="auto"/>
                                                                            <w:right w:val="none" w:sz="0" w:space="0" w:color="auto"/>
                                                                          </w:divBdr>
                                                                          <w:divsChild>
                                                                            <w:div w:id="1466267881">
                                                                              <w:marLeft w:val="0"/>
                                                                              <w:marRight w:val="0"/>
                                                                              <w:marTop w:val="0"/>
                                                                              <w:marBottom w:val="0"/>
                                                                              <w:divBdr>
                                                                                <w:top w:val="none" w:sz="0" w:space="0" w:color="auto"/>
                                                                                <w:left w:val="none" w:sz="0" w:space="0" w:color="auto"/>
                                                                                <w:bottom w:val="none" w:sz="0" w:space="0" w:color="auto"/>
                                                                                <w:right w:val="none" w:sz="0" w:space="0" w:color="auto"/>
                                                                              </w:divBdr>
                                                                            </w:div>
                                                                            <w:div w:id="912933888">
                                                                              <w:marLeft w:val="0"/>
                                                                              <w:marRight w:val="0"/>
                                                                              <w:marTop w:val="0"/>
                                                                              <w:marBottom w:val="0"/>
                                                                              <w:divBdr>
                                                                                <w:top w:val="none" w:sz="0" w:space="0" w:color="auto"/>
                                                                                <w:left w:val="none" w:sz="0" w:space="0" w:color="auto"/>
                                                                                <w:bottom w:val="none" w:sz="0" w:space="0" w:color="auto"/>
                                                                                <w:right w:val="none" w:sz="0" w:space="0" w:color="auto"/>
                                                                              </w:divBdr>
                                                                            </w:div>
                                                                          </w:divsChild>
                                                                        </w:div>
                                                                        <w:div w:id="3032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1317">
                                                              <w:marLeft w:val="0"/>
                                                              <w:marRight w:val="0"/>
                                                              <w:marTop w:val="0"/>
                                                              <w:marBottom w:val="0"/>
                                                              <w:divBdr>
                                                                <w:top w:val="none" w:sz="0" w:space="0" w:color="auto"/>
                                                                <w:left w:val="none" w:sz="0" w:space="0" w:color="auto"/>
                                                                <w:bottom w:val="none" w:sz="0" w:space="0" w:color="auto"/>
                                                                <w:right w:val="none" w:sz="0" w:space="0" w:color="auto"/>
                                                              </w:divBdr>
                                                              <w:divsChild>
                                                                <w:div w:id="551045133">
                                                                  <w:marLeft w:val="0"/>
                                                                  <w:marRight w:val="0"/>
                                                                  <w:marTop w:val="0"/>
                                                                  <w:marBottom w:val="0"/>
                                                                  <w:divBdr>
                                                                    <w:top w:val="none" w:sz="0" w:space="0" w:color="auto"/>
                                                                    <w:left w:val="none" w:sz="0" w:space="0" w:color="auto"/>
                                                                    <w:bottom w:val="none" w:sz="0" w:space="0" w:color="auto"/>
                                                                    <w:right w:val="none" w:sz="0" w:space="0" w:color="auto"/>
                                                                  </w:divBdr>
                                                                  <w:divsChild>
                                                                    <w:div w:id="1952475181">
                                                                      <w:marLeft w:val="0"/>
                                                                      <w:marRight w:val="0"/>
                                                                      <w:marTop w:val="0"/>
                                                                      <w:marBottom w:val="0"/>
                                                                      <w:divBdr>
                                                                        <w:top w:val="none" w:sz="0" w:space="0" w:color="auto"/>
                                                                        <w:left w:val="none" w:sz="0" w:space="0" w:color="auto"/>
                                                                        <w:bottom w:val="none" w:sz="0" w:space="0" w:color="auto"/>
                                                                        <w:right w:val="none" w:sz="0" w:space="0" w:color="auto"/>
                                                                      </w:divBdr>
                                                                      <w:divsChild>
                                                                        <w:div w:id="2006861747">
                                                                          <w:marLeft w:val="0"/>
                                                                          <w:marRight w:val="0"/>
                                                                          <w:marTop w:val="0"/>
                                                                          <w:marBottom w:val="0"/>
                                                                          <w:divBdr>
                                                                            <w:top w:val="none" w:sz="0" w:space="0" w:color="auto"/>
                                                                            <w:left w:val="none" w:sz="0" w:space="0" w:color="auto"/>
                                                                            <w:bottom w:val="none" w:sz="0" w:space="0" w:color="auto"/>
                                                                            <w:right w:val="none" w:sz="0" w:space="0" w:color="auto"/>
                                                                          </w:divBdr>
                                                                          <w:divsChild>
                                                                            <w:div w:id="1317951270">
                                                                              <w:marLeft w:val="0"/>
                                                                              <w:marRight w:val="0"/>
                                                                              <w:marTop w:val="0"/>
                                                                              <w:marBottom w:val="0"/>
                                                                              <w:divBdr>
                                                                                <w:top w:val="none" w:sz="0" w:space="0" w:color="auto"/>
                                                                                <w:left w:val="none" w:sz="0" w:space="0" w:color="auto"/>
                                                                                <w:bottom w:val="none" w:sz="0" w:space="0" w:color="auto"/>
                                                                                <w:right w:val="none" w:sz="0" w:space="0" w:color="auto"/>
                                                                              </w:divBdr>
                                                                            </w:div>
                                                                          </w:divsChild>
                                                                        </w:div>
                                                                        <w:div w:id="894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9187">
                                                              <w:marLeft w:val="0"/>
                                                              <w:marRight w:val="0"/>
                                                              <w:marTop w:val="0"/>
                                                              <w:marBottom w:val="0"/>
                                                              <w:divBdr>
                                                                <w:top w:val="none" w:sz="0" w:space="0" w:color="auto"/>
                                                                <w:left w:val="none" w:sz="0" w:space="0" w:color="auto"/>
                                                                <w:bottom w:val="none" w:sz="0" w:space="0" w:color="auto"/>
                                                                <w:right w:val="none" w:sz="0" w:space="0" w:color="auto"/>
                                                              </w:divBdr>
                                                              <w:divsChild>
                                                                <w:div w:id="1168711509">
                                                                  <w:marLeft w:val="0"/>
                                                                  <w:marRight w:val="0"/>
                                                                  <w:marTop w:val="0"/>
                                                                  <w:marBottom w:val="0"/>
                                                                  <w:divBdr>
                                                                    <w:top w:val="none" w:sz="0" w:space="0" w:color="auto"/>
                                                                    <w:left w:val="none" w:sz="0" w:space="0" w:color="auto"/>
                                                                    <w:bottom w:val="none" w:sz="0" w:space="0" w:color="auto"/>
                                                                    <w:right w:val="none" w:sz="0" w:space="0" w:color="auto"/>
                                                                  </w:divBdr>
                                                                  <w:divsChild>
                                                                    <w:div w:id="1681541537">
                                                                      <w:marLeft w:val="0"/>
                                                                      <w:marRight w:val="0"/>
                                                                      <w:marTop w:val="0"/>
                                                                      <w:marBottom w:val="0"/>
                                                                      <w:divBdr>
                                                                        <w:top w:val="none" w:sz="0" w:space="0" w:color="auto"/>
                                                                        <w:left w:val="none" w:sz="0" w:space="0" w:color="auto"/>
                                                                        <w:bottom w:val="none" w:sz="0" w:space="0" w:color="auto"/>
                                                                        <w:right w:val="none" w:sz="0" w:space="0" w:color="auto"/>
                                                                      </w:divBdr>
                                                                      <w:divsChild>
                                                                        <w:div w:id="3931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26083">
                                                              <w:marLeft w:val="0"/>
                                                              <w:marRight w:val="0"/>
                                                              <w:marTop w:val="0"/>
                                                              <w:marBottom w:val="0"/>
                                                              <w:divBdr>
                                                                <w:top w:val="none" w:sz="0" w:space="0" w:color="auto"/>
                                                                <w:left w:val="none" w:sz="0" w:space="0" w:color="auto"/>
                                                                <w:bottom w:val="none" w:sz="0" w:space="0" w:color="auto"/>
                                                                <w:right w:val="none" w:sz="0" w:space="0" w:color="auto"/>
                                                              </w:divBdr>
                                                              <w:divsChild>
                                                                <w:div w:id="1411270237">
                                                                  <w:marLeft w:val="0"/>
                                                                  <w:marRight w:val="0"/>
                                                                  <w:marTop w:val="0"/>
                                                                  <w:marBottom w:val="0"/>
                                                                  <w:divBdr>
                                                                    <w:top w:val="none" w:sz="0" w:space="0" w:color="auto"/>
                                                                    <w:left w:val="none" w:sz="0" w:space="0" w:color="auto"/>
                                                                    <w:bottom w:val="none" w:sz="0" w:space="0" w:color="auto"/>
                                                                    <w:right w:val="none" w:sz="0" w:space="0" w:color="auto"/>
                                                                  </w:divBdr>
                                                                  <w:divsChild>
                                                                    <w:div w:id="908535846">
                                                                      <w:marLeft w:val="0"/>
                                                                      <w:marRight w:val="0"/>
                                                                      <w:marTop w:val="0"/>
                                                                      <w:marBottom w:val="0"/>
                                                                      <w:divBdr>
                                                                        <w:top w:val="none" w:sz="0" w:space="0" w:color="auto"/>
                                                                        <w:left w:val="none" w:sz="0" w:space="0" w:color="auto"/>
                                                                        <w:bottom w:val="none" w:sz="0" w:space="0" w:color="auto"/>
                                                                        <w:right w:val="none" w:sz="0" w:space="0" w:color="auto"/>
                                                                      </w:divBdr>
                                                                      <w:divsChild>
                                                                        <w:div w:id="5811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04121">
      <w:bodyDiv w:val="1"/>
      <w:marLeft w:val="0"/>
      <w:marRight w:val="0"/>
      <w:marTop w:val="0"/>
      <w:marBottom w:val="0"/>
      <w:divBdr>
        <w:top w:val="none" w:sz="0" w:space="0" w:color="auto"/>
        <w:left w:val="none" w:sz="0" w:space="0" w:color="auto"/>
        <w:bottom w:val="none" w:sz="0" w:space="0" w:color="auto"/>
        <w:right w:val="none" w:sz="0" w:space="0" w:color="auto"/>
      </w:divBdr>
      <w:divsChild>
        <w:div w:id="180165957">
          <w:marLeft w:val="0"/>
          <w:marRight w:val="0"/>
          <w:marTop w:val="0"/>
          <w:marBottom w:val="0"/>
          <w:divBdr>
            <w:top w:val="none" w:sz="0" w:space="0" w:color="auto"/>
            <w:left w:val="none" w:sz="0" w:space="0" w:color="auto"/>
            <w:bottom w:val="none" w:sz="0" w:space="0" w:color="auto"/>
            <w:right w:val="none" w:sz="0" w:space="0" w:color="auto"/>
          </w:divBdr>
          <w:divsChild>
            <w:div w:id="1697072707">
              <w:marLeft w:val="0"/>
              <w:marRight w:val="0"/>
              <w:marTop w:val="0"/>
              <w:marBottom w:val="0"/>
              <w:divBdr>
                <w:top w:val="none" w:sz="0" w:space="0" w:color="auto"/>
                <w:left w:val="none" w:sz="0" w:space="0" w:color="auto"/>
                <w:bottom w:val="none" w:sz="0" w:space="0" w:color="auto"/>
                <w:right w:val="none" w:sz="0" w:space="0" w:color="auto"/>
              </w:divBdr>
              <w:divsChild>
                <w:div w:id="55050413">
                  <w:marLeft w:val="0"/>
                  <w:marRight w:val="0"/>
                  <w:marTop w:val="0"/>
                  <w:marBottom w:val="0"/>
                  <w:divBdr>
                    <w:top w:val="none" w:sz="0" w:space="0" w:color="auto"/>
                    <w:left w:val="none" w:sz="0" w:space="0" w:color="auto"/>
                    <w:bottom w:val="none" w:sz="0" w:space="0" w:color="auto"/>
                    <w:right w:val="none" w:sz="0" w:space="0" w:color="auto"/>
                  </w:divBdr>
                  <w:divsChild>
                    <w:div w:id="601454697">
                      <w:marLeft w:val="0"/>
                      <w:marRight w:val="0"/>
                      <w:marTop w:val="0"/>
                      <w:marBottom w:val="0"/>
                      <w:divBdr>
                        <w:top w:val="none" w:sz="0" w:space="0" w:color="auto"/>
                        <w:left w:val="none" w:sz="0" w:space="0" w:color="auto"/>
                        <w:bottom w:val="none" w:sz="0" w:space="0" w:color="auto"/>
                        <w:right w:val="none" w:sz="0" w:space="0" w:color="auto"/>
                      </w:divBdr>
                      <w:divsChild>
                        <w:div w:id="1271351946">
                          <w:marLeft w:val="0"/>
                          <w:marRight w:val="0"/>
                          <w:marTop w:val="0"/>
                          <w:marBottom w:val="0"/>
                          <w:divBdr>
                            <w:top w:val="none" w:sz="0" w:space="0" w:color="auto"/>
                            <w:left w:val="none" w:sz="0" w:space="0" w:color="auto"/>
                            <w:bottom w:val="none" w:sz="0" w:space="0" w:color="auto"/>
                            <w:right w:val="none" w:sz="0" w:space="0" w:color="auto"/>
                          </w:divBdr>
                          <w:divsChild>
                            <w:div w:id="2047755788">
                              <w:marLeft w:val="0"/>
                              <w:marRight w:val="0"/>
                              <w:marTop w:val="0"/>
                              <w:marBottom w:val="0"/>
                              <w:divBdr>
                                <w:top w:val="none" w:sz="0" w:space="0" w:color="auto"/>
                                <w:left w:val="none" w:sz="0" w:space="0" w:color="auto"/>
                                <w:bottom w:val="none" w:sz="0" w:space="0" w:color="auto"/>
                                <w:right w:val="none" w:sz="0" w:space="0" w:color="auto"/>
                              </w:divBdr>
                              <w:divsChild>
                                <w:div w:id="1311132493">
                                  <w:marLeft w:val="0"/>
                                  <w:marRight w:val="0"/>
                                  <w:marTop w:val="0"/>
                                  <w:marBottom w:val="0"/>
                                  <w:divBdr>
                                    <w:top w:val="none" w:sz="0" w:space="0" w:color="auto"/>
                                    <w:left w:val="none" w:sz="0" w:space="0" w:color="auto"/>
                                    <w:bottom w:val="none" w:sz="0" w:space="0" w:color="auto"/>
                                    <w:right w:val="none" w:sz="0" w:space="0" w:color="auto"/>
                                  </w:divBdr>
                                  <w:divsChild>
                                    <w:div w:id="1008871652">
                                      <w:marLeft w:val="0"/>
                                      <w:marRight w:val="0"/>
                                      <w:marTop w:val="0"/>
                                      <w:marBottom w:val="0"/>
                                      <w:divBdr>
                                        <w:top w:val="none" w:sz="0" w:space="0" w:color="auto"/>
                                        <w:left w:val="none" w:sz="0" w:space="0" w:color="auto"/>
                                        <w:bottom w:val="none" w:sz="0" w:space="0" w:color="auto"/>
                                        <w:right w:val="none" w:sz="0" w:space="0" w:color="auto"/>
                                      </w:divBdr>
                                      <w:divsChild>
                                        <w:div w:id="1625770214">
                                          <w:marLeft w:val="0"/>
                                          <w:marRight w:val="0"/>
                                          <w:marTop w:val="0"/>
                                          <w:marBottom w:val="0"/>
                                          <w:divBdr>
                                            <w:top w:val="none" w:sz="0" w:space="0" w:color="auto"/>
                                            <w:left w:val="none" w:sz="0" w:space="0" w:color="auto"/>
                                            <w:bottom w:val="none" w:sz="0" w:space="0" w:color="auto"/>
                                            <w:right w:val="none" w:sz="0" w:space="0" w:color="auto"/>
                                          </w:divBdr>
                                          <w:divsChild>
                                            <w:div w:id="1712874345">
                                              <w:marLeft w:val="0"/>
                                              <w:marRight w:val="0"/>
                                              <w:marTop w:val="0"/>
                                              <w:marBottom w:val="0"/>
                                              <w:divBdr>
                                                <w:top w:val="none" w:sz="0" w:space="0" w:color="auto"/>
                                                <w:left w:val="none" w:sz="0" w:space="0" w:color="auto"/>
                                                <w:bottom w:val="none" w:sz="0" w:space="0" w:color="auto"/>
                                                <w:right w:val="none" w:sz="0" w:space="0" w:color="auto"/>
                                              </w:divBdr>
                                              <w:divsChild>
                                                <w:div w:id="1786148234">
                                                  <w:marLeft w:val="0"/>
                                                  <w:marRight w:val="0"/>
                                                  <w:marTop w:val="0"/>
                                                  <w:marBottom w:val="0"/>
                                                  <w:divBdr>
                                                    <w:top w:val="none" w:sz="0" w:space="0" w:color="auto"/>
                                                    <w:left w:val="none" w:sz="0" w:space="0" w:color="auto"/>
                                                    <w:bottom w:val="none" w:sz="0" w:space="0" w:color="auto"/>
                                                    <w:right w:val="none" w:sz="0" w:space="0" w:color="auto"/>
                                                  </w:divBdr>
                                                  <w:divsChild>
                                                    <w:div w:id="428962840">
                                                      <w:marLeft w:val="0"/>
                                                      <w:marRight w:val="0"/>
                                                      <w:marTop w:val="0"/>
                                                      <w:marBottom w:val="0"/>
                                                      <w:divBdr>
                                                        <w:top w:val="none" w:sz="0" w:space="0" w:color="auto"/>
                                                        <w:left w:val="none" w:sz="0" w:space="0" w:color="auto"/>
                                                        <w:bottom w:val="none" w:sz="0" w:space="0" w:color="auto"/>
                                                        <w:right w:val="none" w:sz="0" w:space="0" w:color="auto"/>
                                                      </w:divBdr>
                                                      <w:divsChild>
                                                        <w:div w:id="1272786768">
                                                          <w:marLeft w:val="0"/>
                                                          <w:marRight w:val="0"/>
                                                          <w:marTop w:val="0"/>
                                                          <w:marBottom w:val="0"/>
                                                          <w:divBdr>
                                                            <w:top w:val="none" w:sz="0" w:space="0" w:color="auto"/>
                                                            <w:left w:val="none" w:sz="0" w:space="0" w:color="auto"/>
                                                            <w:bottom w:val="none" w:sz="0" w:space="0" w:color="auto"/>
                                                            <w:right w:val="none" w:sz="0" w:space="0" w:color="auto"/>
                                                          </w:divBdr>
                                                          <w:divsChild>
                                                            <w:div w:id="655961713">
                                                              <w:marLeft w:val="0"/>
                                                              <w:marRight w:val="0"/>
                                                              <w:marTop w:val="0"/>
                                                              <w:marBottom w:val="0"/>
                                                              <w:divBdr>
                                                                <w:top w:val="none" w:sz="0" w:space="0" w:color="auto"/>
                                                                <w:left w:val="none" w:sz="0" w:space="0" w:color="auto"/>
                                                                <w:bottom w:val="none" w:sz="0" w:space="0" w:color="auto"/>
                                                                <w:right w:val="none" w:sz="0" w:space="0" w:color="auto"/>
                                                              </w:divBdr>
                                                              <w:divsChild>
                                                                <w:div w:id="1415131511">
                                                                  <w:marLeft w:val="0"/>
                                                                  <w:marRight w:val="0"/>
                                                                  <w:marTop w:val="0"/>
                                                                  <w:marBottom w:val="0"/>
                                                                  <w:divBdr>
                                                                    <w:top w:val="none" w:sz="0" w:space="0" w:color="auto"/>
                                                                    <w:left w:val="none" w:sz="0" w:space="0" w:color="auto"/>
                                                                    <w:bottom w:val="none" w:sz="0" w:space="0" w:color="auto"/>
                                                                    <w:right w:val="none" w:sz="0" w:space="0" w:color="auto"/>
                                                                  </w:divBdr>
                                                                  <w:divsChild>
                                                                    <w:div w:id="1265963892">
                                                                      <w:marLeft w:val="0"/>
                                                                      <w:marRight w:val="0"/>
                                                                      <w:marTop w:val="0"/>
                                                                      <w:marBottom w:val="0"/>
                                                                      <w:divBdr>
                                                                        <w:top w:val="none" w:sz="0" w:space="0" w:color="auto"/>
                                                                        <w:left w:val="none" w:sz="0" w:space="0" w:color="auto"/>
                                                                        <w:bottom w:val="none" w:sz="0" w:space="0" w:color="auto"/>
                                                                        <w:right w:val="none" w:sz="0" w:space="0" w:color="auto"/>
                                                                      </w:divBdr>
                                                                      <w:divsChild>
                                                                        <w:div w:id="1676691824">
                                                                          <w:marLeft w:val="0"/>
                                                                          <w:marRight w:val="0"/>
                                                                          <w:marTop w:val="0"/>
                                                                          <w:marBottom w:val="0"/>
                                                                          <w:divBdr>
                                                                            <w:top w:val="none" w:sz="0" w:space="0" w:color="auto"/>
                                                                            <w:left w:val="none" w:sz="0" w:space="0" w:color="auto"/>
                                                                            <w:bottom w:val="none" w:sz="0" w:space="0" w:color="auto"/>
                                                                            <w:right w:val="none" w:sz="0" w:space="0" w:color="auto"/>
                                                                          </w:divBdr>
                                                                          <w:divsChild>
                                                                            <w:div w:id="1254044533">
                                                                              <w:marLeft w:val="0"/>
                                                                              <w:marRight w:val="0"/>
                                                                              <w:marTop w:val="0"/>
                                                                              <w:marBottom w:val="0"/>
                                                                              <w:divBdr>
                                                                                <w:top w:val="none" w:sz="0" w:space="0" w:color="auto"/>
                                                                                <w:left w:val="none" w:sz="0" w:space="0" w:color="auto"/>
                                                                                <w:bottom w:val="none" w:sz="0" w:space="0" w:color="auto"/>
                                                                                <w:right w:val="none" w:sz="0" w:space="0" w:color="auto"/>
                                                                              </w:divBdr>
                                                                            </w:div>
                                                                            <w:div w:id="513232003">
                                                                              <w:marLeft w:val="0"/>
                                                                              <w:marRight w:val="0"/>
                                                                              <w:marTop w:val="0"/>
                                                                              <w:marBottom w:val="0"/>
                                                                              <w:divBdr>
                                                                                <w:top w:val="none" w:sz="0" w:space="0" w:color="auto"/>
                                                                                <w:left w:val="none" w:sz="0" w:space="0" w:color="auto"/>
                                                                                <w:bottom w:val="none" w:sz="0" w:space="0" w:color="auto"/>
                                                                                <w:right w:val="none" w:sz="0" w:space="0" w:color="auto"/>
                                                                              </w:divBdr>
                                                                            </w:div>
                                                                          </w:divsChild>
                                                                        </w:div>
                                                                        <w:div w:id="16098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019336">
      <w:bodyDiv w:val="1"/>
      <w:marLeft w:val="0"/>
      <w:marRight w:val="0"/>
      <w:marTop w:val="0"/>
      <w:marBottom w:val="0"/>
      <w:divBdr>
        <w:top w:val="none" w:sz="0" w:space="0" w:color="auto"/>
        <w:left w:val="none" w:sz="0" w:space="0" w:color="auto"/>
        <w:bottom w:val="none" w:sz="0" w:space="0" w:color="auto"/>
        <w:right w:val="none" w:sz="0" w:space="0" w:color="auto"/>
      </w:divBdr>
      <w:divsChild>
        <w:div w:id="56786322">
          <w:marLeft w:val="0"/>
          <w:marRight w:val="0"/>
          <w:marTop w:val="0"/>
          <w:marBottom w:val="0"/>
          <w:divBdr>
            <w:top w:val="none" w:sz="0" w:space="0" w:color="auto"/>
            <w:left w:val="none" w:sz="0" w:space="0" w:color="auto"/>
            <w:bottom w:val="none" w:sz="0" w:space="0" w:color="auto"/>
            <w:right w:val="none" w:sz="0" w:space="0" w:color="auto"/>
          </w:divBdr>
          <w:divsChild>
            <w:div w:id="1269777950">
              <w:marLeft w:val="0"/>
              <w:marRight w:val="0"/>
              <w:marTop w:val="0"/>
              <w:marBottom w:val="0"/>
              <w:divBdr>
                <w:top w:val="none" w:sz="0" w:space="0" w:color="auto"/>
                <w:left w:val="none" w:sz="0" w:space="0" w:color="auto"/>
                <w:bottom w:val="none" w:sz="0" w:space="0" w:color="auto"/>
                <w:right w:val="none" w:sz="0" w:space="0" w:color="auto"/>
              </w:divBdr>
              <w:divsChild>
                <w:div w:id="1930649915">
                  <w:marLeft w:val="0"/>
                  <w:marRight w:val="0"/>
                  <w:marTop w:val="0"/>
                  <w:marBottom w:val="0"/>
                  <w:divBdr>
                    <w:top w:val="none" w:sz="0" w:space="0" w:color="auto"/>
                    <w:left w:val="none" w:sz="0" w:space="0" w:color="auto"/>
                    <w:bottom w:val="none" w:sz="0" w:space="0" w:color="auto"/>
                    <w:right w:val="none" w:sz="0" w:space="0" w:color="auto"/>
                  </w:divBdr>
                  <w:divsChild>
                    <w:div w:id="259726628">
                      <w:marLeft w:val="0"/>
                      <w:marRight w:val="0"/>
                      <w:marTop w:val="0"/>
                      <w:marBottom w:val="0"/>
                      <w:divBdr>
                        <w:top w:val="none" w:sz="0" w:space="0" w:color="auto"/>
                        <w:left w:val="none" w:sz="0" w:space="0" w:color="auto"/>
                        <w:bottom w:val="none" w:sz="0" w:space="0" w:color="auto"/>
                        <w:right w:val="none" w:sz="0" w:space="0" w:color="auto"/>
                      </w:divBdr>
                      <w:divsChild>
                        <w:div w:id="2020572466">
                          <w:marLeft w:val="0"/>
                          <w:marRight w:val="0"/>
                          <w:marTop w:val="0"/>
                          <w:marBottom w:val="0"/>
                          <w:divBdr>
                            <w:top w:val="none" w:sz="0" w:space="0" w:color="auto"/>
                            <w:left w:val="none" w:sz="0" w:space="0" w:color="auto"/>
                            <w:bottom w:val="none" w:sz="0" w:space="0" w:color="auto"/>
                            <w:right w:val="none" w:sz="0" w:space="0" w:color="auto"/>
                          </w:divBdr>
                          <w:divsChild>
                            <w:div w:id="919758521">
                              <w:marLeft w:val="0"/>
                              <w:marRight w:val="0"/>
                              <w:marTop w:val="0"/>
                              <w:marBottom w:val="0"/>
                              <w:divBdr>
                                <w:top w:val="none" w:sz="0" w:space="0" w:color="auto"/>
                                <w:left w:val="none" w:sz="0" w:space="0" w:color="auto"/>
                                <w:bottom w:val="none" w:sz="0" w:space="0" w:color="auto"/>
                                <w:right w:val="none" w:sz="0" w:space="0" w:color="auto"/>
                              </w:divBdr>
                              <w:divsChild>
                                <w:div w:id="609168468">
                                  <w:marLeft w:val="0"/>
                                  <w:marRight w:val="0"/>
                                  <w:marTop w:val="0"/>
                                  <w:marBottom w:val="0"/>
                                  <w:divBdr>
                                    <w:top w:val="none" w:sz="0" w:space="0" w:color="auto"/>
                                    <w:left w:val="none" w:sz="0" w:space="0" w:color="auto"/>
                                    <w:bottom w:val="none" w:sz="0" w:space="0" w:color="auto"/>
                                    <w:right w:val="none" w:sz="0" w:space="0" w:color="auto"/>
                                  </w:divBdr>
                                  <w:divsChild>
                                    <w:div w:id="2058509549">
                                      <w:marLeft w:val="0"/>
                                      <w:marRight w:val="0"/>
                                      <w:marTop w:val="0"/>
                                      <w:marBottom w:val="0"/>
                                      <w:divBdr>
                                        <w:top w:val="none" w:sz="0" w:space="0" w:color="auto"/>
                                        <w:left w:val="none" w:sz="0" w:space="0" w:color="auto"/>
                                        <w:bottom w:val="none" w:sz="0" w:space="0" w:color="auto"/>
                                        <w:right w:val="none" w:sz="0" w:space="0" w:color="auto"/>
                                      </w:divBdr>
                                      <w:divsChild>
                                        <w:div w:id="1543864095">
                                          <w:marLeft w:val="0"/>
                                          <w:marRight w:val="0"/>
                                          <w:marTop w:val="0"/>
                                          <w:marBottom w:val="0"/>
                                          <w:divBdr>
                                            <w:top w:val="none" w:sz="0" w:space="0" w:color="auto"/>
                                            <w:left w:val="none" w:sz="0" w:space="0" w:color="auto"/>
                                            <w:bottom w:val="none" w:sz="0" w:space="0" w:color="auto"/>
                                            <w:right w:val="none" w:sz="0" w:space="0" w:color="auto"/>
                                          </w:divBdr>
                                          <w:divsChild>
                                            <w:div w:id="1148354157">
                                              <w:marLeft w:val="0"/>
                                              <w:marRight w:val="0"/>
                                              <w:marTop w:val="0"/>
                                              <w:marBottom w:val="0"/>
                                              <w:divBdr>
                                                <w:top w:val="none" w:sz="0" w:space="0" w:color="auto"/>
                                                <w:left w:val="none" w:sz="0" w:space="0" w:color="auto"/>
                                                <w:bottom w:val="none" w:sz="0" w:space="0" w:color="auto"/>
                                                <w:right w:val="none" w:sz="0" w:space="0" w:color="auto"/>
                                              </w:divBdr>
                                              <w:divsChild>
                                                <w:div w:id="714425464">
                                                  <w:marLeft w:val="0"/>
                                                  <w:marRight w:val="0"/>
                                                  <w:marTop w:val="0"/>
                                                  <w:marBottom w:val="0"/>
                                                  <w:divBdr>
                                                    <w:top w:val="none" w:sz="0" w:space="0" w:color="auto"/>
                                                    <w:left w:val="none" w:sz="0" w:space="0" w:color="auto"/>
                                                    <w:bottom w:val="none" w:sz="0" w:space="0" w:color="auto"/>
                                                    <w:right w:val="none" w:sz="0" w:space="0" w:color="auto"/>
                                                  </w:divBdr>
                                                  <w:divsChild>
                                                    <w:div w:id="1574898506">
                                                      <w:marLeft w:val="0"/>
                                                      <w:marRight w:val="0"/>
                                                      <w:marTop w:val="0"/>
                                                      <w:marBottom w:val="0"/>
                                                      <w:divBdr>
                                                        <w:top w:val="none" w:sz="0" w:space="0" w:color="auto"/>
                                                        <w:left w:val="none" w:sz="0" w:space="0" w:color="auto"/>
                                                        <w:bottom w:val="none" w:sz="0" w:space="0" w:color="auto"/>
                                                        <w:right w:val="none" w:sz="0" w:space="0" w:color="auto"/>
                                                      </w:divBdr>
                                                      <w:divsChild>
                                                        <w:div w:id="1732344132">
                                                          <w:marLeft w:val="0"/>
                                                          <w:marRight w:val="0"/>
                                                          <w:marTop w:val="0"/>
                                                          <w:marBottom w:val="0"/>
                                                          <w:divBdr>
                                                            <w:top w:val="none" w:sz="0" w:space="0" w:color="auto"/>
                                                            <w:left w:val="none" w:sz="0" w:space="0" w:color="auto"/>
                                                            <w:bottom w:val="none" w:sz="0" w:space="0" w:color="auto"/>
                                                            <w:right w:val="none" w:sz="0" w:space="0" w:color="auto"/>
                                                          </w:divBdr>
                                                          <w:divsChild>
                                                            <w:div w:id="1842549991">
                                                              <w:marLeft w:val="0"/>
                                                              <w:marRight w:val="0"/>
                                                              <w:marTop w:val="0"/>
                                                              <w:marBottom w:val="0"/>
                                                              <w:divBdr>
                                                                <w:top w:val="none" w:sz="0" w:space="0" w:color="auto"/>
                                                                <w:left w:val="none" w:sz="0" w:space="0" w:color="auto"/>
                                                                <w:bottom w:val="none" w:sz="0" w:space="0" w:color="auto"/>
                                                                <w:right w:val="none" w:sz="0" w:space="0" w:color="auto"/>
                                                              </w:divBdr>
                                                              <w:divsChild>
                                                                <w:div w:id="1569420859">
                                                                  <w:marLeft w:val="0"/>
                                                                  <w:marRight w:val="0"/>
                                                                  <w:marTop w:val="0"/>
                                                                  <w:marBottom w:val="0"/>
                                                                  <w:divBdr>
                                                                    <w:top w:val="none" w:sz="0" w:space="0" w:color="auto"/>
                                                                    <w:left w:val="none" w:sz="0" w:space="0" w:color="auto"/>
                                                                    <w:bottom w:val="none" w:sz="0" w:space="0" w:color="auto"/>
                                                                    <w:right w:val="none" w:sz="0" w:space="0" w:color="auto"/>
                                                                  </w:divBdr>
                                                                  <w:divsChild>
                                                                    <w:div w:id="1648970963">
                                                                      <w:marLeft w:val="0"/>
                                                                      <w:marRight w:val="0"/>
                                                                      <w:marTop w:val="0"/>
                                                                      <w:marBottom w:val="0"/>
                                                                      <w:divBdr>
                                                                        <w:top w:val="none" w:sz="0" w:space="0" w:color="auto"/>
                                                                        <w:left w:val="none" w:sz="0" w:space="0" w:color="auto"/>
                                                                        <w:bottom w:val="none" w:sz="0" w:space="0" w:color="auto"/>
                                                                        <w:right w:val="none" w:sz="0" w:space="0" w:color="auto"/>
                                                                      </w:divBdr>
                                                                      <w:divsChild>
                                                                        <w:div w:id="1794324055">
                                                                          <w:marLeft w:val="0"/>
                                                                          <w:marRight w:val="0"/>
                                                                          <w:marTop w:val="0"/>
                                                                          <w:marBottom w:val="0"/>
                                                                          <w:divBdr>
                                                                            <w:top w:val="none" w:sz="0" w:space="0" w:color="auto"/>
                                                                            <w:left w:val="none" w:sz="0" w:space="0" w:color="auto"/>
                                                                            <w:bottom w:val="none" w:sz="0" w:space="0" w:color="auto"/>
                                                                            <w:right w:val="none" w:sz="0" w:space="0" w:color="auto"/>
                                                                          </w:divBdr>
                                                                          <w:divsChild>
                                                                            <w:div w:id="1182360979">
                                                                              <w:marLeft w:val="0"/>
                                                                              <w:marRight w:val="0"/>
                                                                              <w:marTop w:val="0"/>
                                                                              <w:marBottom w:val="0"/>
                                                                              <w:divBdr>
                                                                                <w:top w:val="none" w:sz="0" w:space="0" w:color="auto"/>
                                                                                <w:left w:val="none" w:sz="0" w:space="0" w:color="auto"/>
                                                                                <w:bottom w:val="none" w:sz="0" w:space="0" w:color="auto"/>
                                                                                <w:right w:val="none" w:sz="0" w:space="0" w:color="auto"/>
                                                                              </w:divBdr>
                                                                            </w:div>
                                                                            <w:div w:id="1661495202">
                                                                              <w:marLeft w:val="0"/>
                                                                              <w:marRight w:val="0"/>
                                                                              <w:marTop w:val="0"/>
                                                                              <w:marBottom w:val="0"/>
                                                                              <w:divBdr>
                                                                                <w:top w:val="none" w:sz="0" w:space="0" w:color="auto"/>
                                                                                <w:left w:val="none" w:sz="0" w:space="0" w:color="auto"/>
                                                                                <w:bottom w:val="none" w:sz="0" w:space="0" w:color="auto"/>
                                                                                <w:right w:val="none" w:sz="0" w:space="0" w:color="auto"/>
                                                                              </w:divBdr>
                                                                            </w:div>
                                                                          </w:divsChild>
                                                                        </w:div>
                                                                        <w:div w:id="1048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358894">
      <w:bodyDiv w:val="1"/>
      <w:marLeft w:val="0"/>
      <w:marRight w:val="0"/>
      <w:marTop w:val="0"/>
      <w:marBottom w:val="0"/>
      <w:divBdr>
        <w:top w:val="none" w:sz="0" w:space="0" w:color="auto"/>
        <w:left w:val="none" w:sz="0" w:space="0" w:color="auto"/>
        <w:bottom w:val="none" w:sz="0" w:space="0" w:color="auto"/>
        <w:right w:val="none" w:sz="0" w:space="0" w:color="auto"/>
      </w:divBdr>
      <w:divsChild>
        <w:div w:id="691882164">
          <w:marLeft w:val="720"/>
          <w:marRight w:val="0"/>
          <w:marTop w:val="0"/>
          <w:marBottom w:val="120"/>
          <w:divBdr>
            <w:top w:val="none" w:sz="0" w:space="0" w:color="auto"/>
            <w:left w:val="none" w:sz="0" w:space="0" w:color="auto"/>
            <w:bottom w:val="none" w:sz="0" w:space="0" w:color="auto"/>
            <w:right w:val="none" w:sz="0" w:space="0" w:color="auto"/>
          </w:divBdr>
        </w:div>
        <w:div w:id="1455640836">
          <w:marLeft w:val="720"/>
          <w:marRight w:val="0"/>
          <w:marTop w:val="0"/>
          <w:marBottom w:val="120"/>
          <w:divBdr>
            <w:top w:val="none" w:sz="0" w:space="0" w:color="auto"/>
            <w:left w:val="none" w:sz="0" w:space="0" w:color="auto"/>
            <w:bottom w:val="none" w:sz="0" w:space="0" w:color="auto"/>
            <w:right w:val="none" w:sz="0" w:space="0" w:color="auto"/>
          </w:divBdr>
        </w:div>
        <w:div w:id="1521041495">
          <w:marLeft w:val="720"/>
          <w:marRight w:val="0"/>
          <w:marTop w:val="0"/>
          <w:marBottom w:val="120"/>
          <w:divBdr>
            <w:top w:val="none" w:sz="0" w:space="0" w:color="auto"/>
            <w:left w:val="none" w:sz="0" w:space="0" w:color="auto"/>
            <w:bottom w:val="none" w:sz="0" w:space="0" w:color="auto"/>
            <w:right w:val="none" w:sz="0" w:space="0" w:color="auto"/>
          </w:divBdr>
        </w:div>
        <w:div w:id="2076776740">
          <w:marLeft w:val="720"/>
          <w:marRight w:val="0"/>
          <w:marTop w:val="0"/>
          <w:marBottom w:val="120"/>
          <w:divBdr>
            <w:top w:val="none" w:sz="0" w:space="0" w:color="auto"/>
            <w:left w:val="none" w:sz="0" w:space="0" w:color="auto"/>
            <w:bottom w:val="none" w:sz="0" w:space="0" w:color="auto"/>
            <w:right w:val="none" w:sz="0" w:space="0" w:color="auto"/>
          </w:divBdr>
        </w:div>
        <w:div w:id="1747217127">
          <w:marLeft w:val="720"/>
          <w:marRight w:val="0"/>
          <w:marTop w:val="0"/>
          <w:marBottom w:val="120"/>
          <w:divBdr>
            <w:top w:val="none" w:sz="0" w:space="0" w:color="auto"/>
            <w:left w:val="none" w:sz="0" w:space="0" w:color="auto"/>
            <w:bottom w:val="none" w:sz="0" w:space="0" w:color="auto"/>
            <w:right w:val="none" w:sz="0" w:space="0" w:color="auto"/>
          </w:divBdr>
        </w:div>
        <w:div w:id="766391746">
          <w:marLeft w:val="720"/>
          <w:marRight w:val="0"/>
          <w:marTop w:val="0"/>
          <w:marBottom w:val="240"/>
          <w:divBdr>
            <w:top w:val="none" w:sz="0" w:space="0" w:color="auto"/>
            <w:left w:val="none" w:sz="0" w:space="0" w:color="auto"/>
            <w:bottom w:val="none" w:sz="0" w:space="0" w:color="auto"/>
            <w:right w:val="none" w:sz="0" w:space="0" w:color="auto"/>
          </w:divBdr>
        </w:div>
      </w:divsChild>
    </w:div>
    <w:div w:id="1940213797">
      <w:bodyDiv w:val="1"/>
      <w:marLeft w:val="0"/>
      <w:marRight w:val="0"/>
      <w:marTop w:val="0"/>
      <w:marBottom w:val="0"/>
      <w:divBdr>
        <w:top w:val="none" w:sz="0" w:space="0" w:color="auto"/>
        <w:left w:val="none" w:sz="0" w:space="0" w:color="auto"/>
        <w:bottom w:val="none" w:sz="0" w:space="0" w:color="auto"/>
        <w:right w:val="none" w:sz="0" w:space="0" w:color="auto"/>
      </w:divBdr>
    </w:div>
    <w:div w:id="1960798796">
      <w:bodyDiv w:val="1"/>
      <w:marLeft w:val="0"/>
      <w:marRight w:val="0"/>
      <w:marTop w:val="0"/>
      <w:marBottom w:val="0"/>
      <w:divBdr>
        <w:top w:val="none" w:sz="0" w:space="0" w:color="auto"/>
        <w:left w:val="none" w:sz="0" w:space="0" w:color="auto"/>
        <w:bottom w:val="none" w:sz="0" w:space="0" w:color="auto"/>
        <w:right w:val="none" w:sz="0" w:space="0" w:color="auto"/>
      </w:divBdr>
    </w:div>
    <w:div w:id="1990015342">
      <w:bodyDiv w:val="1"/>
      <w:marLeft w:val="0"/>
      <w:marRight w:val="0"/>
      <w:marTop w:val="0"/>
      <w:marBottom w:val="0"/>
      <w:divBdr>
        <w:top w:val="none" w:sz="0" w:space="0" w:color="auto"/>
        <w:left w:val="none" w:sz="0" w:space="0" w:color="auto"/>
        <w:bottom w:val="none" w:sz="0" w:space="0" w:color="auto"/>
        <w:right w:val="none" w:sz="0" w:space="0" w:color="auto"/>
      </w:divBdr>
      <w:divsChild>
        <w:div w:id="496457153">
          <w:marLeft w:val="0"/>
          <w:marRight w:val="0"/>
          <w:marTop w:val="0"/>
          <w:marBottom w:val="0"/>
          <w:divBdr>
            <w:top w:val="none" w:sz="0" w:space="0" w:color="auto"/>
            <w:left w:val="none" w:sz="0" w:space="0" w:color="auto"/>
            <w:bottom w:val="none" w:sz="0" w:space="0" w:color="auto"/>
            <w:right w:val="none" w:sz="0" w:space="0" w:color="auto"/>
          </w:divBdr>
          <w:divsChild>
            <w:div w:id="96365640">
              <w:marLeft w:val="0"/>
              <w:marRight w:val="0"/>
              <w:marTop w:val="0"/>
              <w:marBottom w:val="0"/>
              <w:divBdr>
                <w:top w:val="none" w:sz="0" w:space="0" w:color="auto"/>
                <w:left w:val="none" w:sz="0" w:space="0" w:color="auto"/>
                <w:bottom w:val="none" w:sz="0" w:space="0" w:color="auto"/>
                <w:right w:val="none" w:sz="0" w:space="0" w:color="auto"/>
              </w:divBdr>
              <w:divsChild>
                <w:div w:id="729304780">
                  <w:marLeft w:val="0"/>
                  <w:marRight w:val="0"/>
                  <w:marTop w:val="0"/>
                  <w:marBottom w:val="0"/>
                  <w:divBdr>
                    <w:top w:val="none" w:sz="0" w:space="0" w:color="auto"/>
                    <w:left w:val="none" w:sz="0" w:space="0" w:color="auto"/>
                    <w:bottom w:val="none" w:sz="0" w:space="0" w:color="auto"/>
                    <w:right w:val="none" w:sz="0" w:space="0" w:color="auto"/>
                  </w:divBdr>
                  <w:divsChild>
                    <w:div w:id="1933858349">
                      <w:marLeft w:val="0"/>
                      <w:marRight w:val="0"/>
                      <w:marTop w:val="0"/>
                      <w:marBottom w:val="0"/>
                      <w:divBdr>
                        <w:top w:val="none" w:sz="0" w:space="0" w:color="auto"/>
                        <w:left w:val="none" w:sz="0" w:space="0" w:color="auto"/>
                        <w:bottom w:val="none" w:sz="0" w:space="0" w:color="auto"/>
                        <w:right w:val="none" w:sz="0" w:space="0" w:color="auto"/>
                      </w:divBdr>
                      <w:divsChild>
                        <w:div w:id="187455000">
                          <w:marLeft w:val="0"/>
                          <w:marRight w:val="0"/>
                          <w:marTop w:val="0"/>
                          <w:marBottom w:val="0"/>
                          <w:divBdr>
                            <w:top w:val="none" w:sz="0" w:space="0" w:color="auto"/>
                            <w:left w:val="none" w:sz="0" w:space="0" w:color="auto"/>
                            <w:bottom w:val="none" w:sz="0" w:space="0" w:color="auto"/>
                            <w:right w:val="none" w:sz="0" w:space="0" w:color="auto"/>
                          </w:divBdr>
                          <w:divsChild>
                            <w:div w:id="268586283">
                              <w:marLeft w:val="0"/>
                              <w:marRight w:val="0"/>
                              <w:marTop w:val="0"/>
                              <w:marBottom w:val="0"/>
                              <w:divBdr>
                                <w:top w:val="none" w:sz="0" w:space="0" w:color="auto"/>
                                <w:left w:val="none" w:sz="0" w:space="0" w:color="auto"/>
                                <w:bottom w:val="none" w:sz="0" w:space="0" w:color="auto"/>
                                <w:right w:val="none" w:sz="0" w:space="0" w:color="auto"/>
                              </w:divBdr>
                              <w:divsChild>
                                <w:div w:id="251668763">
                                  <w:marLeft w:val="0"/>
                                  <w:marRight w:val="0"/>
                                  <w:marTop w:val="0"/>
                                  <w:marBottom w:val="0"/>
                                  <w:divBdr>
                                    <w:top w:val="none" w:sz="0" w:space="0" w:color="auto"/>
                                    <w:left w:val="none" w:sz="0" w:space="0" w:color="auto"/>
                                    <w:bottom w:val="none" w:sz="0" w:space="0" w:color="auto"/>
                                    <w:right w:val="none" w:sz="0" w:space="0" w:color="auto"/>
                                  </w:divBdr>
                                  <w:divsChild>
                                    <w:div w:id="15382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369505">
      <w:bodyDiv w:val="1"/>
      <w:marLeft w:val="0"/>
      <w:marRight w:val="0"/>
      <w:marTop w:val="0"/>
      <w:marBottom w:val="0"/>
      <w:divBdr>
        <w:top w:val="none" w:sz="0" w:space="0" w:color="auto"/>
        <w:left w:val="none" w:sz="0" w:space="0" w:color="auto"/>
        <w:bottom w:val="none" w:sz="0" w:space="0" w:color="auto"/>
        <w:right w:val="none" w:sz="0" w:space="0" w:color="auto"/>
      </w:divBdr>
      <w:divsChild>
        <w:div w:id="1292980126">
          <w:marLeft w:val="0"/>
          <w:marRight w:val="0"/>
          <w:marTop w:val="0"/>
          <w:marBottom w:val="0"/>
          <w:divBdr>
            <w:top w:val="none" w:sz="0" w:space="0" w:color="auto"/>
            <w:left w:val="none" w:sz="0" w:space="0" w:color="auto"/>
            <w:bottom w:val="none" w:sz="0" w:space="0" w:color="auto"/>
            <w:right w:val="none" w:sz="0" w:space="0" w:color="auto"/>
          </w:divBdr>
          <w:divsChild>
            <w:div w:id="786241833">
              <w:marLeft w:val="0"/>
              <w:marRight w:val="0"/>
              <w:marTop w:val="0"/>
              <w:marBottom w:val="0"/>
              <w:divBdr>
                <w:top w:val="none" w:sz="0" w:space="0" w:color="auto"/>
                <w:left w:val="none" w:sz="0" w:space="0" w:color="auto"/>
                <w:bottom w:val="none" w:sz="0" w:space="0" w:color="auto"/>
                <w:right w:val="none" w:sz="0" w:space="0" w:color="auto"/>
              </w:divBdr>
              <w:divsChild>
                <w:div w:id="201400967">
                  <w:marLeft w:val="0"/>
                  <w:marRight w:val="0"/>
                  <w:marTop w:val="0"/>
                  <w:marBottom w:val="0"/>
                  <w:divBdr>
                    <w:top w:val="none" w:sz="0" w:space="0" w:color="auto"/>
                    <w:left w:val="none" w:sz="0" w:space="0" w:color="auto"/>
                    <w:bottom w:val="none" w:sz="0" w:space="0" w:color="auto"/>
                    <w:right w:val="none" w:sz="0" w:space="0" w:color="auto"/>
                  </w:divBdr>
                  <w:divsChild>
                    <w:div w:id="700786047">
                      <w:marLeft w:val="0"/>
                      <w:marRight w:val="0"/>
                      <w:marTop w:val="0"/>
                      <w:marBottom w:val="0"/>
                      <w:divBdr>
                        <w:top w:val="none" w:sz="0" w:space="0" w:color="auto"/>
                        <w:left w:val="none" w:sz="0" w:space="0" w:color="auto"/>
                        <w:bottom w:val="none" w:sz="0" w:space="0" w:color="auto"/>
                        <w:right w:val="none" w:sz="0" w:space="0" w:color="auto"/>
                      </w:divBdr>
                      <w:divsChild>
                        <w:div w:id="1609192755">
                          <w:marLeft w:val="0"/>
                          <w:marRight w:val="0"/>
                          <w:marTop w:val="0"/>
                          <w:marBottom w:val="0"/>
                          <w:divBdr>
                            <w:top w:val="none" w:sz="0" w:space="0" w:color="auto"/>
                            <w:left w:val="none" w:sz="0" w:space="0" w:color="auto"/>
                            <w:bottom w:val="none" w:sz="0" w:space="0" w:color="auto"/>
                            <w:right w:val="none" w:sz="0" w:space="0" w:color="auto"/>
                          </w:divBdr>
                          <w:divsChild>
                            <w:div w:id="208033604">
                              <w:marLeft w:val="0"/>
                              <w:marRight w:val="0"/>
                              <w:marTop w:val="0"/>
                              <w:marBottom w:val="0"/>
                              <w:divBdr>
                                <w:top w:val="none" w:sz="0" w:space="0" w:color="auto"/>
                                <w:left w:val="none" w:sz="0" w:space="0" w:color="auto"/>
                                <w:bottom w:val="none" w:sz="0" w:space="0" w:color="auto"/>
                                <w:right w:val="none" w:sz="0" w:space="0" w:color="auto"/>
                              </w:divBdr>
                              <w:divsChild>
                                <w:div w:id="671836865">
                                  <w:marLeft w:val="0"/>
                                  <w:marRight w:val="0"/>
                                  <w:marTop w:val="0"/>
                                  <w:marBottom w:val="0"/>
                                  <w:divBdr>
                                    <w:top w:val="none" w:sz="0" w:space="0" w:color="auto"/>
                                    <w:left w:val="none" w:sz="0" w:space="0" w:color="auto"/>
                                    <w:bottom w:val="none" w:sz="0" w:space="0" w:color="auto"/>
                                    <w:right w:val="none" w:sz="0" w:space="0" w:color="auto"/>
                                  </w:divBdr>
                                  <w:divsChild>
                                    <w:div w:id="1027023889">
                                      <w:marLeft w:val="0"/>
                                      <w:marRight w:val="0"/>
                                      <w:marTop w:val="0"/>
                                      <w:marBottom w:val="0"/>
                                      <w:divBdr>
                                        <w:top w:val="none" w:sz="0" w:space="0" w:color="auto"/>
                                        <w:left w:val="none" w:sz="0" w:space="0" w:color="auto"/>
                                        <w:bottom w:val="none" w:sz="0" w:space="0" w:color="auto"/>
                                        <w:right w:val="none" w:sz="0" w:space="0" w:color="auto"/>
                                      </w:divBdr>
                                      <w:divsChild>
                                        <w:div w:id="1279482147">
                                          <w:marLeft w:val="0"/>
                                          <w:marRight w:val="0"/>
                                          <w:marTop w:val="0"/>
                                          <w:marBottom w:val="0"/>
                                          <w:divBdr>
                                            <w:top w:val="none" w:sz="0" w:space="0" w:color="auto"/>
                                            <w:left w:val="none" w:sz="0" w:space="0" w:color="auto"/>
                                            <w:bottom w:val="none" w:sz="0" w:space="0" w:color="auto"/>
                                            <w:right w:val="none" w:sz="0" w:space="0" w:color="auto"/>
                                          </w:divBdr>
                                          <w:divsChild>
                                            <w:div w:id="612907381">
                                              <w:marLeft w:val="0"/>
                                              <w:marRight w:val="0"/>
                                              <w:marTop w:val="0"/>
                                              <w:marBottom w:val="0"/>
                                              <w:divBdr>
                                                <w:top w:val="none" w:sz="0" w:space="0" w:color="auto"/>
                                                <w:left w:val="none" w:sz="0" w:space="0" w:color="auto"/>
                                                <w:bottom w:val="none" w:sz="0" w:space="0" w:color="auto"/>
                                                <w:right w:val="none" w:sz="0" w:space="0" w:color="auto"/>
                                              </w:divBdr>
                                              <w:divsChild>
                                                <w:div w:id="97414966">
                                                  <w:marLeft w:val="0"/>
                                                  <w:marRight w:val="0"/>
                                                  <w:marTop w:val="0"/>
                                                  <w:marBottom w:val="0"/>
                                                  <w:divBdr>
                                                    <w:top w:val="none" w:sz="0" w:space="0" w:color="auto"/>
                                                    <w:left w:val="none" w:sz="0" w:space="0" w:color="auto"/>
                                                    <w:bottom w:val="none" w:sz="0" w:space="0" w:color="auto"/>
                                                    <w:right w:val="none" w:sz="0" w:space="0" w:color="auto"/>
                                                  </w:divBdr>
                                                  <w:divsChild>
                                                    <w:div w:id="1123426226">
                                                      <w:marLeft w:val="0"/>
                                                      <w:marRight w:val="0"/>
                                                      <w:marTop w:val="0"/>
                                                      <w:marBottom w:val="0"/>
                                                      <w:divBdr>
                                                        <w:top w:val="none" w:sz="0" w:space="0" w:color="auto"/>
                                                        <w:left w:val="none" w:sz="0" w:space="0" w:color="auto"/>
                                                        <w:bottom w:val="none" w:sz="0" w:space="0" w:color="auto"/>
                                                        <w:right w:val="none" w:sz="0" w:space="0" w:color="auto"/>
                                                      </w:divBdr>
                                                      <w:divsChild>
                                                        <w:div w:id="2060669753">
                                                          <w:marLeft w:val="0"/>
                                                          <w:marRight w:val="0"/>
                                                          <w:marTop w:val="0"/>
                                                          <w:marBottom w:val="0"/>
                                                          <w:divBdr>
                                                            <w:top w:val="none" w:sz="0" w:space="0" w:color="auto"/>
                                                            <w:left w:val="none" w:sz="0" w:space="0" w:color="auto"/>
                                                            <w:bottom w:val="none" w:sz="0" w:space="0" w:color="auto"/>
                                                            <w:right w:val="none" w:sz="0" w:space="0" w:color="auto"/>
                                                          </w:divBdr>
                                                          <w:divsChild>
                                                            <w:div w:id="1733113249">
                                                              <w:marLeft w:val="0"/>
                                                              <w:marRight w:val="0"/>
                                                              <w:marTop w:val="0"/>
                                                              <w:marBottom w:val="0"/>
                                                              <w:divBdr>
                                                                <w:top w:val="none" w:sz="0" w:space="0" w:color="auto"/>
                                                                <w:left w:val="none" w:sz="0" w:space="0" w:color="auto"/>
                                                                <w:bottom w:val="none" w:sz="0" w:space="0" w:color="auto"/>
                                                                <w:right w:val="none" w:sz="0" w:space="0" w:color="auto"/>
                                                              </w:divBdr>
                                                              <w:divsChild>
                                                                <w:div w:id="1689142610">
                                                                  <w:marLeft w:val="0"/>
                                                                  <w:marRight w:val="0"/>
                                                                  <w:marTop w:val="0"/>
                                                                  <w:marBottom w:val="0"/>
                                                                  <w:divBdr>
                                                                    <w:top w:val="none" w:sz="0" w:space="0" w:color="auto"/>
                                                                    <w:left w:val="none" w:sz="0" w:space="0" w:color="auto"/>
                                                                    <w:bottom w:val="none" w:sz="0" w:space="0" w:color="auto"/>
                                                                    <w:right w:val="none" w:sz="0" w:space="0" w:color="auto"/>
                                                                  </w:divBdr>
                                                                </w:div>
                                                              </w:divsChild>
                                                            </w:div>
                                                            <w:div w:id="2136368668">
                                                              <w:marLeft w:val="0"/>
                                                              <w:marRight w:val="0"/>
                                                              <w:marTop w:val="0"/>
                                                              <w:marBottom w:val="0"/>
                                                              <w:divBdr>
                                                                <w:top w:val="none" w:sz="0" w:space="0" w:color="auto"/>
                                                                <w:left w:val="none" w:sz="0" w:space="0" w:color="auto"/>
                                                                <w:bottom w:val="none" w:sz="0" w:space="0" w:color="auto"/>
                                                                <w:right w:val="none" w:sz="0" w:space="0" w:color="auto"/>
                                                              </w:divBdr>
                                                              <w:divsChild>
                                                                <w:div w:id="1682662974">
                                                                  <w:marLeft w:val="0"/>
                                                                  <w:marRight w:val="0"/>
                                                                  <w:marTop w:val="0"/>
                                                                  <w:marBottom w:val="0"/>
                                                                  <w:divBdr>
                                                                    <w:top w:val="none" w:sz="0" w:space="0" w:color="auto"/>
                                                                    <w:left w:val="none" w:sz="0" w:space="0" w:color="auto"/>
                                                                    <w:bottom w:val="none" w:sz="0" w:space="0" w:color="auto"/>
                                                                    <w:right w:val="none" w:sz="0" w:space="0" w:color="auto"/>
                                                                  </w:divBdr>
                                                                  <w:divsChild>
                                                                    <w:div w:id="21379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464">
                                                              <w:marLeft w:val="0"/>
                                                              <w:marRight w:val="0"/>
                                                              <w:marTop w:val="0"/>
                                                              <w:marBottom w:val="0"/>
                                                              <w:divBdr>
                                                                <w:top w:val="none" w:sz="0" w:space="0" w:color="auto"/>
                                                                <w:left w:val="none" w:sz="0" w:space="0" w:color="auto"/>
                                                                <w:bottom w:val="none" w:sz="0" w:space="0" w:color="auto"/>
                                                                <w:right w:val="none" w:sz="0" w:space="0" w:color="auto"/>
                                                              </w:divBdr>
                                                              <w:divsChild>
                                                                <w:div w:id="35011024">
                                                                  <w:marLeft w:val="0"/>
                                                                  <w:marRight w:val="0"/>
                                                                  <w:marTop w:val="0"/>
                                                                  <w:marBottom w:val="0"/>
                                                                  <w:divBdr>
                                                                    <w:top w:val="none" w:sz="0" w:space="0" w:color="auto"/>
                                                                    <w:left w:val="none" w:sz="0" w:space="0" w:color="auto"/>
                                                                    <w:bottom w:val="none" w:sz="0" w:space="0" w:color="auto"/>
                                                                    <w:right w:val="none" w:sz="0" w:space="0" w:color="auto"/>
                                                                  </w:divBdr>
                                                                  <w:divsChild>
                                                                    <w:div w:id="795834526">
                                                                      <w:marLeft w:val="0"/>
                                                                      <w:marRight w:val="0"/>
                                                                      <w:marTop w:val="0"/>
                                                                      <w:marBottom w:val="0"/>
                                                                      <w:divBdr>
                                                                        <w:top w:val="none" w:sz="0" w:space="0" w:color="auto"/>
                                                                        <w:left w:val="none" w:sz="0" w:space="0" w:color="auto"/>
                                                                        <w:bottom w:val="none" w:sz="0" w:space="0" w:color="auto"/>
                                                                        <w:right w:val="none" w:sz="0" w:space="0" w:color="auto"/>
                                                                      </w:divBdr>
                                                                      <w:divsChild>
                                                                        <w:div w:id="200092952">
                                                                          <w:marLeft w:val="0"/>
                                                                          <w:marRight w:val="0"/>
                                                                          <w:marTop w:val="0"/>
                                                                          <w:marBottom w:val="0"/>
                                                                          <w:divBdr>
                                                                            <w:top w:val="none" w:sz="0" w:space="0" w:color="auto"/>
                                                                            <w:left w:val="none" w:sz="0" w:space="0" w:color="auto"/>
                                                                            <w:bottom w:val="none" w:sz="0" w:space="0" w:color="auto"/>
                                                                            <w:right w:val="none" w:sz="0" w:space="0" w:color="auto"/>
                                                                          </w:divBdr>
                                                                          <w:divsChild>
                                                                            <w:div w:id="2041929732">
                                                                              <w:marLeft w:val="0"/>
                                                                              <w:marRight w:val="0"/>
                                                                              <w:marTop w:val="0"/>
                                                                              <w:marBottom w:val="0"/>
                                                                              <w:divBdr>
                                                                                <w:top w:val="none" w:sz="0" w:space="0" w:color="auto"/>
                                                                                <w:left w:val="none" w:sz="0" w:space="0" w:color="auto"/>
                                                                                <w:bottom w:val="none" w:sz="0" w:space="0" w:color="auto"/>
                                                                                <w:right w:val="none" w:sz="0" w:space="0" w:color="auto"/>
                                                                              </w:divBdr>
                                                                            </w:div>
                                                                          </w:divsChild>
                                                                        </w:div>
                                                                        <w:div w:id="1989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1737">
                                                              <w:marLeft w:val="0"/>
                                                              <w:marRight w:val="0"/>
                                                              <w:marTop w:val="0"/>
                                                              <w:marBottom w:val="0"/>
                                                              <w:divBdr>
                                                                <w:top w:val="none" w:sz="0" w:space="0" w:color="auto"/>
                                                                <w:left w:val="none" w:sz="0" w:space="0" w:color="auto"/>
                                                                <w:bottom w:val="none" w:sz="0" w:space="0" w:color="auto"/>
                                                                <w:right w:val="none" w:sz="0" w:space="0" w:color="auto"/>
                                                              </w:divBdr>
                                                              <w:divsChild>
                                                                <w:div w:id="1248343586">
                                                                  <w:marLeft w:val="0"/>
                                                                  <w:marRight w:val="0"/>
                                                                  <w:marTop w:val="0"/>
                                                                  <w:marBottom w:val="0"/>
                                                                  <w:divBdr>
                                                                    <w:top w:val="none" w:sz="0" w:space="0" w:color="auto"/>
                                                                    <w:left w:val="none" w:sz="0" w:space="0" w:color="auto"/>
                                                                    <w:bottom w:val="none" w:sz="0" w:space="0" w:color="auto"/>
                                                                    <w:right w:val="none" w:sz="0" w:space="0" w:color="auto"/>
                                                                  </w:divBdr>
                                                                  <w:divsChild>
                                                                    <w:div w:id="27410455">
                                                                      <w:marLeft w:val="0"/>
                                                                      <w:marRight w:val="0"/>
                                                                      <w:marTop w:val="0"/>
                                                                      <w:marBottom w:val="0"/>
                                                                      <w:divBdr>
                                                                        <w:top w:val="none" w:sz="0" w:space="0" w:color="auto"/>
                                                                        <w:left w:val="none" w:sz="0" w:space="0" w:color="auto"/>
                                                                        <w:bottom w:val="none" w:sz="0" w:space="0" w:color="auto"/>
                                                                        <w:right w:val="none" w:sz="0" w:space="0" w:color="auto"/>
                                                                      </w:divBdr>
                                                                      <w:divsChild>
                                                                        <w:div w:id="1721439246">
                                                                          <w:marLeft w:val="0"/>
                                                                          <w:marRight w:val="0"/>
                                                                          <w:marTop w:val="0"/>
                                                                          <w:marBottom w:val="0"/>
                                                                          <w:divBdr>
                                                                            <w:top w:val="none" w:sz="0" w:space="0" w:color="auto"/>
                                                                            <w:left w:val="none" w:sz="0" w:space="0" w:color="auto"/>
                                                                            <w:bottom w:val="none" w:sz="0" w:space="0" w:color="auto"/>
                                                                            <w:right w:val="none" w:sz="0" w:space="0" w:color="auto"/>
                                                                          </w:divBdr>
                                                                          <w:divsChild>
                                                                            <w:div w:id="1020204656">
                                                                              <w:marLeft w:val="0"/>
                                                                              <w:marRight w:val="0"/>
                                                                              <w:marTop w:val="0"/>
                                                                              <w:marBottom w:val="0"/>
                                                                              <w:divBdr>
                                                                                <w:top w:val="none" w:sz="0" w:space="0" w:color="auto"/>
                                                                                <w:left w:val="none" w:sz="0" w:space="0" w:color="auto"/>
                                                                                <w:bottom w:val="none" w:sz="0" w:space="0" w:color="auto"/>
                                                                                <w:right w:val="none" w:sz="0" w:space="0" w:color="auto"/>
                                                                              </w:divBdr>
                                                                            </w:div>
                                                                          </w:divsChild>
                                                                        </w:div>
                                                                        <w:div w:id="17464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53322">
                                                              <w:marLeft w:val="0"/>
                                                              <w:marRight w:val="0"/>
                                                              <w:marTop w:val="0"/>
                                                              <w:marBottom w:val="0"/>
                                                              <w:divBdr>
                                                                <w:top w:val="none" w:sz="0" w:space="0" w:color="auto"/>
                                                                <w:left w:val="none" w:sz="0" w:space="0" w:color="auto"/>
                                                                <w:bottom w:val="none" w:sz="0" w:space="0" w:color="auto"/>
                                                                <w:right w:val="none" w:sz="0" w:space="0" w:color="auto"/>
                                                              </w:divBdr>
                                                              <w:divsChild>
                                                                <w:div w:id="1417550436">
                                                                  <w:marLeft w:val="0"/>
                                                                  <w:marRight w:val="0"/>
                                                                  <w:marTop w:val="0"/>
                                                                  <w:marBottom w:val="0"/>
                                                                  <w:divBdr>
                                                                    <w:top w:val="none" w:sz="0" w:space="0" w:color="auto"/>
                                                                    <w:left w:val="none" w:sz="0" w:space="0" w:color="auto"/>
                                                                    <w:bottom w:val="none" w:sz="0" w:space="0" w:color="auto"/>
                                                                    <w:right w:val="none" w:sz="0" w:space="0" w:color="auto"/>
                                                                  </w:divBdr>
                                                                  <w:divsChild>
                                                                    <w:div w:id="1616057014">
                                                                      <w:marLeft w:val="0"/>
                                                                      <w:marRight w:val="0"/>
                                                                      <w:marTop w:val="0"/>
                                                                      <w:marBottom w:val="0"/>
                                                                      <w:divBdr>
                                                                        <w:top w:val="none" w:sz="0" w:space="0" w:color="auto"/>
                                                                        <w:left w:val="none" w:sz="0" w:space="0" w:color="auto"/>
                                                                        <w:bottom w:val="none" w:sz="0" w:space="0" w:color="auto"/>
                                                                        <w:right w:val="none" w:sz="0" w:space="0" w:color="auto"/>
                                                                      </w:divBdr>
                                                                      <w:divsChild>
                                                                        <w:div w:id="15055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86204">
                                                              <w:marLeft w:val="0"/>
                                                              <w:marRight w:val="0"/>
                                                              <w:marTop w:val="0"/>
                                                              <w:marBottom w:val="0"/>
                                                              <w:divBdr>
                                                                <w:top w:val="none" w:sz="0" w:space="0" w:color="auto"/>
                                                                <w:left w:val="none" w:sz="0" w:space="0" w:color="auto"/>
                                                                <w:bottom w:val="none" w:sz="0" w:space="0" w:color="auto"/>
                                                                <w:right w:val="none" w:sz="0" w:space="0" w:color="auto"/>
                                                              </w:divBdr>
                                                              <w:divsChild>
                                                                <w:div w:id="170612301">
                                                                  <w:marLeft w:val="0"/>
                                                                  <w:marRight w:val="0"/>
                                                                  <w:marTop w:val="0"/>
                                                                  <w:marBottom w:val="0"/>
                                                                  <w:divBdr>
                                                                    <w:top w:val="none" w:sz="0" w:space="0" w:color="auto"/>
                                                                    <w:left w:val="none" w:sz="0" w:space="0" w:color="auto"/>
                                                                    <w:bottom w:val="none" w:sz="0" w:space="0" w:color="auto"/>
                                                                    <w:right w:val="none" w:sz="0" w:space="0" w:color="auto"/>
                                                                  </w:divBdr>
                                                                  <w:divsChild>
                                                                    <w:div w:id="1910114708">
                                                                      <w:marLeft w:val="0"/>
                                                                      <w:marRight w:val="0"/>
                                                                      <w:marTop w:val="0"/>
                                                                      <w:marBottom w:val="0"/>
                                                                      <w:divBdr>
                                                                        <w:top w:val="none" w:sz="0" w:space="0" w:color="auto"/>
                                                                        <w:left w:val="none" w:sz="0" w:space="0" w:color="auto"/>
                                                                        <w:bottom w:val="none" w:sz="0" w:space="0" w:color="auto"/>
                                                                        <w:right w:val="none" w:sz="0" w:space="0" w:color="auto"/>
                                                                      </w:divBdr>
                                                                      <w:divsChild>
                                                                        <w:div w:id="17417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5104">
                                                              <w:marLeft w:val="0"/>
                                                              <w:marRight w:val="0"/>
                                                              <w:marTop w:val="0"/>
                                                              <w:marBottom w:val="0"/>
                                                              <w:divBdr>
                                                                <w:top w:val="none" w:sz="0" w:space="0" w:color="auto"/>
                                                                <w:left w:val="none" w:sz="0" w:space="0" w:color="auto"/>
                                                                <w:bottom w:val="none" w:sz="0" w:space="0" w:color="auto"/>
                                                                <w:right w:val="none" w:sz="0" w:space="0" w:color="auto"/>
                                                              </w:divBdr>
                                                              <w:divsChild>
                                                                <w:div w:id="2077778371">
                                                                  <w:marLeft w:val="0"/>
                                                                  <w:marRight w:val="0"/>
                                                                  <w:marTop w:val="0"/>
                                                                  <w:marBottom w:val="0"/>
                                                                  <w:divBdr>
                                                                    <w:top w:val="none" w:sz="0" w:space="0" w:color="auto"/>
                                                                    <w:left w:val="none" w:sz="0" w:space="0" w:color="auto"/>
                                                                    <w:bottom w:val="none" w:sz="0" w:space="0" w:color="auto"/>
                                                                    <w:right w:val="none" w:sz="0" w:space="0" w:color="auto"/>
                                                                  </w:divBdr>
                                                                  <w:divsChild>
                                                                    <w:div w:id="2059549763">
                                                                      <w:marLeft w:val="0"/>
                                                                      <w:marRight w:val="0"/>
                                                                      <w:marTop w:val="0"/>
                                                                      <w:marBottom w:val="0"/>
                                                                      <w:divBdr>
                                                                        <w:top w:val="none" w:sz="0" w:space="0" w:color="auto"/>
                                                                        <w:left w:val="none" w:sz="0" w:space="0" w:color="auto"/>
                                                                        <w:bottom w:val="none" w:sz="0" w:space="0" w:color="auto"/>
                                                                        <w:right w:val="none" w:sz="0" w:space="0" w:color="auto"/>
                                                                      </w:divBdr>
                                                                      <w:divsChild>
                                                                        <w:div w:id="2021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04985">
      <w:bodyDiv w:val="1"/>
      <w:marLeft w:val="0"/>
      <w:marRight w:val="0"/>
      <w:marTop w:val="0"/>
      <w:marBottom w:val="0"/>
      <w:divBdr>
        <w:top w:val="none" w:sz="0" w:space="0" w:color="auto"/>
        <w:left w:val="none" w:sz="0" w:space="0" w:color="auto"/>
        <w:bottom w:val="none" w:sz="0" w:space="0" w:color="auto"/>
        <w:right w:val="none" w:sz="0" w:space="0" w:color="auto"/>
      </w:divBdr>
      <w:divsChild>
        <w:div w:id="1980184830">
          <w:marLeft w:val="0"/>
          <w:marRight w:val="0"/>
          <w:marTop w:val="0"/>
          <w:marBottom w:val="0"/>
          <w:divBdr>
            <w:top w:val="none" w:sz="0" w:space="0" w:color="auto"/>
            <w:left w:val="none" w:sz="0" w:space="0" w:color="auto"/>
            <w:bottom w:val="none" w:sz="0" w:space="0" w:color="auto"/>
            <w:right w:val="none" w:sz="0" w:space="0" w:color="auto"/>
          </w:divBdr>
          <w:divsChild>
            <w:div w:id="37825896">
              <w:marLeft w:val="0"/>
              <w:marRight w:val="0"/>
              <w:marTop w:val="0"/>
              <w:marBottom w:val="0"/>
              <w:divBdr>
                <w:top w:val="none" w:sz="0" w:space="0" w:color="auto"/>
                <w:left w:val="none" w:sz="0" w:space="0" w:color="auto"/>
                <w:bottom w:val="none" w:sz="0" w:space="0" w:color="auto"/>
                <w:right w:val="none" w:sz="0" w:space="0" w:color="auto"/>
              </w:divBdr>
              <w:divsChild>
                <w:div w:id="1491215983">
                  <w:marLeft w:val="0"/>
                  <w:marRight w:val="0"/>
                  <w:marTop w:val="0"/>
                  <w:marBottom w:val="0"/>
                  <w:divBdr>
                    <w:top w:val="none" w:sz="0" w:space="0" w:color="auto"/>
                    <w:left w:val="none" w:sz="0" w:space="0" w:color="auto"/>
                    <w:bottom w:val="none" w:sz="0" w:space="0" w:color="auto"/>
                    <w:right w:val="none" w:sz="0" w:space="0" w:color="auto"/>
                  </w:divBdr>
                  <w:divsChild>
                    <w:div w:id="156461686">
                      <w:marLeft w:val="0"/>
                      <w:marRight w:val="0"/>
                      <w:marTop w:val="0"/>
                      <w:marBottom w:val="0"/>
                      <w:divBdr>
                        <w:top w:val="none" w:sz="0" w:space="0" w:color="auto"/>
                        <w:left w:val="none" w:sz="0" w:space="0" w:color="auto"/>
                        <w:bottom w:val="none" w:sz="0" w:space="0" w:color="auto"/>
                        <w:right w:val="none" w:sz="0" w:space="0" w:color="auto"/>
                      </w:divBdr>
                      <w:divsChild>
                        <w:div w:id="1210721723">
                          <w:marLeft w:val="0"/>
                          <w:marRight w:val="0"/>
                          <w:marTop w:val="0"/>
                          <w:marBottom w:val="0"/>
                          <w:divBdr>
                            <w:top w:val="none" w:sz="0" w:space="0" w:color="auto"/>
                            <w:left w:val="none" w:sz="0" w:space="0" w:color="auto"/>
                            <w:bottom w:val="none" w:sz="0" w:space="0" w:color="auto"/>
                            <w:right w:val="none" w:sz="0" w:space="0" w:color="auto"/>
                          </w:divBdr>
                          <w:divsChild>
                            <w:div w:id="1257864416">
                              <w:marLeft w:val="0"/>
                              <w:marRight w:val="0"/>
                              <w:marTop w:val="0"/>
                              <w:marBottom w:val="0"/>
                              <w:divBdr>
                                <w:top w:val="none" w:sz="0" w:space="0" w:color="auto"/>
                                <w:left w:val="none" w:sz="0" w:space="0" w:color="auto"/>
                                <w:bottom w:val="none" w:sz="0" w:space="0" w:color="auto"/>
                                <w:right w:val="none" w:sz="0" w:space="0" w:color="auto"/>
                              </w:divBdr>
                              <w:divsChild>
                                <w:div w:id="952833251">
                                  <w:marLeft w:val="0"/>
                                  <w:marRight w:val="0"/>
                                  <w:marTop w:val="0"/>
                                  <w:marBottom w:val="0"/>
                                  <w:divBdr>
                                    <w:top w:val="none" w:sz="0" w:space="0" w:color="auto"/>
                                    <w:left w:val="none" w:sz="0" w:space="0" w:color="auto"/>
                                    <w:bottom w:val="none" w:sz="0" w:space="0" w:color="auto"/>
                                    <w:right w:val="none" w:sz="0" w:space="0" w:color="auto"/>
                                  </w:divBdr>
                                  <w:divsChild>
                                    <w:div w:id="2775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8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tmp"/><Relationship Id="rId26" Type="http://schemas.openxmlformats.org/officeDocument/2006/relationships/hyperlink" Target="http://www.oaic.gov.au/index.html" TargetMode="External"/><Relationship Id="rId39" Type="http://schemas.openxmlformats.org/officeDocument/2006/relationships/fontTable" Target="fontTable.xml"/><Relationship Id="rId21" Type="http://schemas.openxmlformats.org/officeDocument/2006/relationships/hyperlink" Target="mailto:complaints@niaa.gov.au" TargetMode="External"/><Relationship Id="rId34" Type="http://schemas.openxmlformats.org/officeDocument/2006/relationships/hyperlink" Target="http://www.screenaustralia.gov.au" TargetMode="External"/><Relationship Id="rId7" Type="http://schemas.openxmlformats.org/officeDocument/2006/relationships/settings" Target="settings.xml"/><Relationship Id="rId12" Type="http://schemas.openxmlformats.org/officeDocument/2006/relationships/hyperlink" Target="http://www.finance.gov.au/procurement/index.html" TargetMode="External"/><Relationship Id="rId17" Type="http://schemas.openxmlformats.org/officeDocument/2006/relationships/hyperlink" Target="http://www.grants.gov.au/" TargetMode="External"/><Relationship Id="rId25" Type="http://schemas.openxmlformats.org/officeDocument/2006/relationships/hyperlink" Target="http://www.comlaw.gov.au/ComLaw/Management.nsf/current/bytitle/48342EE9C629D6BACA256F710006F300?OpenDocument&amp;VIEW=compilations" TargetMode="External"/><Relationship Id="rId33" Type="http://schemas.openxmlformats.org/officeDocument/2006/relationships/hyperlink" Target="http://www.australiacouncil.gov.au/funding/new-grants-model" TargetMode="External"/><Relationship Id="rId38" Type="http://schemas.openxmlformats.org/officeDocument/2006/relationships/hyperlink" Target="mailto:IASgrants@pm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to.gov.au" TargetMode="External"/><Relationship Id="rId29" Type="http://schemas.openxmlformats.org/officeDocument/2006/relationships/hyperlink" Target="http://www.or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foi@pmc.gov.au" TargetMode="External"/><Relationship Id="rId32" Type="http://schemas.openxmlformats.org/officeDocument/2006/relationships/hyperlink" Target="http://arts.gov.au/indigenous/ivais" TargetMode="External"/><Relationship Id="rId37" Type="http://schemas.openxmlformats.org/officeDocument/2006/relationships/image" Target="media/image5.tmp"/><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ombudsman.gov.au" TargetMode="External"/><Relationship Id="rId28" Type="http://schemas.openxmlformats.org/officeDocument/2006/relationships/hyperlink" Target="http://www.asic.gov.au" TargetMode="External"/><Relationship Id="rId36" Type="http://schemas.openxmlformats.org/officeDocument/2006/relationships/hyperlink" Target="file://internal/dfs/group/Office%20of%20Indigenous%20Affairs/Indigenous%20Affairs%20Reform%20Implementation%20Taskforce/Review%20Guidelines%202015/Revised%20Guidelines/Revised%20IAS%20Grant%20Guidelines%20FINALS/Old%20finals/Reconciliation%20Australia%20website" TargetMode="External"/><Relationship Id="rId10" Type="http://schemas.openxmlformats.org/officeDocument/2006/relationships/endnotes" Target="endnotes.xml"/><Relationship Id="rId19" Type="http://schemas.openxmlformats.org/officeDocument/2006/relationships/hyperlink" Target="hhttps://www.niaa.gov.au/indigenous-affairs/grants-and-funding/grants-management" TargetMode="External"/><Relationship Id="rId31" Type="http://schemas.openxmlformats.org/officeDocument/2006/relationships/hyperlink" Target="http://www.arts.gov.au/indigeno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ants.gov.au/" TargetMode="External"/><Relationship Id="rId22" Type="http://schemas.openxmlformats.org/officeDocument/2006/relationships/hyperlink" Target="mailto:complaints@niaa.gov.au" TargetMode="External"/><Relationship Id="rId27" Type="http://schemas.openxmlformats.org/officeDocument/2006/relationships/hyperlink" Target="mailto:IASgrants@niaa.gov.au" TargetMode="External"/><Relationship Id="rId30" Type="http://schemas.openxmlformats.org/officeDocument/2006/relationships/hyperlink" Target="http://www.abs.gov.au/websitedbs/D3310114.nsf/home/remoteness+structure" TargetMode="External"/><Relationship Id="rId35" Type="http://schemas.openxmlformats.org/officeDocument/2006/relationships/hyperlink" Target="http://healingfoundation.org.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563f6b222a79b5447dd6c43a3e5f061a">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592535bee1e88972efcb3b07a68a0e22"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166541c0-0594-4e6a-9105-c24d4b6de6f7">
      <Value>29</Value>
      <Value>28</Value>
      <Value>23</Value>
      <Value>25</Value>
      <Value>57</Value>
      <Value>39</Value>
    </TaxCatchAll>
    <ShareHubID xmlns="166541c0-0594-4e6a-9105-c24d4b6de6f7">DOC19-315304</ShareHubID>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NAIDOC</TermName>
          <TermId xmlns="http://schemas.microsoft.com/office/infopath/2007/PartnerControls">8141008d-5b0a-4607-ace1-42775a645abc</TermId>
        </TermInfo>
        <TermInfo xmlns="http://schemas.microsoft.com/office/infopath/2007/PartnerControls">
          <TermName xmlns="http://schemas.microsoft.com/office/infopath/2007/PartnerControls">FOI</TermName>
          <TermId xmlns="http://schemas.microsoft.com/office/infopath/2007/PartnerControls">3bd0c9b6-db84-47f5-bbae-6de7354427ca</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s>
    </hc4a8f51d7584793bcee84017ea96cb3>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AA03C-1D40-4AEE-B814-C1B56AFAFBD2}">
  <ds:schemaRefs>
    <ds:schemaRef ds:uri="http://schemas.microsoft.com/sharepoint/v3/contenttype/forms"/>
  </ds:schemaRefs>
</ds:datastoreItem>
</file>

<file path=customXml/itemProps2.xml><?xml version="1.0" encoding="utf-8"?>
<ds:datastoreItem xmlns:ds="http://schemas.openxmlformats.org/officeDocument/2006/customXml" ds:itemID="{AA2D6A29-2784-4B70-BBF0-E1791517D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D2A4A-FCDA-49EE-871A-6703E7F54BAE}">
  <ds:schemaRef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schemas.microsoft.com/office/2006/metadata/properties"/>
    <ds:schemaRef ds:uri="http://schemas.microsoft.com/office/2006/documentManagement/types"/>
    <ds:schemaRef ds:uri="685f9fda-bd71-4433-b331-92feb9553089"/>
    <ds:schemaRef ds:uri="166541c0-0594-4e6a-9105-c24d4b6de6f7"/>
    <ds:schemaRef ds:uri="http://www.w3.org/XML/1998/namespace"/>
  </ds:schemaRefs>
</ds:datastoreItem>
</file>

<file path=customXml/itemProps4.xml><?xml version="1.0" encoding="utf-8"?>
<ds:datastoreItem xmlns:ds="http://schemas.openxmlformats.org/officeDocument/2006/customXml" ds:itemID="{3A2ADB3F-EFB4-4ABE-9E27-DBC0BF5B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56</Pages>
  <Words>15165</Words>
  <Characters>86447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Indigenous Advancement Strategy Grant Guidelines</vt:lpstr>
    </vt:vector>
  </TitlesOfParts>
  <Company>Department of the Prime Minister and Cabinet</Company>
  <LinksUpToDate>false</LinksUpToDate>
  <CharactersWithSpaces>101410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Advancement Strategy Grant Guidelines</dc:title>
  <dc:creator>Department of the Prime Minister and Cabinet</dc:creator>
  <cp:lastModifiedBy>Cameron, Suzana</cp:lastModifiedBy>
  <cp:revision>14</cp:revision>
  <cp:lastPrinted>2016-02-11T02:24:00Z</cp:lastPrinted>
  <dcterms:created xsi:type="dcterms:W3CDTF">2019-08-13T23:25:00Z</dcterms:created>
  <dcterms:modified xsi:type="dcterms:W3CDTF">2019-08-15T00:10:00Z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29;#Training|2f396fb6-baad-479d-8254-1550153bbe31;#39;#Election|4090d51f-fccc-4f41-80dd-86270166a8a3;#25;#NAIDOC|8141008d-5b0a-4607-ace1-42775a645abc;#23;#FOI|3bd0c9b6-db84-47f5-bbae-6de7354427ca;#28;#ORIC|d151c637-14dd-4e1a-a8c5-ebf2e3d90de4</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2019-08-15T10:11:54</vt:lpwstr>
  </property>
</Properties>
</file>